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73F2" w14:textId="77777777" w:rsidR="00E80E3F" w:rsidRDefault="00E80E3F" w:rsidP="008A5532">
      <w:pPr>
        <w:jc w:val="left"/>
        <w:rPr>
          <w:rFonts w:asciiTheme="majorHAnsi" w:hAnsiTheme="majorHAnsi"/>
          <w:szCs w:val="24"/>
        </w:rPr>
      </w:pPr>
    </w:p>
    <w:p w14:paraId="7D1DB159" w14:textId="77777777" w:rsidR="00E84D9F" w:rsidRPr="0083024C" w:rsidRDefault="00E84D9F" w:rsidP="00E80E3F">
      <w:pPr>
        <w:jc w:val="center"/>
        <w:rPr>
          <w:rFonts w:asciiTheme="majorHAnsi" w:hAnsiTheme="majorHAnsi"/>
          <w:szCs w:val="24"/>
        </w:rPr>
      </w:pPr>
    </w:p>
    <w:p w14:paraId="7729AA80" w14:textId="77777777" w:rsidR="00E80E3F" w:rsidRPr="0083024C" w:rsidRDefault="00E80E3F" w:rsidP="00E80E3F">
      <w:pPr>
        <w:jc w:val="center"/>
        <w:rPr>
          <w:rFonts w:asciiTheme="majorHAnsi" w:hAnsiTheme="majorHAnsi"/>
          <w:szCs w:val="24"/>
        </w:rPr>
      </w:pPr>
      <w:r w:rsidRPr="0083024C">
        <w:rPr>
          <w:rFonts w:asciiTheme="majorHAnsi" w:hAnsiTheme="majorHAnsi"/>
          <w:noProof/>
          <w:szCs w:val="24"/>
        </w:rPr>
        <w:drawing>
          <wp:anchor distT="0" distB="0" distL="114300" distR="114300" simplePos="0" relativeHeight="251659264" behindDoc="0" locked="0" layoutInCell="1" allowOverlap="1" wp14:anchorId="2BDA3ACE" wp14:editId="6E0EBCD0">
            <wp:simplePos x="0" y="0"/>
            <wp:positionH relativeFrom="column">
              <wp:posOffset>1451610</wp:posOffset>
            </wp:positionH>
            <wp:positionV relativeFrom="paragraph">
              <wp:posOffset>115570</wp:posOffset>
            </wp:positionV>
            <wp:extent cx="3308350" cy="3308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8350" cy="3308350"/>
                    </a:xfrm>
                    <a:prstGeom prst="rect">
                      <a:avLst/>
                    </a:prstGeom>
                  </pic:spPr>
                </pic:pic>
              </a:graphicData>
            </a:graphic>
          </wp:anchor>
        </w:drawing>
      </w:r>
    </w:p>
    <w:p w14:paraId="147EE46B" w14:textId="77777777" w:rsidR="00215E12" w:rsidRPr="0083024C" w:rsidRDefault="00215E12" w:rsidP="00E80E3F">
      <w:pPr>
        <w:jc w:val="center"/>
        <w:rPr>
          <w:rFonts w:asciiTheme="majorHAnsi" w:hAnsiTheme="majorHAnsi"/>
          <w:szCs w:val="24"/>
        </w:rPr>
      </w:pPr>
    </w:p>
    <w:p w14:paraId="630D9058" w14:textId="77777777" w:rsidR="00215E12" w:rsidRPr="0083024C" w:rsidRDefault="00215E12" w:rsidP="00E80E3F">
      <w:pPr>
        <w:jc w:val="center"/>
        <w:rPr>
          <w:rFonts w:asciiTheme="majorHAnsi" w:hAnsiTheme="majorHAnsi"/>
          <w:szCs w:val="24"/>
        </w:rPr>
      </w:pPr>
    </w:p>
    <w:p w14:paraId="1A677802" w14:textId="77777777" w:rsidR="00215E12" w:rsidRPr="0083024C" w:rsidRDefault="00215E12" w:rsidP="00E80E3F">
      <w:pPr>
        <w:jc w:val="center"/>
        <w:rPr>
          <w:rFonts w:asciiTheme="majorHAnsi" w:hAnsiTheme="majorHAnsi"/>
          <w:szCs w:val="24"/>
        </w:rPr>
      </w:pPr>
    </w:p>
    <w:p w14:paraId="0E7397C2" w14:textId="77777777" w:rsidR="00E80E3F" w:rsidRPr="0083024C" w:rsidRDefault="00E80E3F" w:rsidP="00E80E3F">
      <w:pPr>
        <w:jc w:val="center"/>
        <w:rPr>
          <w:rFonts w:asciiTheme="majorHAnsi" w:hAnsiTheme="majorHAnsi"/>
          <w:szCs w:val="24"/>
        </w:rPr>
      </w:pPr>
    </w:p>
    <w:p w14:paraId="03919558" w14:textId="77777777" w:rsidR="00215E12" w:rsidRPr="0083024C" w:rsidRDefault="00215E12" w:rsidP="00E80E3F">
      <w:pPr>
        <w:jc w:val="center"/>
        <w:rPr>
          <w:rFonts w:asciiTheme="majorHAnsi" w:hAnsiTheme="majorHAnsi"/>
          <w:szCs w:val="24"/>
        </w:rPr>
      </w:pPr>
    </w:p>
    <w:p w14:paraId="031AF65D" w14:textId="77777777" w:rsidR="00215E12" w:rsidRPr="0083024C" w:rsidRDefault="00215E12" w:rsidP="00E80E3F">
      <w:pPr>
        <w:jc w:val="center"/>
        <w:rPr>
          <w:rFonts w:asciiTheme="majorHAnsi" w:hAnsiTheme="majorHAnsi"/>
          <w:szCs w:val="24"/>
        </w:rPr>
      </w:pPr>
    </w:p>
    <w:p w14:paraId="3C69F366" w14:textId="77777777" w:rsidR="00215E12" w:rsidRPr="0083024C" w:rsidRDefault="00215E12" w:rsidP="00E80E3F">
      <w:pPr>
        <w:jc w:val="center"/>
        <w:rPr>
          <w:rFonts w:asciiTheme="majorHAnsi" w:hAnsiTheme="majorHAnsi"/>
          <w:szCs w:val="24"/>
        </w:rPr>
      </w:pPr>
    </w:p>
    <w:p w14:paraId="47AB70F0" w14:textId="77777777" w:rsidR="00215E12" w:rsidRPr="0083024C" w:rsidRDefault="00215E12" w:rsidP="00215E12">
      <w:pPr>
        <w:jc w:val="center"/>
        <w:rPr>
          <w:rFonts w:asciiTheme="majorHAnsi" w:hAnsiTheme="majorHAnsi"/>
          <w:szCs w:val="24"/>
        </w:rPr>
      </w:pPr>
    </w:p>
    <w:p w14:paraId="171892B6" w14:textId="77777777" w:rsidR="00215E12" w:rsidRPr="0083024C" w:rsidRDefault="00215E12" w:rsidP="00215E12">
      <w:pPr>
        <w:jc w:val="center"/>
        <w:rPr>
          <w:rFonts w:asciiTheme="majorHAnsi" w:hAnsiTheme="majorHAnsi"/>
          <w:szCs w:val="24"/>
        </w:rPr>
      </w:pPr>
    </w:p>
    <w:p w14:paraId="24C11CB2" w14:textId="77777777" w:rsidR="00215E12" w:rsidRPr="0083024C" w:rsidRDefault="00215E12" w:rsidP="00215E12">
      <w:pPr>
        <w:jc w:val="center"/>
        <w:rPr>
          <w:rFonts w:asciiTheme="majorHAnsi" w:hAnsiTheme="majorHAnsi"/>
          <w:szCs w:val="24"/>
        </w:rPr>
      </w:pPr>
    </w:p>
    <w:p w14:paraId="1F76A492" w14:textId="77777777" w:rsidR="00215E12" w:rsidRPr="0083024C" w:rsidRDefault="00215E12" w:rsidP="00215E12">
      <w:pPr>
        <w:jc w:val="center"/>
        <w:rPr>
          <w:rFonts w:asciiTheme="majorHAnsi" w:hAnsiTheme="majorHAnsi"/>
          <w:szCs w:val="24"/>
        </w:rPr>
      </w:pPr>
    </w:p>
    <w:p w14:paraId="25942897" w14:textId="77777777" w:rsidR="00215E12" w:rsidRPr="0083024C" w:rsidRDefault="00215E12" w:rsidP="00215E12">
      <w:pPr>
        <w:jc w:val="center"/>
        <w:rPr>
          <w:rFonts w:asciiTheme="majorHAnsi" w:hAnsiTheme="majorHAnsi"/>
          <w:szCs w:val="24"/>
        </w:rPr>
      </w:pPr>
    </w:p>
    <w:p w14:paraId="3FE6017F" w14:textId="77777777" w:rsidR="00215E12" w:rsidRPr="0083024C" w:rsidRDefault="00215E12" w:rsidP="00215E12">
      <w:pPr>
        <w:jc w:val="center"/>
        <w:rPr>
          <w:rFonts w:asciiTheme="majorHAnsi" w:hAnsiTheme="majorHAnsi"/>
          <w:szCs w:val="24"/>
        </w:rPr>
      </w:pPr>
    </w:p>
    <w:p w14:paraId="75D43A67" w14:textId="77777777" w:rsidR="00E80E3F" w:rsidRPr="0083024C" w:rsidRDefault="00215E12" w:rsidP="00215E12">
      <w:pPr>
        <w:jc w:val="center"/>
        <w:rPr>
          <w:rFonts w:asciiTheme="majorHAnsi" w:hAnsiTheme="majorHAnsi" w:cs="Calibri"/>
          <w:b/>
          <w:color w:val="auto"/>
          <w:szCs w:val="24"/>
        </w:rPr>
      </w:pPr>
      <w:r w:rsidRPr="0083024C">
        <w:rPr>
          <w:rFonts w:asciiTheme="majorHAnsi" w:hAnsiTheme="majorHAnsi"/>
          <w:b/>
          <w:color w:val="auto"/>
          <w:sz w:val="36"/>
          <w:szCs w:val="36"/>
        </w:rPr>
        <w:t>MEMORIA</w:t>
      </w:r>
      <w:r w:rsidR="004569C8">
        <w:rPr>
          <w:rFonts w:asciiTheme="majorHAnsi" w:hAnsiTheme="majorHAnsi"/>
          <w:b/>
          <w:color w:val="auto"/>
          <w:sz w:val="36"/>
          <w:szCs w:val="36"/>
        </w:rPr>
        <w:t xml:space="preserve"> </w:t>
      </w:r>
      <w:r w:rsidRPr="0083024C">
        <w:rPr>
          <w:rFonts w:asciiTheme="majorHAnsi" w:hAnsiTheme="majorHAnsi"/>
          <w:b/>
          <w:color w:val="auto"/>
          <w:sz w:val="36"/>
          <w:szCs w:val="36"/>
        </w:rPr>
        <w:t xml:space="preserve">DE </w:t>
      </w:r>
      <w:r w:rsidRPr="0083024C">
        <w:rPr>
          <w:rFonts w:asciiTheme="majorHAnsi" w:hAnsiTheme="majorHAnsi" w:cs="Calibri"/>
          <w:b/>
          <w:color w:val="auto"/>
          <w:sz w:val="36"/>
          <w:szCs w:val="36"/>
        </w:rPr>
        <w:t xml:space="preserve">VERIFICACIÓN DEL TÍTULO UNIVERSITARIO OFICIAL DE </w:t>
      </w:r>
    </w:p>
    <w:p w14:paraId="69D17661" w14:textId="77777777" w:rsidR="00215E12" w:rsidRPr="004569C8" w:rsidRDefault="00215E12" w:rsidP="00215E12">
      <w:pPr>
        <w:jc w:val="center"/>
        <w:rPr>
          <w:rFonts w:asciiTheme="majorHAnsi" w:hAnsiTheme="majorHAnsi" w:cs="Calibri"/>
          <w:b/>
          <w:color w:val="C00000"/>
          <w:szCs w:val="24"/>
        </w:rPr>
      </w:pPr>
      <w:r w:rsidRPr="004569C8">
        <w:rPr>
          <w:rFonts w:asciiTheme="majorHAnsi" w:hAnsiTheme="majorHAnsi" w:cs="Calibri"/>
          <w:b/>
          <w:color w:val="C00000"/>
          <w:sz w:val="36"/>
          <w:szCs w:val="36"/>
        </w:rPr>
        <w:t xml:space="preserve">GRADUADO/A EN </w:t>
      </w:r>
      <w:r w:rsidR="00A82026" w:rsidRPr="004569C8">
        <w:rPr>
          <w:rFonts w:asciiTheme="majorHAnsi" w:hAnsiTheme="majorHAnsi" w:cs="Calibri"/>
          <w:b/>
          <w:color w:val="C00000"/>
          <w:sz w:val="36"/>
          <w:szCs w:val="36"/>
        </w:rPr>
        <w:t>ENOLOGÍA</w:t>
      </w:r>
    </w:p>
    <w:p w14:paraId="23B755E9" w14:textId="77777777" w:rsidR="00215E12" w:rsidRPr="0083024C" w:rsidRDefault="00215E12" w:rsidP="00215E12">
      <w:pPr>
        <w:jc w:val="center"/>
        <w:rPr>
          <w:rFonts w:asciiTheme="majorHAnsi" w:hAnsiTheme="majorHAnsi"/>
        </w:rPr>
      </w:pPr>
    </w:p>
    <w:p w14:paraId="4B6789FC" w14:textId="77777777" w:rsidR="00215E12" w:rsidRPr="0083024C" w:rsidRDefault="00215E12" w:rsidP="00215E12">
      <w:pPr>
        <w:jc w:val="center"/>
        <w:rPr>
          <w:rFonts w:asciiTheme="majorHAnsi" w:hAnsiTheme="majorHAnsi"/>
        </w:rPr>
      </w:pPr>
    </w:p>
    <w:p w14:paraId="5E25672E" w14:textId="77777777" w:rsidR="00215E12" w:rsidRPr="0083024C" w:rsidRDefault="00215E12" w:rsidP="00215E12">
      <w:pPr>
        <w:jc w:val="center"/>
        <w:rPr>
          <w:rFonts w:asciiTheme="majorHAnsi" w:hAnsiTheme="majorHAnsi"/>
        </w:rPr>
      </w:pPr>
    </w:p>
    <w:p w14:paraId="5BF4395C" w14:textId="77777777" w:rsidR="00215E12" w:rsidRPr="0083024C" w:rsidRDefault="00215E12" w:rsidP="00E80E3F">
      <w:pPr>
        <w:jc w:val="center"/>
        <w:rPr>
          <w:rFonts w:asciiTheme="majorHAnsi" w:hAnsiTheme="majorHAnsi" w:cs="Calibri"/>
          <w:color w:val="auto"/>
          <w:szCs w:val="24"/>
        </w:rPr>
      </w:pPr>
    </w:p>
    <w:p w14:paraId="43495C9B" w14:textId="77777777" w:rsidR="00215E12" w:rsidRPr="0083024C" w:rsidRDefault="00215E12" w:rsidP="00E80E3F">
      <w:pPr>
        <w:jc w:val="center"/>
        <w:rPr>
          <w:rFonts w:asciiTheme="majorHAnsi" w:hAnsiTheme="majorHAnsi" w:cs="Calibri"/>
          <w:color w:val="auto"/>
          <w:szCs w:val="24"/>
        </w:rPr>
      </w:pPr>
    </w:p>
    <w:p w14:paraId="70728C82" w14:textId="77777777" w:rsidR="00215E12" w:rsidRPr="0083024C" w:rsidRDefault="00215E12" w:rsidP="00E80E3F">
      <w:pPr>
        <w:jc w:val="center"/>
        <w:rPr>
          <w:rFonts w:asciiTheme="majorHAnsi" w:hAnsiTheme="majorHAnsi" w:cs="Calibri"/>
          <w:color w:val="auto"/>
          <w:szCs w:val="24"/>
        </w:rPr>
      </w:pPr>
    </w:p>
    <w:p w14:paraId="75854E23" w14:textId="77777777" w:rsidR="00215E12" w:rsidRPr="0083024C" w:rsidRDefault="00215E12" w:rsidP="00215E12">
      <w:pPr>
        <w:rPr>
          <w:rFonts w:asciiTheme="majorHAnsi" w:hAnsiTheme="majorHAnsi" w:cs="Calibri"/>
          <w:color w:val="auto"/>
          <w:szCs w:val="24"/>
        </w:rPr>
      </w:pPr>
      <w:r w:rsidRPr="0083024C">
        <w:rPr>
          <w:rFonts w:asciiTheme="majorHAnsi" w:hAnsiTheme="majorHAnsi" w:cs="Calibri"/>
          <w:color w:val="auto"/>
          <w:sz w:val="28"/>
          <w:szCs w:val="28"/>
        </w:rPr>
        <w:t>Universidad solicitante:</w:t>
      </w:r>
      <w:r w:rsidRPr="0083024C">
        <w:rPr>
          <w:rFonts w:asciiTheme="majorHAnsi" w:hAnsiTheme="majorHAnsi" w:cs="Calibri"/>
          <w:b/>
          <w:color w:val="auto"/>
          <w:sz w:val="28"/>
          <w:szCs w:val="28"/>
        </w:rPr>
        <w:t xml:space="preserve"> Universidad de Córdoba</w:t>
      </w:r>
    </w:p>
    <w:p w14:paraId="161378BF" w14:textId="77777777" w:rsidR="00215E12" w:rsidRPr="0083024C" w:rsidRDefault="00215E12" w:rsidP="00215E12">
      <w:pPr>
        <w:rPr>
          <w:rFonts w:asciiTheme="majorHAnsi" w:hAnsiTheme="majorHAnsi" w:cs="Calibri"/>
          <w:color w:val="auto"/>
          <w:szCs w:val="24"/>
        </w:rPr>
      </w:pPr>
      <w:r w:rsidRPr="0083024C">
        <w:rPr>
          <w:rFonts w:asciiTheme="majorHAnsi" w:hAnsiTheme="majorHAnsi" w:cs="Calibri"/>
          <w:color w:val="auto"/>
          <w:sz w:val="28"/>
          <w:szCs w:val="28"/>
        </w:rPr>
        <w:t xml:space="preserve">Centro responsable: </w:t>
      </w:r>
      <w:r w:rsidRPr="0083024C">
        <w:rPr>
          <w:rFonts w:asciiTheme="majorHAnsi" w:hAnsiTheme="majorHAnsi" w:cs="Calibri"/>
          <w:b/>
          <w:color w:val="auto"/>
          <w:sz w:val="28"/>
          <w:szCs w:val="28"/>
        </w:rPr>
        <w:t>Escuela Técnica Superior de Ingeniería Agronómica y de Montes</w:t>
      </w:r>
    </w:p>
    <w:p w14:paraId="040BFDC0" w14:textId="77777777" w:rsidR="00215E12" w:rsidRPr="0083024C" w:rsidRDefault="00215E12" w:rsidP="00E80E3F">
      <w:pPr>
        <w:pStyle w:val="Subttulo"/>
        <w:ind w:left="0"/>
        <w:jc w:val="center"/>
        <w:rPr>
          <w:b w:val="0"/>
          <w:i w:val="0"/>
          <w:color w:val="auto"/>
          <w:sz w:val="24"/>
          <w:szCs w:val="24"/>
          <w:lang w:val="es-ES"/>
        </w:rPr>
      </w:pPr>
    </w:p>
    <w:p w14:paraId="5B12515E" w14:textId="77777777" w:rsidR="00215E12" w:rsidRPr="0083024C" w:rsidRDefault="00215E12" w:rsidP="00E80E3F">
      <w:pPr>
        <w:pStyle w:val="Subttulo"/>
        <w:ind w:left="0"/>
        <w:jc w:val="center"/>
        <w:rPr>
          <w:b w:val="0"/>
          <w:i w:val="0"/>
          <w:color w:val="auto"/>
          <w:sz w:val="24"/>
          <w:szCs w:val="24"/>
          <w:lang w:val="es-ES"/>
        </w:rPr>
      </w:pPr>
    </w:p>
    <w:p w14:paraId="68C859D7" w14:textId="77777777" w:rsidR="00215E12" w:rsidRPr="0083024C" w:rsidRDefault="00215E12" w:rsidP="00E80E3F">
      <w:pPr>
        <w:pStyle w:val="Subttulo"/>
        <w:ind w:left="0"/>
        <w:jc w:val="center"/>
        <w:rPr>
          <w:b w:val="0"/>
          <w:i w:val="0"/>
          <w:color w:val="auto"/>
          <w:sz w:val="24"/>
          <w:szCs w:val="24"/>
          <w:lang w:val="es-ES"/>
        </w:rPr>
      </w:pPr>
    </w:p>
    <w:p w14:paraId="692B6D03" w14:textId="77777777" w:rsidR="00215E12" w:rsidRPr="0083024C" w:rsidRDefault="00215E12" w:rsidP="00E80E3F">
      <w:pPr>
        <w:pStyle w:val="Subttulo"/>
        <w:ind w:left="0"/>
        <w:jc w:val="center"/>
        <w:rPr>
          <w:b w:val="0"/>
          <w:i w:val="0"/>
          <w:color w:val="auto"/>
          <w:sz w:val="24"/>
          <w:szCs w:val="24"/>
          <w:lang w:val="es-ES"/>
        </w:rPr>
      </w:pPr>
    </w:p>
    <w:p w14:paraId="4201F91C" w14:textId="77777777" w:rsidR="00215E12" w:rsidRPr="0083024C" w:rsidRDefault="00215E12" w:rsidP="00215E12">
      <w:pPr>
        <w:spacing w:after="160" w:line="259" w:lineRule="auto"/>
        <w:rPr>
          <w:rFonts w:asciiTheme="majorHAnsi" w:hAnsiTheme="majorHAnsi"/>
          <w:color w:val="auto"/>
          <w:szCs w:val="24"/>
          <w:lang w:eastAsia="en-GB"/>
        </w:rPr>
      </w:pPr>
      <w:r w:rsidRPr="0083024C">
        <w:rPr>
          <w:rFonts w:asciiTheme="majorHAnsi" w:hAnsiTheme="majorHAnsi"/>
          <w:color w:val="auto"/>
          <w:szCs w:val="24"/>
        </w:rPr>
        <w:br w:type="page"/>
      </w:r>
    </w:p>
    <w:p w14:paraId="7103A391" w14:textId="77777777" w:rsidR="009737E2" w:rsidRDefault="009737E2" w:rsidP="00215E12">
      <w:pPr>
        <w:widowControl w:val="0"/>
        <w:pBdr>
          <w:bottom w:val="single" w:sz="4" w:space="1" w:color="auto"/>
        </w:pBdr>
        <w:spacing w:after="0" w:line="240" w:lineRule="auto"/>
        <w:rPr>
          <w:rFonts w:asciiTheme="majorHAnsi" w:hAnsiTheme="majorHAnsi"/>
          <w:b/>
        </w:rPr>
      </w:pPr>
    </w:p>
    <w:p w14:paraId="49848230" w14:textId="77777777" w:rsidR="009737E2" w:rsidRDefault="009737E2" w:rsidP="00215E12">
      <w:pPr>
        <w:widowControl w:val="0"/>
        <w:pBdr>
          <w:bottom w:val="single" w:sz="4" w:space="1" w:color="auto"/>
        </w:pBdr>
        <w:spacing w:after="0" w:line="240" w:lineRule="auto"/>
        <w:rPr>
          <w:rFonts w:asciiTheme="majorHAnsi" w:hAnsiTheme="majorHAnsi"/>
          <w:b/>
        </w:rPr>
      </w:pPr>
    </w:p>
    <w:p w14:paraId="60BE8C06" w14:textId="2AF30E9E" w:rsidR="00215E12" w:rsidRPr="0083024C" w:rsidRDefault="00215E12" w:rsidP="00215E12">
      <w:pPr>
        <w:widowControl w:val="0"/>
        <w:pBdr>
          <w:bottom w:val="single" w:sz="4" w:space="1" w:color="auto"/>
        </w:pBdr>
        <w:spacing w:after="0" w:line="240" w:lineRule="auto"/>
        <w:rPr>
          <w:rFonts w:asciiTheme="majorHAnsi" w:hAnsiTheme="majorHAnsi"/>
          <w:b/>
        </w:rPr>
      </w:pPr>
      <w:r w:rsidRPr="0083024C">
        <w:rPr>
          <w:rFonts w:asciiTheme="majorHAnsi" w:hAnsiTheme="majorHAnsi"/>
          <w:b/>
        </w:rPr>
        <w:t>Contenido</w:t>
      </w:r>
      <w:r w:rsidR="000171D6" w:rsidRPr="0083024C">
        <w:rPr>
          <w:rFonts w:asciiTheme="majorHAnsi" w:hAnsiTheme="majorHAnsi"/>
          <w:b/>
        </w:rPr>
        <w:fldChar w:fldCharType="begin"/>
      </w:r>
      <w:r w:rsidRPr="0083024C">
        <w:rPr>
          <w:rFonts w:asciiTheme="majorHAnsi" w:hAnsiTheme="majorHAnsi"/>
          <w:b/>
        </w:rPr>
        <w:instrText xml:space="preserve"> DOCPROPERTY  Title  \* MERGEFORMAT </w:instrText>
      </w:r>
      <w:r w:rsidR="000171D6" w:rsidRPr="0083024C">
        <w:rPr>
          <w:rFonts w:asciiTheme="majorHAnsi" w:hAnsiTheme="majorHAnsi"/>
          <w:b/>
        </w:rPr>
        <w:fldChar w:fldCharType="end"/>
      </w:r>
    </w:p>
    <w:p w14:paraId="399D173C" w14:textId="345D56A4" w:rsidR="009737E2" w:rsidRDefault="000171D6">
      <w:pPr>
        <w:pStyle w:val="TDC1"/>
        <w:rPr>
          <w:rFonts w:asciiTheme="minorHAnsi" w:eastAsiaTheme="minorEastAsia" w:hAnsiTheme="minorHAnsi" w:cstheme="minorBidi"/>
          <w:bCs w:val="0"/>
          <w:iCs w:val="0"/>
          <w:noProof/>
          <w:color w:val="auto"/>
          <w:sz w:val="22"/>
          <w:szCs w:val="22"/>
        </w:rPr>
      </w:pPr>
      <w:r w:rsidRPr="0083024C">
        <w:rPr>
          <w:b/>
          <w:noProof/>
          <w:sz w:val="18"/>
        </w:rPr>
        <w:fldChar w:fldCharType="begin"/>
      </w:r>
      <w:r w:rsidR="00215E12" w:rsidRPr="0083024C">
        <w:rPr>
          <w:b/>
          <w:sz w:val="18"/>
        </w:rPr>
        <w:instrText xml:space="preserve"> TOC \o "1-3" \h \z \u </w:instrText>
      </w:r>
      <w:r w:rsidRPr="0083024C">
        <w:rPr>
          <w:b/>
          <w:noProof/>
          <w:sz w:val="18"/>
        </w:rPr>
        <w:fldChar w:fldCharType="separate"/>
      </w:r>
      <w:hyperlink w:anchor="_Toc188437527" w:history="1">
        <w:r w:rsidR="009737E2" w:rsidRPr="00CE09C4">
          <w:rPr>
            <w:rStyle w:val="Hipervnculo"/>
            <w:i/>
            <w:noProof/>
          </w:rPr>
          <w:t>1.-. DESCRIPCIÓN, OBJETIVOS FORMATIVOS Y JUSTIFICACIÓN DEL TÍTULO</w:t>
        </w:r>
        <w:r w:rsidR="009737E2">
          <w:rPr>
            <w:noProof/>
            <w:webHidden/>
          </w:rPr>
          <w:tab/>
        </w:r>
        <w:r w:rsidR="009737E2">
          <w:rPr>
            <w:noProof/>
            <w:webHidden/>
          </w:rPr>
          <w:fldChar w:fldCharType="begin"/>
        </w:r>
        <w:r w:rsidR="009737E2">
          <w:rPr>
            <w:noProof/>
            <w:webHidden/>
          </w:rPr>
          <w:instrText xml:space="preserve"> PAGEREF _Toc188437527 \h </w:instrText>
        </w:r>
        <w:r w:rsidR="009737E2">
          <w:rPr>
            <w:noProof/>
            <w:webHidden/>
          </w:rPr>
        </w:r>
        <w:r w:rsidR="009737E2">
          <w:rPr>
            <w:noProof/>
            <w:webHidden/>
          </w:rPr>
          <w:fldChar w:fldCharType="separate"/>
        </w:r>
        <w:r w:rsidR="009737E2">
          <w:rPr>
            <w:noProof/>
            <w:webHidden/>
          </w:rPr>
          <w:t>4</w:t>
        </w:r>
        <w:r w:rsidR="009737E2">
          <w:rPr>
            <w:noProof/>
            <w:webHidden/>
          </w:rPr>
          <w:fldChar w:fldCharType="end"/>
        </w:r>
      </w:hyperlink>
    </w:p>
    <w:p w14:paraId="5A913B07" w14:textId="6CDBF2D2" w:rsidR="009737E2" w:rsidRDefault="009737E2">
      <w:pPr>
        <w:pStyle w:val="TDC2"/>
        <w:rPr>
          <w:rFonts w:asciiTheme="minorHAnsi" w:eastAsiaTheme="minorEastAsia" w:hAnsiTheme="minorHAnsi" w:cstheme="minorBidi"/>
          <w:bCs w:val="0"/>
          <w:noProof/>
          <w:color w:val="auto"/>
          <w:sz w:val="22"/>
        </w:rPr>
      </w:pPr>
      <w:hyperlink w:anchor="_Toc188437528" w:history="1">
        <w:r w:rsidRPr="00CE09C4">
          <w:rPr>
            <w:rStyle w:val="Hipervnculo"/>
            <w:rFonts w:cstheme="majorBidi"/>
            <w:noProof/>
          </w:rPr>
          <w:t>1.1.</w:t>
        </w:r>
        <w:r>
          <w:rPr>
            <w:rFonts w:asciiTheme="minorHAnsi" w:eastAsiaTheme="minorEastAsia" w:hAnsiTheme="minorHAnsi" w:cstheme="minorBidi"/>
            <w:bCs w:val="0"/>
            <w:noProof/>
            <w:color w:val="auto"/>
            <w:sz w:val="22"/>
          </w:rPr>
          <w:tab/>
        </w:r>
        <w:r w:rsidRPr="00CE09C4">
          <w:rPr>
            <w:rStyle w:val="Hipervnculo"/>
            <w:rFonts w:cstheme="majorBidi"/>
            <w:noProof/>
          </w:rPr>
          <w:t>Descripción general</w:t>
        </w:r>
        <w:r>
          <w:rPr>
            <w:noProof/>
            <w:webHidden/>
          </w:rPr>
          <w:tab/>
        </w:r>
        <w:r>
          <w:rPr>
            <w:noProof/>
            <w:webHidden/>
          </w:rPr>
          <w:fldChar w:fldCharType="begin"/>
        </w:r>
        <w:r>
          <w:rPr>
            <w:noProof/>
            <w:webHidden/>
          </w:rPr>
          <w:instrText xml:space="preserve"> PAGEREF _Toc188437528 \h </w:instrText>
        </w:r>
        <w:r>
          <w:rPr>
            <w:noProof/>
            <w:webHidden/>
          </w:rPr>
        </w:r>
        <w:r>
          <w:rPr>
            <w:noProof/>
            <w:webHidden/>
          </w:rPr>
          <w:fldChar w:fldCharType="separate"/>
        </w:r>
        <w:r>
          <w:rPr>
            <w:noProof/>
            <w:webHidden/>
          </w:rPr>
          <w:t>4</w:t>
        </w:r>
        <w:r>
          <w:rPr>
            <w:noProof/>
            <w:webHidden/>
          </w:rPr>
          <w:fldChar w:fldCharType="end"/>
        </w:r>
      </w:hyperlink>
    </w:p>
    <w:p w14:paraId="10925A68" w14:textId="343CB764" w:rsidR="009737E2" w:rsidRDefault="009737E2">
      <w:pPr>
        <w:pStyle w:val="TDC2"/>
        <w:rPr>
          <w:rFonts w:asciiTheme="minorHAnsi" w:eastAsiaTheme="minorEastAsia" w:hAnsiTheme="minorHAnsi" w:cstheme="minorBidi"/>
          <w:bCs w:val="0"/>
          <w:noProof/>
          <w:color w:val="auto"/>
          <w:sz w:val="22"/>
        </w:rPr>
      </w:pPr>
      <w:hyperlink w:anchor="_Toc188437529" w:history="1">
        <w:r w:rsidRPr="00CE09C4">
          <w:rPr>
            <w:rStyle w:val="Hipervnculo"/>
            <w:rFonts w:cstheme="majorBidi"/>
            <w:noProof/>
          </w:rPr>
          <w:t>1.2.</w:t>
        </w:r>
        <w:r>
          <w:rPr>
            <w:rFonts w:asciiTheme="minorHAnsi" w:eastAsiaTheme="minorEastAsia" w:hAnsiTheme="minorHAnsi" w:cstheme="minorBidi"/>
            <w:bCs w:val="0"/>
            <w:noProof/>
            <w:color w:val="auto"/>
            <w:sz w:val="22"/>
          </w:rPr>
          <w:tab/>
        </w:r>
        <w:r w:rsidRPr="00CE09C4">
          <w:rPr>
            <w:rStyle w:val="Hipervnculo"/>
            <w:rFonts w:cstheme="majorBidi"/>
            <w:noProof/>
          </w:rPr>
          <w:t>Justificación del interés del Título y contextualización</w:t>
        </w:r>
        <w:r>
          <w:rPr>
            <w:noProof/>
            <w:webHidden/>
          </w:rPr>
          <w:tab/>
        </w:r>
        <w:r>
          <w:rPr>
            <w:noProof/>
            <w:webHidden/>
          </w:rPr>
          <w:fldChar w:fldCharType="begin"/>
        </w:r>
        <w:r>
          <w:rPr>
            <w:noProof/>
            <w:webHidden/>
          </w:rPr>
          <w:instrText xml:space="preserve"> PAGEREF _Toc188437529 \h </w:instrText>
        </w:r>
        <w:r>
          <w:rPr>
            <w:noProof/>
            <w:webHidden/>
          </w:rPr>
        </w:r>
        <w:r>
          <w:rPr>
            <w:noProof/>
            <w:webHidden/>
          </w:rPr>
          <w:fldChar w:fldCharType="separate"/>
        </w:r>
        <w:r>
          <w:rPr>
            <w:noProof/>
            <w:webHidden/>
          </w:rPr>
          <w:t>4</w:t>
        </w:r>
        <w:r>
          <w:rPr>
            <w:noProof/>
            <w:webHidden/>
          </w:rPr>
          <w:fldChar w:fldCharType="end"/>
        </w:r>
      </w:hyperlink>
    </w:p>
    <w:p w14:paraId="59A2F99B" w14:textId="2D97567B" w:rsidR="009737E2" w:rsidRDefault="009737E2">
      <w:pPr>
        <w:pStyle w:val="TDC2"/>
        <w:rPr>
          <w:rFonts w:asciiTheme="minorHAnsi" w:eastAsiaTheme="minorEastAsia" w:hAnsiTheme="minorHAnsi" w:cstheme="minorBidi"/>
          <w:bCs w:val="0"/>
          <w:noProof/>
          <w:color w:val="auto"/>
          <w:sz w:val="22"/>
        </w:rPr>
      </w:pPr>
      <w:hyperlink w:anchor="_Toc188437530" w:history="1">
        <w:r w:rsidRPr="00CE09C4">
          <w:rPr>
            <w:rStyle w:val="Hipervnculo"/>
            <w:rFonts w:cstheme="majorBidi"/>
            <w:noProof/>
          </w:rPr>
          <w:t>1.3.</w:t>
        </w:r>
        <w:r>
          <w:rPr>
            <w:rFonts w:asciiTheme="minorHAnsi" w:eastAsiaTheme="minorEastAsia" w:hAnsiTheme="minorHAnsi" w:cstheme="minorBidi"/>
            <w:bCs w:val="0"/>
            <w:noProof/>
            <w:color w:val="auto"/>
            <w:sz w:val="22"/>
          </w:rPr>
          <w:tab/>
        </w:r>
        <w:r w:rsidRPr="00CE09C4">
          <w:rPr>
            <w:rStyle w:val="Hipervnculo"/>
            <w:rFonts w:cstheme="majorBidi"/>
            <w:noProof/>
          </w:rPr>
          <w:t>Objetivos Formativos</w:t>
        </w:r>
        <w:r>
          <w:rPr>
            <w:noProof/>
            <w:webHidden/>
          </w:rPr>
          <w:tab/>
        </w:r>
        <w:r>
          <w:rPr>
            <w:noProof/>
            <w:webHidden/>
          </w:rPr>
          <w:fldChar w:fldCharType="begin"/>
        </w:r>
        <w:r>
          <w:rPr>
            <w:noProof/>
            <w:webHidden/>
          </w:rPr>
          <w:instrText xml:space="preserve"> PAGEREF _Toc188437530 \h </w:instrText>
        </w:r>
        <w:r>
          <w:rPr>
            <w:noProof/>
            <w:webHidden/>
          </w:rPr>
        </w:r>
        <w:r>
          <w:rPr>
            <w:noProof/>
            <w:webHidden/>
          </w:rPr>
          <w:fldChar w:fldCharType="separate"/>
        </w:r>
        <w:r>
          <w:rPr>
            <w:noProof/>
            <w:webHidden/>
          </w:rPr>
          <w:t>7</w:t>
        </w:r>
        <w:r>
          <w:rPr>
            <w:noProof/>
            <w:webHidden/>
          </w:rPr>
          <w:fldChar w:fldCharType="end"/>
        </w:r>
      </w:hyperlink>
    </w:p>
    <w:p w14:paraId="5C4EA77E" w14:textId="4A41E5F9" w:rsidR="009737E2" w:rsidRDefault="009737E2">
      <w:pPr>
        <w:pStyle w:val="TDC1"/>
        <w:rPr>
          <w:rFonts w:asciiTheme="minorHAnsi" w:eastAsiaTheme="minorEastAsia" w:hAnsiTheme="minorHAnsi" w:cstheme="minorBidi"/>
          <w:bCs w:val="0"/>
          <w:iCs w:val="0"/>
          <w:noProof/>
          <w:color w:val="auto"/>
          <w:sz w:val="22"/>
          <w:szCs w:val="22"/>
        </w:rPr>
      </w:pPr>
      <w:hyperlink w:anchor="_Toc188437531" w:history="1">
        <w:r w:rsidRPr="00CE09C4">
          <w:rPr>
            <w:rStyle w:val="Hipervnculo"/>
            <w:i/>
            <w:noProof/>
          </w:rPr>
          <w:t>2. RESULTADOS DEL PROCESO DE FORMACIÓN Y DE APRENDIZAJE</w:t>
        </w:r>
        <w:r>
          <w:rPr>
            <w:noProof/>
            <w:webHidden/>
          </w:rPr>
          <w:tab/>
        </w:r>
        <w:r>
          <w:rPr>
            <w:noProof/>
            <w:webHidden/>
          </w:rPr>
          <w:fldChar w:fldCharType="begin"/>
        </w:r>
        <w:r>
          <w:rPr>
            <w:noProof/>
            <w:webHidden/>
          </w:rPr>
          <w:instrText xml:space="preserve"> PAGEREF _Toc188437531 \h </w:instrText>
        </w:r>
        <w:r>
          <w:rPr>
            <w:noProof/>
            <w:webHidden/>
          </w:rPr>
        </w:r>
        <w:r>
          <w:rPr>
            <w:noProof/>
            <w:webHidden/>
          </w:rPr>
          <w:fldChar w:fldCharType="separate"/>
        </w:r>
        <w:r>
          <w:rPr>
            <w:noProof/>
            <w:webHidden/>
          </w:rPr>
          <w:t>11</w:t>
        </w:r>
        <w:r>
          <w:rPr>
            <w:noProof/>
            <w:webHidden/>
          </w:rPr>
          <w:fldChar w:fldCharType="end"/>
        </w:r>
      </w:hyperlink>
    </w:p>
    <w:p w14:paraId="507C7419" w14:textId="496A47D8" w:rsidR="009737E2" w:rsidRDefault="009737E2">
      <w:pPr>
        <w:pStyle w:val="TDC1"/>
        <w:rPr>
          <w:rFonts w:asciiTheme="minorHAnsi" w:eastAsiaTheme="minorEastAsia" w:hAnsiTheme="minorHAnsi" w:cstheme="minorBidi"/>
          <w:bCs w:val="0"/>
          <w:iCs w:val="0"/>
          <w:noProof/>
          <w:color w:val="auto"/>
          <w:sz w:val="22"/>
          <w:szCs w:val="22"/>
        </w:rPr>
      </w:pPr>
      <w:hyperlink w:anchor="_Toc188437532" w:history="1">
        <w:r w:rsidRPr="00CE09C4">
          <w:rPr>
            <w:rStyle w:val="Hipervnculo"/>
            <w:i/>
            <w:noProof/>
          </w:rPr>
          <w:t>3. ADMISIÓN, RECONOCIMIENTO Y MOVILIDAD</w:t>
        </w:r>
        <w:r>
          <w:rPr>
            <w:noProof/>
            <w:webHidden/>
          </w:rPr>
          <w:tab/>
        </w:r>
        <w:r>
          <w:rPr>
            <w:noProof/>
            <w:webHidden/>
          </w:rPr>
          <w:fldChar w:fldCharType="begin"/>
        </w:r>
        <w:r>
          <w:rPr>
            <w:noProof/>
            <w:webHidden/>
          </w:rPr>
          <w:instrText xml:space="preserve"> PAGEREF _Toc188437532 \h </w:instrText>
        </w:r>
        <w:r>
          <w:rPr>
            <w:noProof/>
            <w:webHidden/>
          </w:rPr>
        </w:r>
        <w:r>
          <w:rPr>
            <w:noProof/>
            <w:webHidden/>
          </w:rPr>
          <w:fldChar w:fldCharType="separate"/>
        </w:r>
        <w:r>
          <w:rPr>
            <w:noProof/>
            <w:webHidden/>
          </w:rPr>
          <w:t>13</w:t>
        </w:r>
        <w:r>
          <w:rPr>
            <w:noProof/>
            <w:webHidden/>
          </w:rPr>
          <w:fldChar w:fldCharType="end"/>
        </w:r>
      </w:hyperlink>
    </w:p>
    <w:p w14:paraId="517ECF6D" w14:textId="2F774CD2" w:rsidR="009737E2" w:rsidRDefault="009737E2">
      <w:pPr>
        <w:pStyle w:val="TDC2"/>
        <w:rPr>
          <w:rFonts w:asciiTheme="minorHAnsi" w:eastAsiaTheme="minorEastAsia" w:hAnsiTheme="minorHAnsi" w:cstheme="minorBidi"/>
          <w:bCs w:val="0"/>
          <w:noProof/>
          <w:color w:val="auto"/>
          <w:sz w:val="22"/>
        </w:rPr>
      </w:pPr>
      <w:hyperlink w:anchor="_Toc188437533" w:history="1">
        <w:r w:rsidRPr="00CE09C4">
          <w:rPr>
            <w:rStyle w:val="Hipervnculo"/>
            <w:rFonts w:eastAsiaTheme="majorEastAsia" w:cstheme="majorBidi"/>
            <w:noProof/>
          </w:rPr>
          <w:t>3.1. Requisitos de acceso y procedimientos de admisión de estudiantes</w:t>
        </w:r>
        <w:r>
          <w:rPr>
            <w:noProof/>
            <w:webHidden/>
          </w:rPr>
          <w:tab/>
        </w:r>
        <w:r>
          <w:rPr>
            <w:noProof/>
            <w:webHidden/>
          </w:rPr>
          <w:fldChar w:fldCharType="begin"/>
        </w:r>
        <w:r>
          <w:rPr>
            <w:noProof/>
            <w:webHidden/>
          </w:rPr>
          <w:instrText xml:space="preserve"> PAGEREF _Toc188437533 \h </w:instrText>
        </w:r>
        <w:r>
          <w:rPr>
            <w:noProof/>
            <w:webHidden/>
          </w:rPr>
        </w:r>
        <w:r>
          <w:rPr>
            <w:noProof/>
            <w:webHidden/>
          </w:rPr>
          <w:fldChar w:fldCharType="separate"/>
        </w:r>
        <w:r>
          <w:rPr>
            <w:noProof/>
            <w:webHidden/>
          </w:rPr>
          <w:t>13</w:t>
        </w:r>
        <w:r>
          <w:rPr>
            <w:noProof/>
            <w:webHidden/>
          </w:rPr>
          <w:fldChar w:fldCharType="end"/>
        </w:r>
      </w:hyperlink>
    </w:p>
    <w:p w14:paraId="08E87B77" w14:textId="1EF7C8CF" w:rsidR="009737E2" w:rsidRDefault="009737E2">
      <w:pPr>
        <w:pStyle w:val="TDC3"/>
        <w:tabs>
          <w:tab w:val="right" w:leader="dot" w:pos="9628"/>
        </w:tabs>
        <w:rPr>
          <w:rFonts w:asciiTheme="minorHAnsi" w:eastAsiaTheme="minorEastAsia" w:hAnsiTheme="minorHAnsi" w:cstheme="minorBidi"/>
          <w:noProof/>
          <w:color w:val="auto"/>
          <w:sz w:val="22"/>
          <w:szCs w:val="22"/>
        </w:rPr>
      </w:pPr>
      <w:hyperlink w:anchor="_Toc188437534" w:history="1">
        <w:r w:rsidRPr="00CE09C4">
          <w:rPr>
            <w:rStyle w:val="Hipervnculo"/>
            <w:rFonts w:eastAsiaTheme="majorEastAsia" w:cstheme="majorBidi"/>
            <w:noProof/>
          </w:rPr>
          <w:t>3.1.a) Requisitos de acceso</w:t>
        </w:r>
        <w:r>
          <w:rPr>
            <w:noProof/>
            <w:webHidden/>
          </w:rPr>
          <w:tab/>
        </w:r>
        <w:r>
          <w:rPr>
            <w:noProof/>
            <w:webHidden/>
          </w:rPr>
          <w:fldChar w:fldCharType="begin"/>
        </w:r>
        <w:r>
          <w:rPr>
            <w:noProof/>
            <w:webHidden/>
          </w:rPr>
          <w:instrText xml:space="preserve"> PAGEREF _Toc188437534 \h </w:instrText>
        </w:r>
        <w:r>
          <w:rPr>
            <w:noProof/>
            <w:webHidden/>
          </w:rPr>
        </w:r>
        <w:r>
          <w:rPr>
            <w:noProof/>
            <w:webHidden/>
          </w:rPr>
          <w:fldChar w:fldCharType="separate"/>
        </w:r>
        <w:r>
          <w:rPr>
            <w:noProof/>
            <w:webHidden/>
          </w:rPr>
          <w:t>13</w:t>
        </w:r>
        <w:r>
          <w:rPr>
            <w:noProof/>
            <w:webHidden/>
          </w:rPr>
          <w:fldChar w:fldCharType="end"/>
        </w:r>
      </w:hyperlink>
    </w:p>
    <w:p w14:paraId="59D5492A" w14:textId="121DCC7B" w:rsidR="009737E2" w:rsidRDefault="009737E2">
      <w:pPr>
        <w:pStyle w:val="TDC3"/>
        <w:tabs>
          <w:tab w:val="right" w:leader="dot" w:pos="9628"/>
        </w:tabs>
        <w:rPr>
          <w:rFonts w:asciiTheme="minorHAnsi" w:eastAsiaTheme="minorEastAsia" w:hAnsiTheme="minorHAnsi" w:cstheme="minorBidi"/>
          <w:noProof/>
          <w:color w:val="auto"/>
          <w:sz w:val="22"/>
          <w:szCs w:val="22"/>
        </w:rPr>
      </w:pPr>
      <w:hyperlink w:anchor="_Toc188437535" w:history="1">
        <w:r w:rsidRPr="00CE09C4">
          <w:rPr>
            <w:rStyle w:val="Hipervnculo"/>
            <w:rFonts w:eastAsiaTheme="majorEastAsia" w:cstheme="majorBidi"/>
            <w:noProof/>
          </w:rPr>
          <w:t>3.1.b) Procedimientos y criterios de admisión</w:t>
        </w:r>
        <w:r>
          <w:rPr>
            <w:noProof/>
            <w:webHidden/>
          </w:rPr>
          <w:tab/>
        </w:r>
        <w:r>
          <w:rPr>
            <w:noProof/>
            <w:webHidden/>
          </w:rPr>
          <w:fldChar w:fldCharType="begin"/>
        </w:r>
        <w:r>
          <w:rPr>
            <w:noProof/>
            <w:webHidden/>
          </w:rPr>
          <w:instrText xml:space="preserve"> PAGEREF _Toc188437535 \h </w:instrText>
        </w:r>
        <w:r>
          <w:rPr>
            <w:noProof/>
            <w:webHidden/>
          </w:rPr>
        </w:r>
        <w:r>
          <w:rPr>
            <w:noProof/>
            <w:webHidden/>
          </w:rPr>
          <w:fldChar w:fldCharType="separate"/>
        </w:r>
        <w:r>
          <w:rPr>
            <w:noProof/>
            <w:webHidden/>
          </w:rPr>
          <w:t>13</w:t>
        </w:r>
        <w:r>
          <w:rPr>
            <w:noProof/>
            <w:webHidden/>
          </w:rPr>
          <w:fldChar w:fldCharType="end"/>
        </w:r>
      </w:hyperlink>
    </w:p>
    <w:p w14:paraId="6664AE4A" w14:textId="76ED5DCB" w:rsidR="009737E2" w:rsidRDefault="009737E2">
      <w:pPr>
        <w:pStyle w:val="TDC2"/>
        <w:rPr>
          <w:rFonts w:asciiTheme="minorHAnsi" w:eastAsiaTheme="minorEastAsia" w:hAnsiTheme="minorHAnsi" w:cstheme="minorBidi"/>
          <w:bCs w:val="0"/>
          <w:noProof/>
          <w:color w:val="auto"/>
          <w:sz w:val="22"/>
        </w:rPr>
      </w:pPr>
      <w:hyperlink w:anchor="_Toc188437536" w:history="1">
        <w:r w:rsidRPr="00CE09C4">
          <w:rPr>
            <w:rStyle w:val="Hipervnculo"/>
            <w:rFonts w:eastAsiaTheme="majorEastAsia" w:cstheme="majorBidi"/>
            <w:noProof/>
          </w:rPr>
          <w:t>3.2. Criterios para el reconocimiento y transferencia de Créditos</w:t>
        </w:r>
        <w:r>
          <w:rPr>
            <w:noProof/>
            <w:webHidden/>
          </w:rPr>
          <w:tab/>
        </w:r>
        <w:r>
          <w:rPr>
            <w:noProof/>
            <w:webHidden/>
          </w:rPr>
          <w:fldChar w:fldCharType="begin"/>
        </w:r>
        <w:r>
          <w:rPr>
            <w:noProof/>
            <w:webHidden/>
          </w:rPr>
          <w:instrText xml:space="preserve"> PAGEREF _Toc188437536 \h </w:instrText>
        </w:r>
        <w:r>
          <w:rPr>
            <w:noProof/>
            <w:webHidden/>
          </w:rPr>
        </w:r>
        <w:r>
          <w:rPr>
            <w:noProof/>
            <w:webHidden/>
          </w:rPr>
          <w:fldChar w:fldCharType="separate"/>
        </w:r>
        <w:r>
          <w:rPr>
            <w:noProof/>
            <w:webHidden/>
          </w:rPr>
          <w:t>13</w:t>
        </w:r>
        <w:r>
          <w:rPr>
            <w:noProof/>
            <w:webHidden/>
          </w:rPr>
          <w:fldChar w:fldCharType="end"/>
        </w:r>
      </w:hyperlink>
    </w:p>
    <w:p w14:paraId="3F7F4B83" w14:textId="0CEAC6FE" w:rsidR="009737E2" w:rsidRDefault="009737E2">
      <w:pPr>
        <w:pStyle w:val="TDC2"/>
        <w:rPr>
          <w:rFonts w:asciiTheme="minorHAnsi" w:eastAsiaTheme="minorEastAsia" w:hAnsiTheme="minorHAnsi" w:cstheme="minorBidi"/>
          <w:bCs w:val="0"/>
          <w:noProof/>
          <w:color w:val="auto"/>
          <w:sz w:val="22"/>
        </w:rPr>
      </w:pPr>
      <w:hyperlink w:anchor="_Toc188437537" w:history="1">
        <w:r w:rsidRPr="00CE09C4">
          <w:rPr>
            <w:rStyle w:val="Hipervnculo"/>
            <w:rFonts w:eastAsiaTheme="majorEastAsia" w:cstheme="majorBidi"/>
            <w:noProof/>
          </w:rPr>
          <w:t>3.3. Procedimiento para la organización de la movilidad de los estudiantes propios y de acogida</w:t>
        </w:r>
        <w:r>
          <w:rPr>
            <w:noProof/>
            <w:webHidden/>
          </w:rPr>
          <w:tab/>
        </w:r>
        <w:r>
          <w:rPr>
            <w:noProof/>
            <w:webHidden/>
          </w:rPr>
          <w:fldChar w:fldCharType="begin"/>
        </w:r>
        <w:r>
          <w:rPr>
            <w:noProof/>
            <w:webHidden/>
          </w:rPr>
          <w:instrText xml:space="preserve"> PAGEREF _Toc188437537 \h </w:instrText>
        </w:r>
        <w:r>
          <w:rPr>
            <w:noProof/>
            <w:webHidden/>
          </w:rPr>
        </w:r>
        <w:r>
          <w:rPr>
            <w:noProof/>
            <w:webHidden/>
          </w:rPr>
          <w:fldChar w:fldCharType="separate"/>
        </w:r>
        <w:r>
          <w:rPr>
            <w:noProof/>
            <w:webHidden/>
          </w:rPr>
          <w:t>14</w:t>
        </w:r>
        <w:r>
          <w:rPr>
            <w:noProof/>
            <w:webHidden/>
          </w:rPr>
          <w:fldChar w:fldCharType="end"/>
        </w:r>
      </w:hyperlink>
    </w:p>
    <w:p w14:paraId="1180B962" w14:textId="05CCCA1B" w:rsidR="009737E2" w:rsidRDefault="009737E2">
      <w:pPr>
        <w:pStyle w:val="TDC1"/>
        <w:rPr>
          <w:rFonts w:asciiTheme="minorHAnsi" w:eastAsiaTheme="minorEastAsia" w:hAnsiTheme="minorHAnsi" w:cstheme="minorBidi"/>
          <w:bCs w:val="0"/>
          <w:iCs w:val="0"/>
          <w:noProof/>
          <w:color w:val="auto"/>
          <w:sz w:val="22"/>
          <w:szCs w:val="22"/>
        </w:rPr>
      </w:pPr>
      <w:hyperlink w:anchor="_Toc188437538" w:history="1">
        <w:r w:rsidRPr="00CE09C4">
          <w:rPr>
            <w:rStyle w:val="Hipervnculo"/>
            <w:i/>
            <w:noProof/>
          </w:rPr>
          <w:t>4. PLANIFICACIÓN DE LAS ENSEÑANZAS</w:t>
        </w:r>
        <w:r>
          <w:rPr>
            <w:noProof/>
            <w:webHidden/>
          </w:rPr>
          <w:tab/>
        </w:r>
        <w:r>
          <w:rPr>
            <w:noProof/>
            <w:webHidden/>
          </w:rPr>
          <w:fldChar w:fldCharType="begin"/>
        </w:r>
        <w:r>
          <w:rPr>
            <w:noProof/>
            <w:webHidden/>
          </w:rPr>
          <w:instrText xml:space="preserve"> PAGEREF _Toc188437538 \h </w:instrText>
        </w:r>
        <w:r>
          <w:rPr>
            <w:noProof/>
            <w:webHidden/>
          </w:rPr>
        </w:r>
        <w:r>
          <w:rPr>
            <w:noProof/>
            <w:webHidden/>
          </w:rPr>
          <w:fldChar w:fldCharType="separate"/>
        </w:r>
        <w:r>
          <w:rPr>
            <w:noProof/>
            <w:webHidden/>
          </w:rPr>
          <w:t>15</w:t>
        </w:r>
        <w:r>
          <w:rPr>
            <w:noProof/>
            <w:webHidden/>
          </w:rPr>
          <w:fldChar w:fldCharType="end"/>
        </w:r>
      </w:hyperlink>
    </w:p>
    <w:p w14:paraId="1254A172" w14:textId="6780D50E" w:rsidR="009737E2" w:rsidRDefault="009737E2">
      <w:pPr>
        <w:pStyle w:val="TDC2"/>
        <w:rPr>
          <w:rFonts w:asciiTheme="minorHAnsi" w:eastAsiaTheme="minorEastAsia" w:hAnsiTheme="minorHAnsi" w:cstheme="minorBidi"/>
          <w:bCs w:val="0"/>
          <w:noProof/>
          <w:color w:val="auto"/>
          <w:sz w:val="22"/>
        </w:rPr>
      </w:pPr>
      <w:hyperlink w:anchor="_Toc188437539" w:history="1">
        <w:r w:rsidRPr="00CE09C4">
          <w:rPr>
            <w:rStyle w:val="Hipervnculo"/>
            <w:rFonts w:eastAsiaTheme="majorEastAsia" w:cstheme="majorBidi"/>
            <w:noProof/>
          </w:rPr>
          <w:t>4.1. Estructura del Plan de Estudios</w:t>
        </w:r>
        <w:r>
          <w:rPr>
            <w:noProof/>
            <w:webHidden/>
          </w:rPr>
          <w:tab/>
        </w:r>
        <w:r>
          <w:rPr>
            <w:noProof/>
            <w:webHidden/>
          </w:rPr>
          <w:fldChar w:fldCharType="begin"/>
        </w:r>
        <w:r>
          <w:rPr>
            <w:noProof/>
            <w:webHidden/>
          </w:rPr>
          <w:instrText xml:space="preserve"> PAGEREF _Toc188437539 \h </w:instrText>
        </w:r>
        <w:r>
          <w:rPr>
            <w:noProof/>
            <w:webHidden/>
          </w:rPr>
        </w:r>
        <w:r>
          <w:rPr>
            <w:noProof/>
            <w:webHidden/>
          </w:rPr>
          <w:fldChar w:fldCharType="separate"/>
        </w:r>
        <w:r>
          <w:rPr>
            <w:noProof/>
            <w:webHidden/>
          </w:rPr>
          <w:t>15</w:t>
        </w:r>
        <w:r>
          <w:rPr>
            <w:noProof/>
            <w:webHidden/>
          </w:rPr>
          <w:fldChar w:fldCharType="end"/>
        </w:r>
      </w:hyperlink>
    </w:p>
    <w:p w14:paraId="53C258C5" w14:textId="4A28E2EB" w:rsidR="009737E2" w:rsidRDefault="009737E2">
      <w:pPr>
        <w:pStyle w:val="TDC3"/>
        <w:tabs>
          <w:tab w:val="right" w:leader="dot" w:pos="9628"/>
        </w:tabs>
        <w:rPr>
          <w:rFonts w:asciiTheme="minorHAnsi" w:eastAsiaTheme="minorEastAsia" w:hAnsiTheme="minorHAnsi" w:cstheme="minorBidi"/>
          <w:noProof/>
          <w:color w:val="auto"/>
          <w:sz w:val="22"/>
          <w:szCs w:val="22"/>
        </w:rPr>
      </w:pPr>
      <w:hyperlink w:anchor="_Toc188437540" w:history="1">
        <w:r w:rsidRPr="00CE09C4">
          <w:rPr>
            <w:rStyle w:val="Hipervnculo"/>
            <w:rFonts w:eastAsiaTheme="majorEastAsia" w:cstheme="majorBidi"/>
            <w:noProof/>
          </w:rPr>
          <w:t>4.1.a) Descripción General del Plan de Estudios</w:t>
        </w:r>
        <w:r>
          <w:rPr>
            <w:noProof/>
            <w:webHidden/>
          </w:rPr>
          <w:tab/>
        </w:r>
        <w:r>
          <w:rPr>
            <w:noProof/>
            <w:webHidden/>
          </w:rPr>
          <w:fldChar w:fldCharType="begin"/>
        </w:r>
        <w:r>
          <w:rPr>
            <w:noProof/>
            <w:webHidden/>
          </w:rPr>
          <w:instrText xml:space="preserve"> PAGEREF _Toc188437540 \h </w:instrText>
        </w:r>
        <w:r>
          <w:rPr>
            <w:noProof/>
            <w:webHidden/>
          </w:rPr>
        </w:r>
        <w:r>
          <w:rPr>
            <w:noProof/>
            <w:webHidden/>
          </w:rPr>
          <w:fldChar w:fldCharType="separate"/>
        </w:r>
        <w:r>
          <w:rPr>
            <w:noProof/>
            <w:webHidden/>
          </w:rPr>
          <w:t>15</w:t>
        </w:r>
        <w:r>
          <w:rPr>
            <w:noProof/>
            <w:webHidden/>
          </w:rPr>
          <w:fldChar w:fldCharType="end"/>
        </w:r>
      </w:hyperlink>
    </w:p>
    <w:p w14:paraId="61D46CE8" w14:textId="29AB5B82" w:rsidR="009737E2" w:rsidRDefault="009737E2">
      <w:pPr>
        <w:pStyle w:val="TDC3"/>
        <w:tabs>
          <w:tab w:val="right" w:leader="dot" w:pos="9628"/>
        </w:tabs>
        <w:rPr>
          <w:rFonts w:asciiTheme="minorHAnsi" w:eastAsiaTheme="minorEastAsia" w:hAnsiTheme="minorHAnsi" w:cstheme="minorBidi"/>
          <w:noProof/>
          <w:color w:val="auto"/>
          <w:sz w:val="22"/>
          <w:szCs w:val="22"/>
        </w:rPr>
      </w:pPr>
      <w:hyperlink w:anchor="_Toc188437541" w:history="1">
        <w:r w:rsidRPr="00CE09C4">
          <w:rPr>
            <w:rStyle w:val="Hipervnculo"/>
            <w:rFonts w:eastAsiaTheme="majorEastAsia" w:cstheme="majorBidi"/>
            <w:noProof/>
          </w:rPr>
          <w:t>4.1.b) Plan de Estudios detallado</w:t>
        </w:r>
        <w:r>
          <w:rPr>
            <w:noProof/>
            <w:webHidden/>
          </w:rPr>
          <w:tab/>
        </w:r>
        <w:r>
          <w:rPr>
            <w:noProof/>
            <w:webHidden/>
          </w:rPr>
          <w:fldChar w:fldCharType="begin"/>
        </w:r>
        <w:r>
          <w:rPr>
            <w:noProof/>
            <w:webHidden/>
          </w:rPr>
          <w:instrText xml:space="preserve"> PAGEREF _Toc188437541 \h </w:instrText>
        </w:r>
        <w:r>
          <w:rPr>
            <w:noProof/>
            <w:webHidden/>
          </w:rPr>
        </w:r>
        <w:r>
          <w:rPr>
            <w:noProof/>
            <w:webHidden/>
          </w:rPr>
          <w:fldChar w:fldCharType="separate"/>
        </w:r>
        <w:r>
          <w:rPr>
            <w:noProof/>
            <w:webHidden/>
          </w:rPr>
          <w:t>19</w:t>
        </w:r>
        <w:r>
          <w:rPr>
            <w:noProof/>
            <w:webHidden/>
          </w:rPr>
          <w:fldChar w:fldCharType="end"/>
        </w:r>
      </w:hyperlink>
    </w:p>
    <w:p w14:paraId="2D62FD57" w14:textId="44E3A4FE" w:rsidR="009737E2" w:rsidRDefault="009737E2">
      <w:pPr>
        <w:pStyle w:val="TDC2"/>
        <w:rPr>
          <w:rFonts w:asciiTheme="minorHAnsi" w:eastAsiaTheme="minorEastAsia" w:hAnsiTheme="minorHAnsi" w:cstheme="minorBidi"/>
          <w:bCs w:val="0"/>
          <w:noProof/>
          <w:color w:val="auto"/>
          <w:sz w:val="22"/>
        </w:rPr>
      </w:pPr>
      <w:hyperlink w:anchor="_Toc188437542" w:history="1">
        <w:r w:rsidRPr="00CE09C4">
          <w:rPr>
            <w:rStyle w:val="Hipervnculo"/>
            <w:rFonts w:eastAsiaTheme="majorEastAsia" w:cstheme="majorBidi"/>
            <w:noProof/>
          </w:rPr>
          <w:t>4.2. Actividades y metodologías docentes</w:t>
        </w:r>
        <w:r>
          <w:rPr>
            <w:noProof/>
            <w:webHidden/>
          </w:rPr>
          <w:tab/>
        </w:r>
        <w:r>
          <w:rPr>
            <w:noProof/>
            <w:webHidden/>
          </w:rPr>
          <w:fldChar w:fldCharType="begin"/>
        </w:r>
        <w:r>
          <w:rPr>
            <w:noProof/>
            <w:webHidden/>
          </w:rPr>
          <w:instrText xml:space="preserve"> PAGEREF _Toc188437542 \h </w:instrText>
        </w:r>
        <w:r>
          <w:rPr>
            <w:noProof/>
            <w:webHidden/>
          </w:rPr>
        </w:r>
        <w:r>
          <w:rPr>
            <w:noProof/>
            <w:webHidden/>
          </w:rPr>
          <w:fldChar w:fldCharType="separate"/>
        </w:r>
        <w:r>
          <w:rPr>
            <w:noProof/>
            <w:webHidden/>
          </w:rPr>
          <w:t>45</w:t>
        </w:r>
        <w:r>
          <w:rPr>
            <w:noProof/>
            <w:webHidden/>
          </w:rPr>
          <w:fldChar w:fldCharType="end"/>
        </w:r>
      </w:hyperlink>
    </w:p>
    <w:p w14:paraId="499DAC26" w14:textId="014FDFEA" w:rsidR="009737E2" w:rsidRDefault="009737E2">
      <w:pPr>
        <w:pStyle w:val="TDC2"/>
        <w:rPr>
          <w:rFonts w:asciiTheme="minorHAnsi" w:eastAsiaTheme="minorEastAsia" w:hAnsiTheme="minorHAnsi" w:cstheme="minorBidi"/>
          <w:bCs w:val="0"/>
          <w:noProof/>
          <w:color w:val="auto"/>
          <w:sz w:val="22"/>
        </w:rPr>
      </w:pPr>
      <w:hyperlink w:anchor="_Toc188437543" w:history="1">
        <w:r w:rsidRPr="00CE09C4">
          <w:rPr>
            <w:rStyle w:val="Hipervnculo"/>
            <w:rFonts w:eastAsiaTheme="majorEastAsia" w:cstheme="majorBidi"/>
            <w:noProof/>
          </w:rPr>
          <w:t>4.3. Sistemas de Evaluación</w:t>
        </w:r>
        <w:r>
          <w:rPr>
            <w:noProof/>
            <w:webHidden/>
          </w:rPr>
          <w:tab/>
        </w:r>
        <w:r>
          <w:rPr>
            <w:noProof/>
            <w:webHidden/>
          </w:rPr>
          <w:fldChar w:fldCharType="begin"/>
        </w:r>
        <w:r>
          <w:rPr>
            <w:noProof/>
            <w:webHidden/>
          </w:rPr>
          <w:instrText xml:space="preserve"> PAGEREF _Toc188437543 \h </w:instrText>
        </w:r>
        <w:r>
          <w:rPr>
            <w:noProof/>
            <w:webHidden/>
          </w:rPr>
        </w:r>
        <w:r>
          <w:rPr>
            <w:noProof/>
            <w:webHidden/>
          </w:rPr>
          <w:fldChar w:fldCharType="separate"/>
        </w:r>
        <w:r>
          <w:rPr>
            <w:noProof/>
            <w:webHidden/>
          </w:rPr>
          <w:t>47</w:t>
        </w:r>
        <w:r>
          <w:rPr>
            <w:noProof/>
            <w:webHidden/>
          </w:rPr>
          <w:fldChar w:fldCharType="end"/>
        </w:r>
      </w:hyperlink>
    </w:p>
    <w:p w14:paraId="40E21AD3" w14:textId="111975CC" w:rsidR="009737E2" w:rsidRDefault="009737E2">
      <w:pPr>
        <w:pStyle w:val="TDC2"/>
        <w:rPr>
          <w:rFonts w:asciiTheme="minorHAnsi" w:eastAsiaTheme="minorEastAsia" w:hAnsiTheme="minorHAnsi" w:cstheme="minorBidi"/>
          <w:bCs w:val="0"/>
          <w:noProof/>
          <w:color w:val="auto"/>
          <w:sz w:val="22"/>
        </w:rPr>
      </w:pPr>
      <w:hyperlink w:anchor="_Toc188437544" w:history="1">
        <w:r w:rsidRPr="00CE09C4">
          <w:rPr>
            <w:rStyle w:val="Hipervnculo"/>
            <w:rFonts w:eastAsiaTheme="majorEastAsia" w:cstheme="majorBidi"/>
            <w:noProof/>
          </w:rPr>
          <w:t>4.4. Estructuras Curriculares Específicas</w:t>
        </w:r>
        <w:r>
          <w:rPr>
            <w:noProof/>
            <w:webHidden/>
          </w:rPr>
          <w:tab/>
        </w:r>
        <w:r>
          <w:rPr>
            <w:noProof/>
            <w:webHidden/>
          </w:rPr>
          <w:fldChar w:fldCharType="begin"/>
        </w:r>
        <w:r>
          <w:rPr>
            <w:noProof/>
            <w:webHidden/>
          </w:rPr>
          <w:instrText xml:space="preserve"> PAGEREF _Toc188437544 \h </w:instrText>
        </w:r>
        <w:r>
          <w:rPr>
            <w:noProof/>
            <w:webHidden/>
          </w:rPr>
        </w:r>
        <w:r>
          <w:rPr>
            <w:noProof/>
            <w:webHidden/>
          </w:rPr>
          <w:fldChar w:fldCharType="separate"/>
        </w:r>
        <w:r>
          <w:rPr>
            <w:noProof/>
            <w:webHidden/>
          </w:rPr>
          <w:t>49</w:t>
        </w:r>
        <w:r>
          <w:rPr>
            <w:noProof/>
            <w:webHidden/>
          </w:rPr>
          <w:fldChar w:fldCharType="end"/>
        </w:r>
      </w:hyperlink>
    </w:p>
    <w:p w14:paraId="3D2BF582" w14:textId="251E1E2A" w:rsidR="009737E2" w:rsidRDefault="009737E2">
      <w:pPr>
        <w:pStyle w:val="TDC1"/>
        <w:rPr>
          <w:rFonts w:asciiTheme="minorHAnsi" w:eastAsiaTheme="minorEastAsia" w:hAnsiTheme="minorHAnsi" w:cstheme="minorBidi"/>
          <w:bCs w:val="0"/>
          <w:iCs w:val="0"/>
          <w:noProof/>
          <w:color w:val="auto"/>
          <w:sz w:val="22"/>
          <w:szCs w:val="22"/>
        </w:rPr>
      </w:pPr>
      <w:hyperlink w:anchor="_Toc188437545" w:history="1">
        <w:r w:rsidRPr="00CE09C4">
          <w:rPr>
            <w:rStyle w:val="Hipervnculo"/>
            <w:i/>
            <w:noProof/>
          </w:rPr>
          <w:t>5. PERSONAL ACADÉMICO Y DE APOYO A LA DOCENCIA</w:t>
        </w:r>
        <w:r>
          <w:rPr>
            <w:noProof/>
            <w:webHidden/>
          </w:rPr>
          <w:tab/>
        </w:r>
        <w:r>
          <w:rPr>
            <w:noProof/>
            <w:webHidden/>
          </w:rPr>
          <w:fldChar w:fldCharType="begin"/>
        </w:r>
        <w:r>
          <w:rPr>
            <w:noProof/>
            <w:webHidden/>
          </w:rPr>
          <w:instrText xml:space="preserve"> PAGEREF _Toc188437545 \h </w:instrText>
        </w:r>
        <w:r>
          <w:rPr>
            <w:noProof/>
            <w:webHidden/>
          </w:rPr>
        </w:r>
        <w:r>
          <w:rPr>
            <w:noProof/>
            <w:webHidden/>
          </w:rPr>
          <w:fldChar w:fldCharType="separate"/>
        </w:r>
        <w:r>
          <w:rPr>
            <w:noProof/>
            <w:webHidden/>
          </w:rPr>
          <w:t>50</w:t>
        </w:r>
        <w:r>
          <w:rPr>
            <w:noProof/>
            <w:webHidden/>
          </w:rPr>
          <w:fldChar w:fldCharType="end"/>
        </w:r>
      </w:hyperlink>
    </w:p>
    <w:p w14:paraId="5A76426F" w14:textId="18E343FC" w:rsidR="009737E2" w:rsidRDefault="009737E2">
      <w:pPr>
        <w:pStyle w:val="TDC2"/>
        <w:rPr>
          <w:rFonts w:asciiTheme="minorHAnsi" w:eastAsiaTheme="minorEastAsia" w:hAnsiTheme="minorHAnsi" w:cstheme="minorBidi"/>
          <w:bCs w:val="0"/>
          <w:noProof/>
          <w:color w:val="auto"/>
          <w:sz w:val="22"/>
        </w:rPr>
      </w:pPr>
      <w:hyperlink w:anchor="_Toc188437546" w:history="1">
        <w:r w:rsidRPr="00CE09C4">
          <w:rPr>
            <w:rStyle w:val="Hipervnculo"/>
            <w:rFonts w:eastAsiaTheme="majorEastAsia" w:cstheme="majorBidi"/>
            <w:noProof/>
          </w:rPr>
          <w:t>5.1. Descripción de los perfiles de profesorado y otros recursos humanos</w:t>
        </w:r>
        <w:r>
          <w:rPr>
            <w:noProof/>
            <w:webHidden/>
          </w:rPr>
          <w:tab/>
        </w:r>
        <w:r>
          <w:rPr>
            <w:noProof/>
            <w:webHidden/>
          </w:rPr>
          <w:fldChar w:fldCharType="begin"/>
        </w:r>
        <w:r>
          <w:rPr>
            <w:noProof/>
            <w:webHidden/>
          </w:rPr>
          <w:instrText xml:space="preserve"> PAGEREF _Toc188437546 \h </w:instrText>
        </w:r>
        <w:r>
          <w:rPr>
            <w:noProof/>
            <w:webHidden/>
          </w:rPr>
        </w:r>
        <w:r>
          <w:rPr>
            <w:noProof/>
            <w:webHidden/>
          </w:rPr>
          <w:fldChar w:fldCharType="separate"/>
        </w:r>
        <w:r>
          <w:rPr>
            <w:noProof/>
            <w:webHidden/>
          </w:rPr>
          <w:t>50</w:t>
        </w:r>
        <w:r>
          <w:rPr>
            <w:noProof/>
            <w:webHidden/>
          </w:rPr>
          <w:fldChar w:fldCharType="end"/>
        </w:r>
      </w:hyperlink>
    </w:p>
    <w:p w14:paraId="05DF7DBC" w14:textId="5DD2C074" w:rsidR="009737E2" w:rsidRDefault="009737E2">
      <w:pPr>
        <w:pStyle w:val="TDC2"/>
        <w:rPr>
          <w:rFonts w:asciiTheme="minorHAnsi" w:eastAsiaTheme="minorEastAsia" w:hAnsiTheme="minorHAnsi" w:cstheme="minorBidi"/>
          <w:bCs w:val="0"/>
          <w:noProof/>
          <w:color w:val="auto"/>
          <w:sz w:val="22"/>
        </w:rPr>
      </w:pPr>
      <w:hyperlink w:anchor="_Toc188437547" w:history="1">
        <w:r w:rsidRPr="00CE09C4">
          <w:rPr>
            <w:rStyle w:val="Hipervnculo"/>
            <w:rFonts w:eastAsiaTheme="majorEastAsia" w:cstheme="majorBidi"/>
            <w:noProof/>
          </w:rPr>
          <w:t>5.2. Perfil básico de otros recursos de apoyo a la docencia necesarios</w:t>
        </w:r>
        <w:r>
          <w:rPr>
            <w:noProof/>
            <w:webHidden/>
          </w:rPr>
          <w:tab/>
        </w:r>
        <w:r>
          <w:rPr>
            <w:noProof/>
            <w:webHidden/>
          </w:rPr>
          <w:fldChar w:fldCharType="begin"/>
        </w:r>
        <w:r>
          <w:rPr>
            <w:noProof/>
            <w:webHidden/>
          </w:rPr>
          <w:instrText xml:space="preserve"> PAGEREF _Toc188437547 \h </w:instrText>
        </w:r>
        <w:r>
          <w:rPr>
            <w:noProof/>
            <w:webHidden/>
          </w:rPr>
        </w:r>
        <w:r>
          <w:rPr>
            <w:noProof/>
            <w:webHidden/>
          </w:rPr>
          <w:fldChar w:fldCharType="separate"/>
        </w:r>
        <w:r>
          <w:rPr>
            <w:noProof/>
            <w:webHidden/>
          </w:rPr>
          <w:t>81</w:t>
        </w:r>
        <w:r>
          <w:rPr>
            <w:noProof/>
            <w:webHidden/>
          </w:rPr>
          <w:fldChar w:fldCharType="end"/>
        </w:r>
      </w:hyperlink>
    </w:p>
    <w:p w14:paraId="69E74DDE" w14:textId="205B1A23" w:rsidR="009737E2" w:rsidRDefault="009737E2">
      <w:pPr>
        <w:pStyle w:val="TDC1"/>
        <w:rPr>
          <w:rFonts w:asciiTheme="minorHAnsi" w:eastAsiaTheme="minorEastAsia" w:hAnsiTheme="minorHAnsi" w:cstheme="minorBidi"/>
          <w:bCs w:val="0"/>
          <w:iCs w:val="0"/>
          <w:noProof/>
          <w:color w:val="auto"/>
          <w:sz w:val="22"/>
          <w:szCs w:val="22"/>
        </w:rPr>
      </w:pPr>
      <w:hyperlink w:anchor="_Toc188437548" w:history="1">
        <w:r w:rsidRPr="00CE09C4">
          <w:rPr>
            <w:rStyle w:val="Hipervnculo"/>
            <w:i/>
            <w:noProof/>
          </w:rPr>
          <w:t>6. RECURSOS PARA EL APRENDIZAJE: MATERIALES E INFRAESTRUCTURAS, PRÁCTICAS Y SERVICIOS</w:t>
        </w:r>
        <w:r>
          <w:rPr>
            <w:noProof/>
            <w:webHidden/>
          </w:rPr>
          <w:tab/>
        </w:r>
        <w:r>
          <w:rPr>
            <w:noProof/>
            <w:webHidden/>
          </w:rPr>
          <w:fldChar w:fldCharType="begin"/>
        </w:r>
        <w:r>
          <w:rPr>
            <w:noProof/>
            <w:webHidden/>
          </w:rPr>
          <w:instrText xml:space="preserve"> PAGEREF _Toc188437548 \h </w:instrText>
        </w:r>
        <w:r>
          <w:rPr>
            <w:noProof/>
            <w:webHidden/>
          </w:rPr>
        </w:r>
        <w:r>
          <w:rPr>
            <w:noProof/>
            <w:webHidden/>
          </w:rPr>
          <w:fldChar w:fldCharType="separate"/>
        </w:r>
        <w:r>
          <w:rPr>
            <w:noProof/>
            <w:webHidden/>
          </w:rPr>
          <w:t>83</w:t>
        </w:r>
        <w:r>
          <w:rPr>
            <w:noProof/>
            <w:webHidden/>
          </w:rPr>
          <w:fldChar w:fldCharType="end"/>
        </w:r>
      </w:hyperlink>
    </w:p>
    <w:p w14:paraId="69A31CCE" w14:textId="16A1A568" w:rsidR="009737E2" w:rsidRDefault="009737E2">
      <w:pPr>
        <w:pStyle w:val="TDC2"/>
        <w:rPr>
          <w:rFonts w:asciiTheme="minorHAnsi" w:eastAsiaTheme="minorEastAsia" w:hAnsiTheme="minorHAnsi" w:cstheme="minorBidi"/>
          <w:bCs w:val="0"/>
          <w:noProof/>
          <w:color w:val="auto"/>
          <w:sz w:val="22"/>
        </w:rPr>
      </w:pPr>
      <w:hyperlink w:anchor="_Toc188437549" w:history="1">
        <w:r w:rsidRPr="00CE09C4">
          <w:rPr>
            <w:rStyle w:val="Hipervnculo"/>
            <w:rFonts w:eastAsiaTheme="majorEastAsia" w:cstheme="majorBidi"/>
            <w:noProof/>
          </w:rPr>
          <w:t>6.1. Justificación de la adecuación de los medios materiales y servicios disponibles</w:t>
        </w:r>
        <w:r>
          <w:rPr>
            <w:noProof/>
            <w:webHidden/>
          </w:rPr>
          <w:tab/>
        </w:r>
        <w:r>
          <w:rPr>
            <w:noProof/>
            <w:webHidden/>
          </w:rPr>
          <w:fldChar w:fldCharType="begin"/>
        </w:r>
        <w:r>
          <w:rPr>
            <w:noProof/>
            <w:webHidden/>
          </w:rPr>
          <w:instrText xml:space="preserve"> PAGEREF _Toc188437549 \h </w:instrText>
        </w:r>
        <w:r>
          <w:rPr>
            <w:noProof/>
            <w:webHidden/>
          </w:rPr>
        </w:r>
        <w:r>
          <w:rPr>
            <w:noProof/>
            <w:webHidden/>
          </w:rPr>
          <w:fldChar w:fldCharType="separate"/>
        </w:r>
        <w:r>
          <w:rPr>
            <w:noProof/>
            <w:webHidden/>
          </w:rPr>
          <w:t>83</w:t>
        </w:r>
        <w:r>
          <w:rPr>
            <w:noProof/>
            <w:webHidden/>
          </w:rPr>
          <w:fldChar w:fldCharType="end"/>
        </w:r>
      </w:hyperlink>
    </w:p>
    <w:p w14:paraId="3194FEE7" w14:textId="1B3EE6F8" w:rsidR="009737E2" w:rsidRDefault="009737E2">
      <w:pPr>
        <w:pStyle w:val="TDC2"/>
        <w:rPr>
          <w:rFonts w:asciiTheme="minorHAnsi" w:eastAsiaTheme="minorEastAsia" w:hAnsiTheme="minorHAnsi" w:cstheme="minorBidi"/>
          <w:bCs w:val="0"/>
          <w:noProof/>
          <w:color w:val="auto"/>
          <w:sz w:val="22"/>
        </w:rPr>
      </w:pPr>
      <w:hyperlink w:anchor="_Toc188437550" w:history="1">
        <w:r w:rsidRPr="00CE09C4">
          <w:rPr>
            <w:rStyle w:val="Hipervnculo"/>
            <w:rFonts w:eastAsiaTheme="majorEastAsia" w:cstheme="majorBidi"/>
            <w:noProof/>
          </w:rPr>
          <w:t>6.2. Gestión de las Prácticas Externas</w:t>
        </w:r>
        <w:r>
          <w:rPr>
            <w:noProof/>
            <w:webHidden/>
          </w:rPr>
          <w:tab/>
        </w:r>
        <w:r>
          <w:rPr>
            <w:noProof/>
            <w:webHidden/>
          </w:rPr>
          <w:fldChar w:fldCharType="begin"/>
        </w:r>
        <w:r>
          <w:rPr>
            <w:noProof/>
            <w:webHidden/>
          </w:rPr>
          <w:instrText xml:space="preserve"> PAGEREF _Toc188437550 \h </w:instrText>
        </w:r>
        <w:r>
          <w:rPr>
            <w:noProof/>
            <w:webHidden/>
          </w:rPr>
        </w:r>
        <w:r>
          <w:rPr>
            <w:noProof/>
            <w:webHidden/>
          </w:rPr>
          <w:fldChar w:fldCharType="separate"/>
        </w:r>
        <w:r>
          <w:rPr>
            <w:noProof/>
            <w:webHidden/>
          </w:rPr>
          <w:t>85</w:t>
        </w:r>
        <w:r>
          <w:rPr>
            <w:noProof/>
            <w:webHidden/>
          </w:rPr>
          <w:fldChar w:fldCharType="end"/>
        </w:r>
      </w:hyperlink>
    </w:p>
    <w:p w14:paraId="3C03A542" w14:textId="6A4A3560" w:rsidR="009737E2" w:rsidRDefault="009737E2">
      <w:pPr>
        <w:pStyle w:val="TDC2"/>
        <w:rPr>
          <w:rFonts w:asciiTheme="minorHAnsi" w:eastAsiaTheme="minorEastAsia" w:hAnsiTheme="minorHAnsi" w:cstheme="minorBidi"/>
          <w:bCs w:val="0"/>
          <w:noProof/>
          <w:color w:val="auto"/>
          <w:sz w:val="22"/>
        </w:rPr>
      </w:pPr>
      <w:hyperlink w:anchor="_Toc188437551" w:history="1">
        <w:r w:rsidRPr="00CE09C4">
          <w:rPr>
            <w:rStyle w:val="Hipervnculo"/>
            <w:rFonts w:eastAsiaTheme="majorEastAsia" w:cstheme="majorBidi"/>
            <w:noProof/>
          </w:rPr>
          <w:t>6.3. Previsión de dotación de recursos materiales y servicios</w:t>
        </w:r>
        <w:r>
          <w:rPr>
            <w:noProof/>
            <w:webHidden/>
          </w:rPr>
          <w:tab/>
        </w:r>
        <w:r>
          <w:rPr>
            <w:noProof/>
            <w:webHidden/>
          </w:rPr>
          <w:fldChar w:fldCharType="begin"/>
        </w:r>
        <w:r>
          <w:rPr>
            <w:noProof/>
            <w:webHidden/>
          </w:rPr>
          <w:instrText xml:space="preserve"> PAGEREF _Toc188437551 \h </w:instrText>
        </w:r>
        <w:r>
          <w:rPr>
            <w:noProof/>
            <w:webHidden/>
          </w:rPr>
        </w:r>
        <w:r>
          <w:rPr>
            <w:noProof/>
            <w:webHidden/>
          </w:rPr>
          <w:fldChar w:fldCharType="separate"/>
        </w:r>
        <w:r>
          <w:rPr>
            <w:noProof/>
            <w:webHidden/>
          </w:rPr>
          <w:t>87</w:t>
        </w:r>
        <w:r>
          <w:rPr>
            <w:noProof/>
            <w:webHidden/>
          </w:rPr>
          <w:fldChar w:fldCharType="end"/>
        </w:r>
      </w:hyperlink>
    </w:p>
    <w:p w14:paraId="72E7976F" w14:textId="65575EBC" w:rsidR="009737E2" w:rsidRDefault="009737E2">
      <w:pPr>
        <w:pStyle w:val="TDC1"/>
        <w:rPr>
          <w:rFonts w:asciiTheme="minorHAnsi" w:eastAsiaTheme="minorEastAsia" w:hAnsiTheme="minorHAnsi" w:cstheme="minorBidi"/>
          <w:bCs w:val="0"/>
          <w:iCs w:val="0"/>
          <w:noProof/>
          <w:color w:val="auto"/>
          <w:sz w:val="22"/>
          <w:szCs w:val="22"/>
        </w:rPr>
      </w:pPr>
      <w:hyperlink w:anchor="_Toc188437552" w:history="1">
        <w:r w:rsidRPr="00CE09C4">
          <w:rPr>
            <w:rStyle w:val="Hipervnculo"/>
            <w:i/>
            <w:noProof/>
          </w:rPr>
          <w:t>7. CALENDARIO DE IMPLANTACIÓN</w:t>
        </w:r>
        <w:r>
          <w:rPr>
            <w:noProof/>
            <w:webHidden/>
          </w:rPr>
          <w:tab/>
        </w:r>
        <w:r>
          <w:rPr>
            <w:noProof/>
            <w:webHidden/>
          </w:rPr>
          <w:fldChar w:fldCharType="begin"/>
        </w:r>
        <w:r>
          <w:rPr>
            <w:noProof/>
            <w:webHidden/>
          </w:rPr>
          <w:instrText xml:space="preserve"> PAGEREF _Toc188437552 \h </w:instrText>
        </w:r>
        <w:r>
          <w:rPr>
            <w:noProof/>
            <w:webHidden/>
          </w:rPr>
        </w:r>
        <w:r>
          <w:rPr>
            <w:noProof/>
            <w:webHidden/>
          </w:rPr>
          <w:fldChar w:fldCharType="separate"/>
        </w:r>
        <w:r>
          <w:rPr>
            <w:noProof/>
            <w:webHidden/>
          </w:rPr>
          <w:t>89</w:t>
        </w:r>
        <w:r>
          <w:rPr>
            <w:noProof/>
            <w:webHidden/>
          </w:rPr>
          <w:fldChar w:fldCharType="end"/>
        </w:r>
      </w:hyperlink>
    </w:p>
    <w:p w14:paraId="39A981F3" w14:textId="2D7692A4" w:rsidR="009737E2" w:rsidRDefault="009737E2">
      <w:pPr>
        <w:pStyle w:val="TDC2"/>
        <w:rPr>
          <w:rFonts w:asciiTheme="minorHAnsi" w:eastAsiaTheme="minorEastAsia" w:hAnsiTheme="minorHAnsi" w:cstheme="minorBidi"/>
          <w:bCs w:val="0"/>
          <w:noProof/>
          <w:color w:val="auto"/>
          <w:sz w:val="22"/>
        </w:rPr>
      </w:pPr>
      <w:hyperlink w:anchor="_Toc188437553" w:history="1">
        <w:r w:rsidRPr="00CE09C4">
          <w:rPr>
            <w:rStyle w:val="Hipervnculo"/>
            <w:rFonts w:eastAsiaTheme="majorEastAsia" w:cstheme="majorBidi"/>
            <w:noProof/>
          </w:rPr>
          <w:t>7.1. Cronograma de Implantación del Título</w:t>
        </w:r>
        <w:r>
          <w:rPr>
            <w:noProof/>
            <w:webHidden/>
          </w:rPr>
          <w:tab/>
        </w:r>
        <w:r>
          <w:rPr>
            <w:noProof/>
            <w:webHidden/>
          </w:rPr>
          <w:fldChar w:fldCharType="begin"/>
        </w:r>
        <w:r>
          <w:rPr>
            <w:noProof/>
            <w:webHidden/>
          </w:rPr>
          <w:instrText xml:space="preserve"> PAGEREF _Toc188437553 \h </w:instrText>
        </w:r>
        <w:r>
          <w:rPr>
            <w:noProof/>
            <w:webHidden/>
          </w:rPr>
        </w:r>
        <w:r>
          <w:rPr>
            <w:noProof/>
            <w:webHidden/>
          </w:rPr>
          <w:fldChar w:fldCharType="separate"/>
        </w:r>
        <w:r>
          <w:rPr>
            <w:noProof/>
            <w:webHidden/>
          </w:rPr>
          <w:t>89</w:t>
        </w:r>
        <w:r>
          <w:rPr>
            <w:noProof/>
            <w:webHidden/>
          </w:rPr>
          <w:fldChar w:fldCharType="end"/>
        </w:r>
      </w:hyperlink>
    </w:p>
    <w:p w14:paraId="36EB0E3C" w14:textId="0FB347FB" w:rsidR="009737E2" w:rsidRDefault="009737E2">
      <w:pPr>
        <w:pStyle w:val="TDC2"/>
        <w:rPr>
          <w:rFonts w:asciiTheme="minorHAnsi" w:eastAsiaTheme="minorEastAsia" w:hAnsiTheme="minorHAnsi" w:cstheme="minorBidi"/>
          <w:bCs w:val="0"/>
          <w:noProof/>
          <w:color w:val="auto"/>
          <w:sz w:val="22"/>
        </w:rPr>
      </w:pPr>
      <w:hyperlink w:anchor="_Toc188437554" w:history="1">
        <w:r w:rsidRPr="00CE09C4">
          <w:rPr>
            <w:rStyle w:val="Hipervnculo"/>
            <w:rFonts w:eastAsiaTheme="majorEastAsia" w:cstheme="majorBidi"/>
            <w:noProof/>
          </w:rPr>
          <w:t>7.2. Procedimiento de adaptación</w:t>
        </w:r>
        <w:r>
          <w:rPr>
            <w:noProof/>
            <w:webHidden/>
          </w:rPr>
          <w:tab/>
        </w:r>
        <w:r>
          <w:rPr>
            <w:noProof/>
            <w:webHidden/>
          </w:rPr>
          <w:fldChar w:fldCharType="begin"/>
        </w:r>
        <w:r>
          <w:rPr>
            <w:noProof/>
            <w:webHidden/>
          </w:rPr>
          <w:instrText xml:space="preserve"> PAGEREF _Toc188437554 \h </w:instrText>
        </w:r>
        <w:r>
          <w:rPr>
            <w:noProof/>
            <w:webHidden/>
          </w:rPr>
        </w:r>
        <w:r>
          <w:rPr>
            <w:noProof/>
            <w:webHidden/>
          </w:rPr>
          <w:fldChar w:fldCharType="separate"/>
        </w:r>
        <w:r>
          <w:rPr>
            <w:noProof/>
            <w:webHidden/>
          </w:rPr>
          <w:t>89</w:t>
        </w:r>
        <w:r>
          <w:rPr>
            <w:noProof/>
            <w:webHidden/>
          </w:rPr>
          <w:fldChar w:fldCharType="end"/>
        </w:r>
      </w:hyperlink>
    </w:p>
    <w:p w14:paraId="728DEE28" w14:textId="2010B77D" w:rsidR="009737E2" w:rsidRDefault="009737E2">
      <w:pPr>
        <w:pStyle w:val="TDC2"/>
        <w:rPr>
          <w:rFonts w:asciiTheme="minorHAnsi" w:eastAsiaTheme="minorEastAsia" w:hAnsiTheme="minorHAnsi" w:cstheme="minorBidi"/>
          <w:bCs w:val="0"/>
          <w:noProof/>
          <w:color w:val="auto"/>
          <w:sz w:val="22"/>
        </w:rPr>
      </w:pPr>
      <w:hyperlink w:anchor="_Toc188437555" w:history="1">
        <w:r w:rsidRPr="00CE09C4">
          <w:rPr>
            <w:rStyle w:val="Hipervnculo"/>
            <w:rFonts w:eastAsiaTheme="majorEastAsia" w:cstheme="majorBidi"/>
            <w:noProof/>
          </w:rPr>
          <w:t>7.3. Enseñanzas que se extinguen</w:t>
        </w:r>
        <w:r>
          <w:rPr>
            <w:noProof/>
            <w:webHidden/>
          </w:rPr>
          <w:tab/>
        </w:r>
        <w:r>
          <w:rPr>
            <w:noProof/>
            <w:webHidden/>
          </w:rPr>
          <w:fldChar w:fldCharType="begin"/>
        </w:r>
        <w:r>
          <w:rPr>
            <w:noProof/>
            <w:webHidden/>
          </w:rPr>
          <w:instrText xml:space="preserve"> PAGEREF _Toc188437555 \h </w:instrText>
        </w:r>
        <w:r>
          <w:rPr>
            <w:noProof/>
            <w:webHidden/>
          </w:rPr>
        </w:r>
        <w:r>
          <w:rPr>
            <w:noProof/>
            <w:webHidden/>
          </w:rPr>
          <w:fldChar w:fldCharType="separate"/>
        </w:r>
        <w:r>
          <w:rPr>
            <w:noProof/>
            <w:webHidden/>
          </w:rPr>
          <w:t>90</w:t>
        </w:r>
        <w:r>
          <w:rPr>
            <w:noProof/>
            <w:webHidden/>
          </w:rPr>
          <w:fldChar w:fldCharType="end"/>
        </w:r>
      </w:hyperlink>
    </w:p>
    <w:p w14:paraId="49F676FB" w14:textId="029E71A2" w:rsidR="009737E2" w:rsidRDefault="009737E2">
      <w:pPr>
        <w:pStyle w:val="TDC1"/>
        <w:rPr>
          <w:rFonts w:asciiTheme="minorHAnsi" w:eastAsiaTheme="minorEastAsia" w:hAnsiTheme="minorHAnsi" w:cstheme="minorBidi"/>
          <w:bCs w:val="0"/>
          <w:iCs w:val="0"/>
          <w:noProof/>
          <w:color w:val="auto"/>
          <w:sz w:val="22"/>
          <w:szCs w:val="22"/>
        </w:rPr>
      </w:pPr>
      <w:hyperlink w:anchor="_Toc188437556" w:history="1">
        <w:r w:rsidRPr="00CE09C4">
          <w:rPr>
            <w:rStyle w:val="Hipervnculo"/>
            <w:i/>
            <w:noProof/>
          </w:rPr>
          <w:t>8. SISTEMA INTERNO DE GARANTÍA DE LA CALIDAD</w:t>
        </w:r>
        <w:r>
          <w:rPr>
            <w:noProof/>
            <w:webHidden/>
          </w:rPr>
          <w:tab/>
        </w:r>
        <w:r>
          <w:rPr>
            <w:noProof/>
            <w:webHidden/>
          </w:rPr>
          <w:fldChar w:fldCharType="begin"/>
        </w:r>
        <w:r>
          <w:rPr>
            <w:noProof/>
            <w:webHidden/>
          </w:rPr>
          <w:instrText xml:space="preserve"> PAGEREF _Toc188437556 \h </w:instrText>
        </w:r>
        <w:r>
          <w:rPr>
            <w:noProof/>
            <w:webHidden/>
          </w:rPr>
        </w:r>
        <w:r>
          <w:rPr>
            <w:noProof/>
            <w:webHidden/>
          </w:rPr>
          <w:fldChar w:fldCharType="separate"/>
        </w:r>
        <w:r>
          <w:rPr>
            <w:noProof/>
            <w:webHidden/>
          </w:rPr>
          <w:t>91</w:t>
        </w:r>
        <w:r>
          <w:rPr>
            <w:noProof/>
            <w:webHidden/>
          </w:rPr>
          <w:fldChar w:fldCharType="end"/>
        </w:r>
      </w:hyperlink>
    </w:p>
    <w:p w14:paraId="0F3F5E2B" w14:textId="47F33E58" w:rsidR="009737E2" w:rsidRDefault="009737E2">
      <w:pPr>
        <w:pStyle w:val="TDC2"/>
        <w:rPr>
          <w:rFonts w:asciiTheme="minorHAnsi" w:eastAsiaTheme="minorEastAsia" w:hAnsiTheme="minorHAnsi" w:cstheme="minorBidi"/>
          <w:bCs w:val="0"/>
          <w:noProof/>
          <w:color w:val="auto"/>
          <w:sz w:val="22"/>
        </w:rPr>
      </w:pPr>
      <w:hyperlink w:anchor="_Toc188437557" w:history="1">
        <w:r w:rsidRPr="00CE09C4">
          <w:rPr>
            <w:rStyle w:val="Hipervnculo"/>
            <w:rFonts w:eastAsiaTheme="majorEastAsia" w:cstheme="majorBidi"/>
            <w:noProof/>
          </w:rPr>
          <w:t>8.1. Sistema Interno de Garantía de la Calidad</w:t>
        </w:r>
        <w:r>
          <w:rPr>
            <w:noProof/>
            <w:webHidden/>
          </w:rPr>
          <w:tab/>
        </w:r>
        <w:r>
          <w:rPr>
            <w:noProof/>
            <w:webHidden/>
          </w:rPr>
          <w:fldChar w:fldCharType="begin"/>
        </w:r>
        <w:r>
          <w:rPr>
            <w:noProof/>
            <w:webHidden/>
          </w:rPr>
          <w:instrText xml:space="preserve"> PAGEREF _Toc188437557 \h </w:instrText>
        </w:r>
        <w:r>
          <w:rPr>
            <w:noProof/>
            <w:webHidden/>
          </w:rPr>
        </w:r>
        <w:r>
          <w:rPr>
            <w:noProof/>
            <w:webHidden/>
          </w:rPr>
          <w:fldChar w:fldCharType="separate"/>
        </w:r>
        <w:r>
          <w:rPr>
            <w:noProof/>
            <w:webHidden/>
          </w:rPr>
          <w:t>91</w:t>
        </w:r>
        <w:r>
          <w:rPr>
            <w:noProof/>
            <w:webHidden/>
          </w:rPr>
          <w:fldChar w:fldCharType="end"/>
        </w:r>
      </w:hyperlink>
    </w:p>
    <w:p w14:paraId="0D0C4914" w14:textId="12ECE6C7" w:rsidR="009737E2" w:rsidRDefault="009737E2">
      <w:pPr>
        <w:pStyle w:val="TDC2"/>
        <w:rPr>
          <w:rFonts w:asciiTheme="minorHAnsi" w:eastAsiaTheme="minorEastAsia" w:hAnsiTheme="minorHAnsi" w:cstheme="minorBidi"/>
          <w:bCs w:val="0"/>
          <w:noProof/>
          <w:color w:val="auto"/>
          <w:sz w:val="22"/>
        </w:rPr>
      </w:pPr>
      <w:hyperlink w:anchor="_Toc188437558" w:history="1">
        <w:r w:rsidRPr="00CE09C4">
          <w:rPr>
            <w:rStyle w:val="Hipervnculo"/>
            <w:rFonts w:eastAsiaTheme="majorEastAsia" w:cstheme="majorBidi"/>
            <w:noProof/>
          </w:rPr>
          <w:t>8.2. Medios para la información pública</w:t>
        </w:r>
        <w:r>
          <w:rPr>
            <w:noProof/>
            <w:webHidden/>
          </w:rPr>
          <w:tab/>
        </w:r>
        <w:r>
          <w:rPr>
            <w:noProof/>
            <w:webHidden/>
          </w:rPr>
          <w:fldChar w:fldCharType="begin"/>
        </w:r>
        <w:r>
          <w:rPr>
            <w:noProof/>
            <w:webHidden/>
          </w:rPr>
          <w:instrText xml:space="preserve"> PAGEREF _Toc188437558 \h </w:instrText>
        </w:r>
        <w:r>
          <w:rPr>
            <w:noProof/>
            <w:webHidden/>
          </w:rPr>
        </w:r>
        <w:r>
          <w:rPr>
            <w:noProof/>
            <w:webHidden/>
          </w:rPr>
          <w:fldChar w:fldCharType="separate"/>
        </w:r>
        <w:r>
          <w:rPr>
            <w:noProof/>
            <w:webHidden/>
          </w:rPr>
          <w:t>91</w:t>
        </w:r>
        <w:r>
          <w:rPr>
            <w:noProof/>
            <w:webHidden/>
          </w:rPr>
          <w:fldChar w:fldCharType="end"/>
        </w:r>
      </w:hyperlink>
    </w:p>
    <w:p w14:paraId="2B5C333F" w14:textId="1FEF3B25" w:rsidR="009737E2" w:rsidRDefault="009737E2">
      <w:pPr>
        <w:pStyle w:val="TDC2"/>
        <w:rPr>
          <w:rFonts w:asciiTheme="minorHAnsi" w:eastAsiaTheme="minorEastAsia" w:hAnsiTheme="minorHAnsi" w:cstheme="minorBidi"/>
          <w:bCs w:val="0"/>
          <w:noProof/>
          <w:color w:val="auto"/>
          <w:sz w:val="22"/>
        </w:rPr>
      </w:pPr>
      <w:hyperlink w:anchor="_Toc188437559" w:history="1">
        <w:r w:rsidRPr="00CE09C4">
          <w:rPr>
            <w:rStyle w:val="Hipervnculo"/>
            <w:rFonts w:eastAsiaTheme="majorEastAsia" w:cstheme="majorBidi"/>
            <w:noProof/>
          </w:rPr>
          <w:t>8.3. Anexos</w:t>
        </w:r>
        <w:r>
          <w:rPr>
            <w:noProof/>
            <w:webHidden/>
          </w:rPr>
          <w:tab/>
        </w:r>
        <w:r>
          <w:rPr>
            <w:noProof/>
            <w:webHidden/>
          </w:rPr>
          <w:fldChar w:fldCharType="begin"/>
        </w:r>
        <w:r>
          <w:rPr>
            <w:noProof/>
            <w:webHidden/>
          </w:rPr>
          <w:instrText xml:space="preserve"> PAGEREF _Toc188437559 \h </w:instrText>
        </w:r>
        <w:r>
          <w:rPr>
            <w:noProof/>
            <w:webHidden/>
          </w:rPr>
        </w:r>
        <w:r>
          <w:rPr>
            <w:noProof/>
            <w:webHidden/>
          </w:rPr>
          <w:fldChar w:fldCharType="separate"/>
        </w:r>
        <w:r>
          <w:rPr>
            <w:noProof/>
            <w:webHidden/>
          </w:rPr>
          <w:t>92</w:t>
        </w:r>
        <w:r>
          <w:rPr>
            <w:noProof/>
            <w:webHidden/>
          </w:rPr>
          <w:fldChar w:fldCharType="end"/>
        </w:r>
      </w:hyperlink>
    </w:p>
    <w:p w14:paraId="0B26CD75" w14:textId="0CEAE3A5" w:rsidR="009737E2" w:rsidRDefault="009737E2">
      <w:pPr>
        <w:pStyle w:val="TDC1"/>
        <w:rPr>
          <w:rFonts w:asciiTheme="minorHAnsi" w:eastAsiaTheme="minorEastAsia" w:hAnsiTheme="minorHAnsi" w:cstheme="minorBidi"/>
          <w:bCs w:val="0"/>
          <w:iCs w:val="0"/>
          <w:noProof/>
          <w:color w:val="auto"/>
          <w:sz w:val="22"/>
          <w:szCs w:val="22"/>
        </w:rPr>
      </w:pPr>
      <w:hyperlink w:anchor="_Toc188437560" w:history="1">
        <w:r w:rsidRPr="00CE09C4">
          <w:rPr>
            <w:rStyle w:val="Hipervnculo"/>
            <w:i/>
            <w:noProof/>
          </w:rPr>
          <w:t>ANEXO I.- MENCIÓN DUAL</w:t>
        </w:r>
        <w:r>
          <w:rPr>
            <w:noProof/>
            <w:webHidden/>
          </w:rPr>
          <w:tab/>
        </w:r>
        <w:r>
          <w:rPr>
            <w:noProof/>
            <w:webHidden/>
          </w:rPr>
          <w:fldChar w:fldCharType="begin"/>
        </w:r>
        <w:r>
          <w:rPr>
            <w:noProof/>
            <w:webHidden/>
          </w:rPr>
          <w:instrText xml:space="preserve"> PAGEREF _Toc188437560 \h </w:instrText>
        </w:r>
        <w:r>
          <w:rPr>
            <w:noProof/>
            <w:webHidden/>
          </w:rPr>
        </w:r>
        <w:r>
          <w:rPr>
            <w:noProof/>
            <w:webHidden/>
          </w:rPr>
          <w:fldChar w:fldCharType="separate"/>
        </w:r>
        <w:r>
          <w:rPr>
            <w:noProof/>
            <w:webHidden/>
          </w:rPr>
          <w:t>93</w:t>
        </w:r>
        <w:r>
          <w:rPr>
            <w:noProof/>
            <w:webHidden/>
          </w:rPr>
          <w:fldChar w:fldCharType="end"/>
        </w:r>
      </w:hyperlink>
    </w:p>
    <w:p w14:paraId="6AA4C59D" w14:textId="4D5DC760" w:rsidR="009737E2" w:rsidRDefault="009737E2">
      <w:pPr>
        <w:pStyle w:val="TDC1"/>
        <w:rPr>
          <w:rFonts w:asciiTheme="minorHAnsi" w:eastAsiaTheme="minorEastAsia" w:hAnsiTheme="minorHAnsi" w:cstheme="minorBidi"/>
          <w:bCs w:val="0"/>
          <w:iCs w:val="0"/>
          <w:noProof/>
          <w:color w:val="auto"/>
          <w:sz w:val="22"/>
          <w:szCs w:val="22"/>
        </w:rPr>
      </w:pPr>
      <w:hyperlink w:anchor="_Toc188437561" w:history="1">
        <w:r w:rsidRPr="00CE09C4">
          <w:rPr>
            <w:rStyle w:val="Hipervnculo"/>
            <w:i/>
            <w:noProof/>
          </w:rPr>
          <w:t>ANEXO II. - PROGRAMA ACADÉMICO DE SIMULTANEIDAD DE DOBLES TITULACIONES CON ITINERARIO ESPECÍFICO DE GRADO EN ENOLOGÍA Y GRADO EN INGENIERÍA AGROALIMENTARIA Y DEL MEDIO RURAL</w:t>
        </w:r>
        <w:r>
          <w:rPr>
            <w:noProof/>
            <w:webHidden/>
          </w:rPr>
          <w:tab/>
        </w:r>
        <w:r>
          <w:rPr>
            <w:noProof/>
            <w:webHidden/>
          </w:rPr>
          <w:fldChar w:fldCharType="begin"/>
        </w:r>
        <w:r>
          <w:rPr>
            <w:noProof/>
            <w:webHidden/>
          </w:rPr>
          <w:instrText xml:space="preserve"> PAGEREF _Toc188437561 \h </w:instrText>
        </w:r>
        <w:r>
          <w:rPr>
            <w:noProof/>
            <w:webHidden/>
          </w:rPr>
        </w:r>
        <w:r>
          <w:rPr>
            <w:noProof/>
            <w:webHidden/>
          </w:rPr>
          <w:fldChar w:fldCharType="separate"/>
        </w:r>
        <w:r>
          <w:rPr>
            <w:noProof/>
            <w:webHidden/>
          </w:rPr>
          <w:t>109</w:t>
        </w:r>
        <w:r>
          <w:rPr>
            <w:noProof/>
            <w:webHidden/>
          </w:rPr>
          <w:fldChar w:fldCharType="end"/>
        </w:r>
      </w:hyperlink>
    </w:p>
    <w:p w14:paraId="6D85F938" w14:textId="5504F0F7" w:rsidR="008A5532" w:rsidRDefault="000171D6" w:rsidP="008A5532">
      <w:pPr>
        <w:pStyle w:val="Ttulo3"/>
        <w:keepNext w:val="0"/>
        <w:keepLines w:val="0"/>
        <w:widowControl w:val="0"/>
        <w:spacing w:after="0"/>
        <w:rPr>
          <w:rFonts w:eastAsia="Times New Roman" w:cs="Arial"/>
          <w:b w:val="0"/>
          <w:bCs/>
          <w:iCs/>
          <w:color w:val="000000" w:themeColor="text1"/>
          <w:sz w:val="18"/>
        </w:rPr>
      </w:pPr>
      <w:r w:rsidRPr="0083024C">
        <w:rPr>
          <w:rFonts w:eastAsia="Times New Roman" w:cs="Arial"/>
          <w:b w:val="0"/>
          <w:bCs/>
          <w:iCs/>
          <w:color w:val="000000" w:themeColor="text1"/>
          <w:sz w:val="18"/>
        </w:rPr>
        <w:fldChar w:fldCharType="end"/>
      </w:r>
    </w:p>
    <w:p w14:paraId="3820F166" w14:textId="50EF10C6" w:rsidR="008A5532" w:rsidRDefault="008A5532">
      <w:pPr>
        <w:spacing w:after="160" w:line="259" w:lineRule="auto"/>
        <w:ind w:left="0" w:right="0" w:firstLine="0"/>
        <w:jc w:val="left"/>
        <w:rPr>
          <w:rFonts w:ascii="Cambria" w:hAnsi="Cambria" w:cs="Arial"/>
          <w:bCs/>
          <w:iCs/>
          <w:color w:val="000000" w:themeColor="text1"/>
          <w:sz w:val="18"/>
        </w:rPr>
      </w:pPr>
      <w:r>
        <w:rPr>
          <w:rFonts w:cs="Arial"/>
          <w:b/>
          <w:bCs/>
          <w:iCs/>
          <w:color w:val="000000" w:themeColor="text1"/>
          <w:sz w:val="18"/>
        </w:rPr>
        <w:br w:type="page"/>
      </w:r>
    </w:p>
    <w:p w14:paraId="7E63588A" w14:textId="7FB2A0D3" w:rsidR="008A5532" w:rsidRPr="008A5532" w:rsidRDefault="008A5532" w:rsidP="008A5532">
      <w:pPr>
        <w:pStyle w:val="Ttulo1"/>
        <w:keepNext w:val="0"/>
        <w:keepLines w:val="0"/>
        <w:shd w:val="clear" w:color="auto" w:fill="A41F35"/>
        <w:spacing w:before="240" w:after="120" w:line="240" w:lineRule="auto"/>
        <w:ind w:left="0" w:firstLine="0"/>
        <w:jc w:val="both"/>
        <w:rPr>
          <w:rFonts w:asciiTheme="majorHAnsi" w:hAnsiTheme="majorHAnsi" w:cs="Arial"/>
          <w:i/>
          <w:color w:val="FFFFFF" w:themeColor="background1"/>
          <w:sz w:val="22"/>
          <w:szCs w:val="20"/>
        </w:rPr>
      </w:pPr>
      <w:bookmarkStart w:id="0" w:name="_Toc188437527"/>
      <w:r w:rsidRPr="008A5532">
        <w:rPr>
          <w:rFonts w:asciiTheme="majorHAnsi" w:hAnsiTheme="majorHAnsi" w:cs="Arial"/>
          <w:i/>
          <w:color w:val="FFFFFF" w:themeColor="background1"/>
          <w:sz w:val="22"/>
          <w:szCs w:val="20"/>
        </w:rPr>
        <w:lastRenderedPageBreak/>
        <w:t>1.-. DESCRIPCIÓN, OBJETIVOS FORMATIVOS Y JUSTIFICACIÓN DEL TÍTULO</w:t>
      </w:r>
      <w:bookmarkEnd w:id="0"/>
    </w:p>
    <w:p w14:paraId="1764CA5B" w14:textId="16103228" w:rsidR="005D10E6" w:rsidRPr="005D10E6" w:rsidRDefault="005D10E6" w:rsidP="008A5532">
      <w:pPr>
        <w:pStyle w:val="Ttulo2"/>
        <w:keepNext w:val="0"/>
        <w:keepLines w:val="0"/>
        <w:widowControl w:val="0"/>
        <w:numPr>
          <w:ilvl w:val="1"/>
          <w:numId w:val="1"/>
        </w:numPr>
        <w:pBdr>
          <w:bottom w:val="single" w:sz="4" w:space="1" w:color="auto"/>
        </w:pBdr>
        <w:spacing w:before="240" w:after="120" w:line="240" w:lineRule="auto"/>
        <w:ind w:left="675" w:hanging="391"/>
        <w:jc w:val="both"/>
        <w:rPr>
          <w:rFonts w:asciiTheme="majorHAnsi" w:hAnsiTheme="majorHAnsi" w:cstheme="majorBidi"/>
          <w:b w:val="0"/>
          <w:bCs/>
          <w:color w:val="auto"/>
          <w:sz w:val="20"/>
          <w:szCs w:val="20"/>
        </w:rPr>
      </w:pPr>
      <w:bookmarkStart w:id="1" w:name="_Toc188437528"/>
      <w:r w:rsidRPr="005D10E6">
        <w:rPr>
          <w:rFonts w:asciiTheme="majorHAnsi" w:hAnsiTheme="majorHAnsi" w:cstheme="majorBidi"/>
          <w:b w:val="0"/>
          <w:bCs/>
          <w:color w:val="auto"/>
          <w:sz w:val="20"/>
          <w:szCs w:val="20"/>
        </w:rPr>
        <w:t>D</w:t>
      </w:r>
      <w:r>
        <w:rPr>
          <w:rFonts w:asciiTheme="majorHAnsi" w:hAnsiTheme="majorHAnsi" w:cstheme="majorBidi"/>
          <w:b w:val="0"/>
          <w:bCs/>
          <w:color w:val="auto"/>
          <w:sz w:val="20"/>
          <w:szCs w:val="20"/>
        </w:rPr>
        <w:t>escripción general</w:t>
      </w:r>
      <w:bookmarkEnd w:id="1"/>
    </w:p>
    <w:tbl>
      <w:tblPr>
        <w:tblStyle w:val="Listaclara-nfasis31"/>
        <w:tblW w:w="9639" w:type="dxa"/>
        <w:tblInd w:w="108" w:type="dxa"/>
        <w:tblLayout w:type="fixed"/>
        <w:tblLook w:val="04A0" w:firstRow="1" w:lastRow="0" w:firstColumn="1" w:lastColumn="0" w:noHBand="0" w:noVBand="1"/>
      </w:tblPr>
      <w:tblGrid>
        <w:gridCol w:w="236"/>
        <w:gridCol w:w="917"/>
        <w:gridCol w:w="566"/>
        <w:gridCol w:w="833"/>
        <w:gridCol w:w="142"/>
        <w:gridCol w:w="26"/>
        <w:gridCol w:w="67"/>
        <w:gridCol w:w="115"/>
        <w:gridCol w:w="67"/>
        <w:gridCol w:w="37"/>
        <w:gridCol w:w="138"/>
        <w:gridCol w:w="67"/>
        <w:gridCol w:w="50"/>
        <w:gridCol w:w="302"/>
        <w:gridCol w:w="284"/>
        <w:gridCol w:w="67"/>
        <w:gridCol w:w="505"/>
        <w:gridCol w:w="67"/>
        <w:gridCol w:w="567"/>
        <w:gridCol w:w="428"/>
        <w:gridCol w:w="785"/>
        <w:gridCol w:w="131"/>
        <w:gridCol w:w="1145"/>
        <w:gridCol w:w="2097"/>
      </w:tblGrid>
      <w:tr w:rsidR="00215E12" w:rsidRPr="0083024C" w14:paraId="74296666" w14:textId="77777777" w:rsidTr="009A2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2ABE9"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r w:rsidRPr="0083024C">
              <w:rPr>
                <w:rFonts w:asciiTheme="majorHAnsi" w:eastAsia="Calibri" w:hAnsiTheme="majorHAnsi"/>
                <w:b w:val="0"/>
                <w:bCs w:val="0"/>
                <w:color w:val="auto"/>
                <w:sz w:val="18"/>
                <w:szCs w:val="18"/>
              </w:rPr>
              <w:t>1.</w:t>
            </w:r>
            <w:r w:rsidRPr="0083024C">
              <w:rPr>
                <w:rFonts w:asciiTheme="majorHAnsi" w:eastAsia="Calibri" w:hAnsiTheme="majorHAnsi"/>
                <w:b w:val="0"/>
                <w:color w:val="auto"/>
                <w:sz w:val="18"/>
                <w:szCs w:val="18"/>
              </w:rPr>
              <w:t>1.1. Denominación del Título:</w:t>
            </w:r>
          </w:p>
        </w:tc>
        <w:tc>
          <w:tcPr>
            <w:tcW w:w="7087" w:type="dxa"/>
            <w:gridSpan w:val="20"/>
            <w:tcBorders>
              <w:top w:val="single" w:sz="4" w:space="0" w:color="auto"/>
              <w:left w:val="single" w:sz="4" w:space="0" w:color="auto"/>
              <w:bottom w:val="single" w:sz="4" w:space="0" w:color="auto"/>
              <w:right w:val="single" w:sz="4" w:space="0" w:color="auto"/>
            </w:tcBorders>
            <w:shd w:val="clear" w:color="auto" w:fill="auto"/>
          </w:tcPr>
          <w:p w14:paraId="1359B960" w14:textId="77777777" w:rsidR="00215E12" w:rsidRPr="004973BE" w:rsidRDefault="00AC7276" w:rsidP="000A5CCE">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color w:val="auto"/>
                <w:sz w:val="18"/>
                <w:szCs w:val="18"/>
              </w:rPr>
            </w:pPr>
            <w:r w:rsidRPr="004973BE">
              <w:rPr>
                <w:rFonts w:asciiTheme="majorHAnsi" w:eastAsia="Calibri" w:hAnsiTheme="majorHAnsi"/>
                <w:b w:val="0"/>
                <w:color w:val="auto"/>
                <w:sz w:val="18"/>
                <w:szCs w:val="18"/>
              </w:rPr>
              <w:t>GRADUADO/A E</w:t>
            </w:r>
            <w:r w:rsidR="00A82026">
              <w:rPr>
                <w:rFonts w:asciiTheme="majorHAnsi" w:eastAsia="Calibri" w:hAnsiTheme="majorHAnsi"/>
                <w:b w:val="0"/>
                <w:color w:val="auto"/>
                <w:sz w:val="18"/>
                <w:szCs w:val="18"/>
              </w:rPr>
              <w:t>NOLOGÍA</w:t>
            </w:r>
          </w:p>
        </w:tc>
      </w:tr>
      <w:tr w:rsidR="00215E12" w:rsidRPr="0083024C" w14:paraId="57A7FD80"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4A3EAD"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1.1.2. Nivel MECES:</w:t>
            </w:r>
          </w:p>
        </w:tc>
        <w:tc>
          <w:tcPr>
            <w:tcW w:w="7920" w:type="dxa"/>
            <w:gridSpan w:val="21"/>
            <w:tcBorders>
              <w:top w:val="single" w:sz="4" w:space="0" w:color="auto"/>
              <w:left w:val="single" w:sz="4" w:space="0" w:color="auto"/>
              <w:bottom w:val="single" w:sz="4" w:space="0" w:color="auto"/>
              <w:right w:val="single" w:sz="4" w:space="0" w:color="auto"/>
            </w:tcBorders>
            <w:shd w:val="clear" w:color="auto" w:fill="auto"/>
          </w:tcPr>
          <w:p w14:paraId="02537B25" w14:textId="77777777" w:rsidR="00215E12" w:rsidRPr="004973BE" w:rsidRDefault="00AC7276" w:rsidP="00AC7276">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2</w:t>
            </w:r>
          </w:p>
        </w:tc>
      </w:tr>
      <w:tr w:rsidR="00215E12" w:rsidRPr="0083024C" w14:paraId="0C791BAA" w14:textId="77777777" w:rsidTr="009A235B">
        <w:tc>
          <w:tcPr>
            <w:cnfStyle w:val="001000000000" w:firstRow="0" w:lastRow="0" w:firstColumn="1" w:lastColumn="0" w:oddVBand="0" w:evenVBand="0" w:oddHBand="0" w:evenHBand="0" w:firstRowFirstColumn="0" w:firstRowLastColumn="0" w:lastRowFirstColumn="0" w:lastRowLastColumn="0"/>
            <w:tcW w:w="115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B50725"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1.1.3. Rama:</w:t>
            </w:r>
          </w:p>
        </w:tc>
        <w:tc>
          <w:tcPr>
            <w:tcW w:w="8486" w:type="dxa"/>
            <w:gridSpan w:val="22"/>
            <w:tcBorders>
              <w:top w:val="single" w:sz="4" w:space="0" w:color="auto"/>
              <w:left w:val="single" w:sz="4" w:space="0" w:color="auto"/>
              <w:bottom w:val="single" w:sz="4" w:space="0" w:color="auto"/>
              <w:right w:val="single" w:sz="4" w:space="0" w:color="auto"/>
            </w:tcBorders>
            <w:shd w:val="clear" w:color="auto" w:fill="auto"/>
          </w:tcPr>
          <w:p w14:paraId="55DFF9A5" w14:textId="77777777" w:rsidR="00215E12" w:rsidRPr="004973BE" w:rsidRDefault="00A82026" w:rsidP="00AC7276">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Pr>
                <w:rFonts w:asciiTheme="majorHAnsi" w:eastAsia="Calibri" w:hAnsiTheme="majorHAnsi"/>
                <w:color w:val="auto"/>
                <w:sz w:val="18"/>
                <w:szCs w:val="18"/>
              </w:rPr>
              <w:t>CIENCIAS</w:t>
            </w:r>
          </w:p>
        </w:tc>
      </w:tr>
      <w:tr w:rsidR="00215E12" w:rsidRPr="0083024C" w14:paraId="7F5D9A9A"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2711BE"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1.1.4. Ámbito de conocimiento:</w:t>
            </w:r>
          </w:p>
        </w:tc>
        <w:tc>
          <w:tcPr>
            <w:tcW w:w="7087" w:type="dxa"/>
            <w:gridSpan w:val="20"/>
            <w:tcBorders>
              <w:top w:val="single" w:sz="4" w:space="0" w:color="auto"/>
              <w:left w:val="single" w:sz="4" w:space="0" w:color="auto"/>
              <w:bottom w:val="single" w:sz="4" w:space="0" w:color="auto"/>
              <w:right w:val="single" w:sz="4" w:space="0" w:color="auto"/>
            </w:tcBorders>
            <w:shd w:val="clear" w:color="auto" w:fill="auto"/>
          </w:tcPr>
          <w:p w14:paraId="7EE05659" w14:textId="77777777" w:rsidR="00215E12" w:rsidRPr="004973BE" w:rsidRDefault="00A82026" w:rsidP="002B6247">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C00000"/>
                <w:sz w:val="18"/>
                <w:szCs w:val="18"/>
              </w:rPr>
            </w:pPr>
            <w:r>
              <w:rPr>
                <w:rFonts w:asciiTheme="majorHAnsi" w:eastAsia="Calibri" w:hAnsiTheme="majorHAnsi"/>
                <w:color w:val="C00000"/>
                <w:sz w:val="18"/>
                <w:szCs w:val="18"/>
              </w:rPr>
              <w:t>CIENCIAS AGRARIAS Y TECNOLOGÍA DE LOS ALIMENTOS</w:t>
            </w:r>
          </w:p>
        </w:tc>
      </w:tr>
      <w:tr w:rsidR="00215E12" w:rsidRPr="0083024C" w14:paraId="531F6A92" w14:textId="77777777" w:rsidTr="009A235B">
        <w:tc>
          <w:tcPr>
            <w:cnfStyle w:val="001000000000" w:firstRow="0" w:lastRow="0" w:firstColumn="1" w:lastColumn="0" w:oddVBand="0" w:evenVBand="0" w:oddHBand="0" w:evenHBand="0" w:firstRowFirstColumn="0" w:firstRowLastColumn="0" w:lastRowFirstColumn="0" w:lastRowLastColumn="0"/>
            <w:tcW w:w="3144"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00F2F7" w14:textId="77777777" w:rsidR="00215E12" w:rsidRPr="004973BE" w:rsidRDefault="00215E12" w:rsidP="00017915">
            <w:pPr>
              <w:widowControl w:val="0"/>
              <w:spacing w:after="0" w:line="240" w:lineRule="auto"/>
              <w:rPr>
                <w:rFonts w:asciiTheme="majorHAnsi" w:eastAsia="Calibri" w:hAnsiTheme="majorHAnsi"/>
                <w:b w:val="0"/>
                <w:color w:val="auto"/>
                <w:sz w:val="18"/>
                <w:szCs w:val="18"/>
              </w:rPr>
            </w:pPr>
            <w:r w:rsidRPr="004973BE">
              <w:rPr>
                <w:rFonts w:asciiTheme="majorHAnsi" w:eastAsia="Calibri" w:hAnsiTheme="majorHAnsi"/>
                <w:b w:val="0"/>
                <w:color w:val="auto"/>
                <w:sz w:val="18"/>
                <w:szCs w:val="18"/>
              </w:rPr>
              <w:t>1.1.5.a) Universidad Responsable:</w:t>
            </w:r>
          </w:p>
        </w:tc>
        <w:tc>
          <w:tcPr>
            <w:tcW w:w="6495" w:type="dxa"/>
            <w:gridSpan w:val="13"/>
            <w:tcBorders>
              <w:top w:val="single" w:sz="4" w:space="0" w:color="auto"/>
              <w:left w:val="single" w:sz="4" w:space="0" w:color="auto"/>
              <w:bottom w:val="single" w:sz="4" w:space="0" w:color="auto"/>
              <w:right w:val="single" w:sz="4" w:space="0" w:color="auto"/>
            </w:tcBorders>
            <w:shd w:val="clear" w:color="auto" w:fill="auto"/>
          </w:tcPr>
          <w:p w14:paraId="5075D2A8" w14:textId="77777777" w:rsidR="00215E12" w:rsidRPr="004973BE" w:rsidRDefault="00AC7276" w:rsidP="00AC7276">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UNIVERSIDAD DE CÓRDOBA</w:t>
            </w:r>
          </w:p>
        </w:tc>
      </w:tr>
      <w:tr w:rsidR="00215E12" w:rsidRPr="0083024C" w14:paraId="74047D80"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gridSpan w:val="17"/>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484052" w14:textId="77777777" w:rsidR="00215E12" w:rsidRPr="004973BE" w:rsidRDefault="00215E12" w:rsidP="00017915">
            <w:pPr>
              <w:widowControl w:val="0"/>
              <w:spacing w:after="0" w:line="240" w:lineRule="auto"/>
              <w:rPr>
                <w:rFonts w:asciiTheme="majorHAnsi" w:eastAsia="Calibri" w:hAnsiTheme="majorHAnsi"/>
                <w:b w:val="0"/>
                <w:color w:val="auto"/>
                <w:sz w:val="18"/>
                <w:szCs w:val="18"/>
              </w:rPr>
            </w:pPr>
            <w:r w:rsidRPr="004973BE">
              <w:rPr>
                <w:rFonts w:asciiTheme="majorHAnsi" w:eastAsia="Calibri" w:hAnsiTheme="majorHAnsi"/>
                <w:b w:val="0"/>
                <w:color w:val="auto"/>
                <w:sz w:val="18"/>
                <w:szCs w:val="18"/>
              </w:rPr>
              <w:t>1.1.5.b) Cód. RUCT y denominación Centro responsable:</w:t>
            </w:r>
          </w:p>
        </w:tc>
        <w:tc>
          <w:tcPr>
            <w:tcW w:w="5220" w:type="dxa"/>
            <w:gridSpan w:val="7"/>
            <w:tcBorders>
              <w:top w:val="single" w:sz="4" w:space="0" w:color="auto"/>
              <w:left w:val="single" w:sz="4" w:space="0" w:color="auto"/>
              <w:bottom w:val="single" w:sz="4" w:space="0" w:color="auto"/>
              <w:right w:val="single" w:sz="4" w:space="0" w:color="auto"/>
            </w:tcBorders>
            <w:shd w:val="clear" w:color="auto" w:fill="auto"/>
          </w:tcPr>
          <w:p w14:paraId="29D88F76" w14:textId="77777777" w:rsidR="00215E12" w:rsidRPr="004973BE" w:rsidRDefault="00215E12" w:rsidP="00AC7276">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14006989 E</w:t>
            </w:r>
            <w:r w:rsidR="00AC7276" w:rsidRPr="004973BE">
              <w:rPr>
                <w:rFonts w:asciiTheme="majorHAnsi" w:eastAsia="Calibri" w:hAnsiTheme="majorHAnsi"/>
                <w:color w:val="auto"/>
                <w:sz w:val="18"/>
                <w:szCs w:val="18"/>
              </w:rPr>
              <w:t>SCUELA TÉCNICA SUPERIOR DE INGENIERÍA AGRONÓMICA Y DE MONTES</w:t>
            </w:r>
          </w:p>
        </w:tc>
      </w:tr>
      <w:tr w:rsidR="00215E12" w:rsidRPr="0083024C" w14:paraId="5C4552D1" w14:textId="77777777" w:rsidTr="009A235B">
        <w:tc>
          <w:tcPr>
            <w:cnfStyle w:val="001000000000" w:firstRow="0" w:lastRow="0" w:firstColumn="1" w:lastColumn="0" w:oddVBand="0" w:evenVBand="0" w:oddHBand="0" w:evenHBand="0" w:firstRowFirstColumn="0" w:firstRowLastColumn="0" w:lastRowFirstColumn="0" w:lastRowLastColumn="0"/>
            <w:tcW w:w="3563" w:type="dxa"/>
            <w:gridSpan w:val="14"/>
            <w:tcBorders>
              <w:top w:val="single" w:sz="4" w:space="0" w:color="auto"/>
              <w:left w:val="single" w:sz="4" w:space="0" w:color="auto"/>
              <w:bottom w:val="single" w:sz="4" w:space="0" w:color="000000"/>
              <w:right w:val="single" w:sz="4" w:space="0" w:color="auto"/>
            </w:tcBorders>
            <w:shd w:val="clear" w:color="auto" w:fill="D5DCE4" w:themeFill="text2" w:themeFillTint="33"/>
          </w:tcPr>
          <w:p w14:paraId="6B4F9D52" w14:textId="77777777" w:rsidR="00215E12" w:rsidRPr="004973BE" w:rsidRDefault="00215E12" w:rsidP="00017915">
            <w:pPr>
              <w:widowControl w:val="0"/>
              <w:spacing w:after="0" w:line="240" w:lineRule="auto"/>
              <w:rPr>
                <w:rFonts w:asciiTheme="majorHAnsi" w:eastAsia="Calibri" w:hAnsiTheme="majorHAnsi"/>
                <w:b w:val="0"/>
                <w:color w:val="auto"/>
                <w:sz w:val="18"/>
                <w:szCs w:val="18"/>
              </w:rPr>
            </w:pPr>
            <w:r w:rsidRPr="004973BE">
              <w:rPr>
                <w:rFonts w:asciiTheme="majorHAnsi" w:eastAsia="Calibri" w:hAnsiTheme="majorHAnsi"/>
                <w:b w:val="0"/>
                <w:color w:val="auto"/>
                <w:sz w:val="18"/>
                <w:szCs w:val="18"/>
              </w:rPr>
              <w:t>1.1.5.c) Centro acreditado institucionalmente</w:t>
            </w:r>
          </w:p>
        </w:tc>
        <w:tc>
          <w:tcPr>
            <w:tcW w:w="6076" w:type="dxa"/>
            <w:gridSpan w:val="10"/>
            <w:tcBorders>
              <w:top w:val="single" w:sz="4" w:space="0" w:color="auto"/>
              <w:left w:val="single" w:sz="4" w:space="0" w:color="auto"/>
              <w:bottom w:val="single" w:sz="4" w:space="0" w:color="000000"/>
              <w:right w:val="single" w:sz="4" w:space="0" w:color="auto"/>
            </w:tcBorders>
            <w:shd w:val="clear" w:color="auto" w:fill="auto"/>
          </w:tcPr>
          <w:p w14:paraId="68533C83" w14:textId="77777777" w:rsidR="00215E12" w:rsidRPr="004973BE"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No</w:t>
            </w:r>
          </w:p>
        </w:tc>
      </w:tr>
      <w:tr w:rsidR="00215E12" w:rsidRPr="0083024C" w14:paraId="216F979F"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gridSpan w:val="8"/>
            <w:tcBorders>
              <w:top w:val="single" w:sz="4" w:space="0" w:color="000000"/>
              <w:left w:val="nil"/>
              <w:bottom w:val="single" w:sz="4" w:space="0" w:color="000000"/>
              <w:right w:val="nil"/>
            </w:tcBorders>
            <w:shd w:val="clear" w:color="auto" w:fill="auto"/>
          </w:tcPr>
          <w:p w14:paraId="6A8704F9"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p>
        </w:tc>
        <w:tc>
          <w:tcPr>
            <w:tcW w:w="945" w:type="dxa"/>
            <w:gridSpan w:val="7"/>
            <w:tcBorders>
              <w:top w:val="single" w:sz="4" w:space="0" w:color="000000"/>
              <w:left w:val="nil"/>
              <w:bottom w:val="single" w:sz="4" w:space="0" w:color="000000"/>
              <w:right w:val="nil"/>
            </w:tcBorders>
            <w:shd w:val="clear" w:color="auto" w:fill="auto"/>
          </w:tcPr>
          <w:p w14:paraId="58D6B79F"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p>
        </w:tc>
        <w:tc>
          <w:tcPr>
            <w:tcW w:w="2550" w:type="dxa"/>
            <w:gridSpan w:val="7"/>
            <w:tcBorders>
              <w:top w:val="single" w:sz="4" w:space="0" w:color="000000"/>
              <w:left w:val="nil"/>
              <w:bottom w:val="single" w:sz="4" w:space="0" w:color="000000"/>
              <w:right w:val="nil"/>
            </w:tcBorders>
            <w:shd w:val="clear" w:color="auto" w:fill="auto"/>
          </w:tcPr>
          <w:p w14:paraId="404F2F92"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p>
        </w:tc>
        <w:tc>
          <w:tcPr>
            <w:tcW w:w="3242" w:type="dxa"/>
            <w:gridSpan w:val="2"/>
            <w:tcBorders>
              <w:top w:val="single" w:sz="4" w:space="0" w:color="000000"/>
              <w:left w:val="nil"/>
              <w:bottom w:val="single" w:sz="4" w:space="0" w:color="000000"/>
              <w:right w:val="nil"/>
            </w:tcBorders>
            <w:shd w:val="clear" w:color="auto" w:fill="auto"/>
          </w:tcPr>
          <w:p w14:paraId="38E0C197"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p>
        </w:tc>
      </w:tr>
      <w:tr w:rsidR="00215E12" w:rsidRPr="0083024C" w14:paraId="32F8A7BE" w14:textId="77777777" w:rsidTr="009A235B">
        <w:tc>
          <w:tcPr>
            <w:cnfStyle w:val="001000000000" w:firstRow="0" w:lastRow="0" w:firstColumn="1" w:lastColumn="0" w:oddVBand="0" w:evenVBand="0" w:oddHBand="0" w:evenHBand="0" w:firstRowFirstColumn="0" w:firstRowLastColumn="0" w:lastRowFirstColumn="0" w:lastRowLastColumn="0"/>
            <w:tcW w:w="9639" w:type="dxa"/>
            <w:gridSpan w:val="24"/>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1187977"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1.1.6 Títulos conjuntos</w:t>
            </w:r>
          </w:p>
        </w:tc>
      </w:tr>
      <w:tr w:rsidR="00215E12" w:rsidRPr="0083024C" w14:paraId="4FBC7592"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000000"/>
              <w:left w:val="single" w:sz="4" w:space="0" w:color="000000"/>
              <w:bottom w:val="nil"/>
              <w:right w:val="single" w:sz="4" w:space="0" w:color="000000"/>
            </w:tcBorders>
            <w:shd w:val="clear" w:color="auto" w:fill="auto"/>
          </w:tcPr>
          <w:p w14:paraId="0847F1E1"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p>
        </w:tc>
        <w:tc>
          <w:tcPr>
            <w:tcW w:w="27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16EDA6"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Cs/>
                <w:color w:val="auto"/>
                <w:sz w:val="18"/>
                <w:szCs w:val="18"/>
              </w:rPr>
            </w:pPr>
            <w:r w:rsidRPr="0083024C">
              <w:rPr>
                <w:rFonts w:asciiTheme="majorHAnsi" w:eastAsia="Calibri" w:hAnsiTheme="majorHAnsi"/>
                <w:color w:val="auto"/>
                <w:sz w:val="18"/>
                <w:szCs w:val="18"/>
              </w:rPr>
              <w:t>1.1.6.a) Título conjunto</w:t>
            </w:r>
          </w:p>
        </w:tc>
        <w:tc>
          <w:tcPr>
            <w:tcW w:w="945" w:type="dxa"/>
            <w:gridSpan w:val="7"/>
            <w:tcBorders>
              <w:top w:val="single" w:sz="4" w:space="0" w:color="000000"/>
              <w:left w:val="single" w:sz="4" w:space="0" w:color="000000"/>
              <w:bottom w:val="single" w:sz="4" w:space="0" w:color="000000"/>
              <w:right w:val="single" w:sz="4" w:space="0" w:color="000000"/>
            </w:tcBorders>
            <w:shd w:val="clear" w:color="auto" w:fill="auto"/>
          </w:tcPr>
          <w:p w14:paraId="49A7D9E3"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Cs/>
                <w:color w:val="auto"/>
                <w:sz w:val="18"/>
                <w:szCs w:val="18"/>
              </w:rPr>
            </w:pPr>
            <w:r w:rsidRPr="0083024C">
              <w:rPr>
                <w:rFonts w:asciiTheme="majorHAnsi" w:eastAsia="Calibri" w:hAnsiTheme="majorHAnsi"/>
                <w:color w:val="auto"/>
                <w:sz w:val="18"/>
                <w:szCs w:val="18"/>
              </w:rPr>
              <w:t>No</w:t>
            </w:r>
          </w:p>
        </w:tc>
        <w:tc>
          <w:tcPr>
            <w:tcW w:w="156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5EB879"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83024C">
              <w:rPr>
                <w:rFonts w:asciiTheme="majorHAnsi" w:eastAsia="Calibri" w:hAnsiTheme="majorHAnsi"/>
                <w:color w:val="auto"/>
                <w:sz w:val="18"/>
                <w:szCs w:val="18"/>
              </w:rPr>
              <w:t>En caso afirmativo</w:t>
            </w:r>
          </w:p>
        </w:tc>
        <w:tc>
          <w:tcPr>
            <w:tcW w:w="4158" w:type="dxa"/>
            <w:gridSpan w:val="4"/>
            <w:tcBorders>
              <w:top w:val="single" w:sz="4" w:space="0" w:color="000000"/>
              <w:left w:val="single" w:sz="4" w:space="0" w:color="000000"/>
              <w:bottom w:val="single" w:sz="4" w:space="0" w:color="000000"/>
              <w:right w:val="single" w:sz="4" w:space="0" w:color="000000"/>
            </w:tcBorders>
            <w:shd w:val="clear" w:color="auto" w:fill="auto"/>
          </w:tcPr>
          <w:p w14:paraId="17D7E016"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83024C">
              <w:rPr>
                <w:rFonts w:asciiTheme="majorHAnsi" w:eastAsia="Calibri" w:hAnsiTheme="majorHAnsi"/>
                <w:color w:val="auto"/>
                <w:sz w:val="18"/>
                <w:szCs w:val="18"/>
              </w:rPr>
              <w:t>[internacional/nacional]</w:t>
            </w:r>
          </w:p>
        </w:tc>
      </w:tr>
      <w:tr w:rsidR="00215E12" w:rsidRPr="0083024C" w14:paraId="11DFB586" w14:textId="77777777" w:rsidTr="009A235B">
        <w:tc>
          <w:tcPr>
            <w:cnfStyle w:val="001000000000" w:firstRow="0" w:lastRow="0" w:firstColumn="1" w:lastColumn="0" w:oddVBand="0" w:evenVBand="0" w:oddHBand="0" w:evenHBand="0" w:firstRowFirstColumn="0" w:firstRowLastColumn="0" w:lastRowFirstColumn="0" w:lastRowLastColumn="0"/>
            <w:tcW w:w="236" w:type="dxa"/>
            <w:tcBorders>
              <w:top w:val="nil"/>
              <w:left w:val="single" w:sz="4" w:space="0" w:color="auto"/>
              <w:bottom w:val="nil"/>
              <w:right w:val="single" w:sz="4" w:space="0" w:color="auto"/>
            </w:tcBorders>
            <w:shd w:val="clear" w:color="auto" w:fill="auto"/>
          </w:tcPr>
          <w:p w14:paraId="0BF74A1E" w14:textId="77777777" w:rsidR="00215E12" w:rsidRPr="0083024C" w:rsidRDefault="00215E12" w:rsidP="00017915">
            <w:pPr>
              <w:widowControl w:val="0"/>
              <w:spacing w:after="0" w:line="240" w:lineRule="auto"/>
              <w:rPr>
                <w:rFonts w:asciiTheme="majorHAnsi" w:eastAsia="Calibri" w:hAnsiTheme="majorHAnsi"/>
                <w:bCs w:val="0"/>
                <w:color w:val="auto"/>
                <w:sz w:val="18"/>
                <w:szCs w:val="18"/>
              </w:rPr>
            </w:pPr>
          </w:p>
        </w:tc>
        <w:tc>
          <w:tcPr>
            <w:tcW w:w="2551" w:type="dxa"/>
            <w:gridSpan w:val="6"/>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28E31FD7" w14:textId="77777777" w:rsidR="00215E12" w:rsidRPr="0083024C"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sidRPr="0083024C">
              <w:rPr>
                <w:rFonts w:asciiTheme="majorHAnsi" w:eastAsia="Calibri" w:hAnsiTheme="majorHAnsi"/>
                <w:color w:val="auto"/>
                <w:sz w:val="18"/>
                <w:szCs w:val="18"/>
              </w:rPr>
              <w:t>1.1.6.b) Convenio (TC nacional):</w:t>
            </w:r>
          </w:p>
        </w:tc>
        <w:tc>
          <w:tcPr>
            <w:tcW w:w="6852" w:type="dxa"/>
            <w:gridSpan w:val="17"/>
            <w:tcBorders>
              <w:top w:val="single" w:sz="4" w:space="0" w:color="000000"/>
              <w:left w:val="single" w:sz="4" w:space="0" w:color="auto"/>
              <w:bottom w:val="single" w:sz="4" w:space="0" w:color="auto"/>
              <w:right w:val="single" w:sz="4" w:space="0" w:color="auto"/>
            </w:tcBorders>
            <w:shd w:val="clear" w:color="auto" w:fill="auto"/>
          </w:tcPr>
          <w:p w14:paraId="2C4944C3" w14:textId="77777777" w:rsidR="00215E12" w:rsidRPr="0083024C"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auto"/>
                <w:sz w:val="18"/>
                <w:szCs w:val="18"/>
              </w:rPr>
            </w:pPr>
            <w:r w:rsidRPr="0083024C">
              <w:rPr>
                <w:rFonts w:asciiTheme="majorHAnsi" w:eastAsia="Calibri" w:hAnsiTheme="majorHAnsi"/>
                <w:i/>
                <w:color w:val="auto"/>
                <w:sz w:val="18"/>
                <w:szCs w:val="18"/>
              </w:rPr>
              <w:t>(url)</w:t>
            </w:r>
          </w:p>
        </w:tc>
      </w:tr>
      <w:tr w:rsidR="00215E12" w:rsidRPr="0083024C" w14:paraId="4FD4DD40"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top w:val="nil"/>
              <w:left w:val="single" w:sz="4" w:space="0" w:color="auto"/>
              <w:bottom w:val="nil"/>
              <w:right w:val="single" w:sz="4" w:space="0" w:color="auto"/>
            </w:tcBorders>
            <w:shd w:val="clear" w:color="auto" w:fill="auto"/>
          </w:tcPr>
          <w:p w14:paraId="4E43907F" w14:textId="77777777" w:rsidR="00215E12" w:rsidRPr="0083024C" w:rsidRDefault="00215E12" w:rsidP="00017915">
            <w:pPr>
              <w:widowControl w:val="0"/>
              <w:spacing w:after="0" w:line="240" w:lineRule="auto"/>
              <w:rPr>
                <w:rFonts w:asciiTheme="majorHAnsi" w:eastAsia="Calibri" w:hAnsiTheme="majorHAnsi"/>
                <w:b w:val="0"/>
                <w:bCs w:val="0"/>
                <w:color w:val="auto"/>
                <w:sz w:val="18"/>
                <w:szCs w:val="18"/>
              </w:rPr>
            </w:pPr>
          </w:p>
        </w:tc>
        <w:tc>
          <w:tcPr>
            <w:tcW w:w="2975"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B4888"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83024C">
              <w:rPr>
                <w:rFonts w:asciiTheme="majorHAnsi" w:eastAsia="Calibri" w:hAnsiTheme="majorHAnsi"/>
                <w:color w:val="auto"/>
                <w:sz w:val="18"/>
                <w:szCs w:val="18"/>
              </w:rPr>
              <w:t>1.1.6.c) Universidades Participantes:</w:t>
            </w:r>
          </w:p>
        </w:tc>
        <w:tc>
          <w:tcPr>
            <w:tcW w:w="6428" w:type="dxa"/>
            <w:gridSpan w:val="12"/>
            <w:tcBorders>
              <w:top w:val="single" w:sz="4" w:space="0" w:color="auto"/>
              <w:left w:val="single" w:sz="4" w:space="0" w:color="auto"/>
              <w:bottom w:val="single" w:sz="4" w:space="0" w:color="auto"/>
              <w:right w:val="single" w:sz="4" w:space="0" w:color="auto"/>
            </w:tcBorders>
            <w:shd w:val="clear" w:color="auto" w:fill="auto"/>
          </w:tcPr>
          <w:p w14:paraId="78EA4E90"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p>
        </w:tc>
      </w:tr>
      <w:tr w:rsidR="00215E12" w:rsidRPr="0083024C" w14:paraId="5B66988F" w14:textId="77777777" w:rsidTr="009A235B">
        <w:tc>
          <w:tcPr>
            <w:cnfStyle w:val="001000000000" w:firstRow="0" w:lastRow="0" w:firstColumn="1" w:lastColumn="0" w:oddVBand="0" w:evenVBand="0" w:oddHBand="0" w:evenHBand="0" w:firstRowFirstColumn="0" w:firstRowLastColumn="0" w:lastRowFirstColumn="0" w:lastRowLastColumn="0"/>
            <w:tcW w:w="236" w:type="dxa"/>
            <w:tcBorders>
              <w:top w:val="nil"/>
              <w:left w:val="single" w:sz="4" w:space="0" w:color="auto"/>
              <w:bottom w:val="single" w:sz="4" w:space="0" w:color="auto"/>
              <w:right w:val="single" w:sz="4" w:space="0" w:color="auto"/>
            </w:tcBorders>
            <w:shd w:val="clear" w:color="auto" w:fill="auto"/>
          </w:tcPr>
          <w:p w14:paraId="3438D2AB" w14:textId="77777777" w:rsidR="00215E12" w:rsidRPr="0083024C" w:rsidRDefault="00215E12" w:rsidP="00017915">
            <w:pPr>
              <w:widowControl w:val="0"/>
              <w:spacing w:after="0" w:line="240" w:lineRule="auto"/>
              <w:rPr>
                <w:rFonts w:asciiTheme="majorHAnsi" w:eastAsia="Calibri" w:hAnsiTheme="majorHAnsi"/>
                <w:b w:val="0"/>
                <w:bCs w:val="0"/>
                <w:color w:val="auto"/>
                <w:sz w:val="18"/>
                <w:szCs w:val="18"/>
              </w:rPr>
            </w:pPr>
          </w:p>
        </w:tc>
        <w:tc>
          <w:tcPr>
            <w:tcW w:w="4817"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F6AB9D" w14:textId="77777777" w:rsidR="00215E12" w:rsidRPr="0083024C"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sidRPr="0083024C">
              <w:rPr>
                <w:rFonts w:asciiTheme="majorHAnsi" w:eastAsia="Calibri" w:hAnsiTheme="majorHAnsi"/>
                <w:color w:val="auto"/>
                <w:sz w:val="18"/>
                <w:szCs w:val="18"/>
              </w:rPr>
              <w:t>1.1.6.d) Código RUCT y Centros de impartición:</w:t>
            </w:r>
          </w:p>
        </w:tc>
        <w:tc>
          <w:tcPr>
            <w:tcW w:w="4586" w:type="dxa"/>
            <w:gridSpan w:val="5"/>
            <w:tcBorders>
              <w:top w:val="single" w:sz="4" w:space="0" w:color="auto"/>
              <w:left w:val="single" w:sz="4" w:space="0" w:color="auto"/>
              <w:bottom w:val="single" w:sz="4" w:space="0" w:color="auto"/>
              <w:right w:val="single" w:sz="4" w:space="0" w:color="auto"/>
            </w:tcBorders>
            <w:shd w:val="clear" w:color="auto" w:fill="auto"/>
          </w:tcPr>
          <w:p w14:paraId="4C225012" w14:textId="77777777" w:rsidR="00215E12" w:rsidRPr="0083024C"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p>
        </w:tc>
      </w:tr>
      <w:tr w:rsidR="00215E12" w:rsidRPr="0083024C" w14:paraId="4F8A1396"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gridSpan w:val="13"/>
            <w:tcBorders>
              <w:top w:val="single" w:sz="4" w:space="0" w:color="auto"/>
              <w:left w:val="nil"/>
              <w:bottom w:val="single" w:sz="4" w:space="0" w:color="auto"/>
              <w:right w:val="nil"/>
            </w:tcBorders>
            <w:shd w:val="clear" w:color="auto" w:fill="auto"/>
          </w:tcPr>
          <w:p w14:paraId="09F78483"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p>
        </w:tc>
        <w:tc>
          <w:tcPr>
            <w:tcW w:w="6378" w:type="dxa"/>
            <w:gridSpan w:val="11"/>
            <w:tcBorders>
              <w:top w:val="single" w:sz="4" w:space="0" w:color="auto"/>
              <w:left w:val="nil"/>
              <w:bottom w:val="single" w:sz="4" w:space="0" w:color="auto"/>
              <w:right w:val="nil"/>
            </w:tcBorders>
            <w:shd w:val="clear" w:color="auto" w:fill="auto"/>
          </w:tcPr>
          <w:p w14:paraId="77A351E7"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p>
        </w:tc>
      </w:tr>
      <w:tr w:rsidR="00215E12" w:rsidRPr="0083024C" w14:paraId="4FCC1244" w14:textId="77777777" w:rsidTr="009A235B">
        <w:tc>
          <w:tcPr>
            <w:cnfStyle w:val="001000000000" w:firstRow="0" w:lastRow="0" w:firstColumn="1" w:lastColumn="0" w:oddVBand="0" w:evenVBand="0" w:oddHBand="0" w:evenHBand="0" w:firstRowFirstColumn="0" w:firstRowLastColumn="0" w:lastRowFirstColumn="0" w:lastRowLastColumn="0"/>
            <w:tcW w:w="3261" w:type="dxa"/>
            <w:gridSpan w:val="13"/>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4751" w14:textId="77777777" w:rsidR="00215E12" w:rsidRPr="0083024C" w:rsidRDefault="00215E12" w:rsidP="004F7AAB">
            <w:pPr>
              <w:widowControl w:val="0"/>
              <w:spacing w:after="0" w:line="240" w:lineRule="auto"/>
              <w:jc w:val="left"/>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 xml:space="preserve">1.1.7 </w:t>
            </w:r>
            <w:r w:rsidR="004F7AAB" w:rsidRPr="004F7AAB">
              <w:rPr>
                <w:rFonts w:asciiTheme="majorHAnsi" w:eastAsia="Calibri" w:hAnsiTheme="majorHAnsi"/>
                <w:b w:val="0"/>
                <w:color w:val="auto"/>
                <w:sz w:val="18"/>
                <w:szCs w:val="18"/>
              </w:rPr>
              <w:t>Menciones</w:t>
            </w:r>
            <w:r w:rsidRPr="0083024C">
              <w:rPr>
                <w:rFonts w:asciiTheme="majorHAnsi" w:eastAsia="Calibri" w:hAnsiTheme="majorHAnsi"/>
                <w:b w:val="0"/>
                <w:i/>
                <w:color w:val="auto"/>
                <w:sz w:val="16"/>
                <w:szCs w:val="16"/>
              </w:rPr>
              <w:t>(denominación y ECTS)</w:t>
            </w:r>
            <w:r w:rsidRPr="0083024C">
              <w:rPr>
                <w:rFonts w:asciiTheme="majorHAnsi" w:eastAsia="Calibri" w:hAnsiTheme="majorHAnsi"/>
                <w:b w:val="0"/>
                <w:i/>
                <w:color w:val="auto"/>
                <w:sz w:val="18"/>
                <w:szCs w:val="18"/>
              </w:rPr>
              <w:t>:</w:t>
            </w:r>
          </w:p>
        </w:tc>
        <w:tc>
          <w:tcPr>
            <w:tcW w:w="6378" w:type="dxa"/>
            <w:gridSpan w:val="11"/>
            <w:tcBorders>
              <w:top w:val="single" w:sz="4" w:space="0" w:color="auto"/>
              <w:left w:val="single" w:sz="4" w:space="0" w:color="auto"/>
              <w:bottom w:val="single" w:sz="4" w:space="0" w:color="auto"/>
              <w:right w:val="single" w:sz="4" w:space="0" w:color="auto"/>
            </w:tcBorders>
            <w:shd w:val="clear" w:color="auto" w:fill="auto"/>
          </w:tcPr>
          <w:p w14:paraId="47A2E8DC" w14:textId="77777777" w:rsidR="00215E12" w:rsidRPr="0083024C" w:rsidRDefault="00215E12" w:rsidP="004F7AAB">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z w:val="18"/>
                <w:szCs w:val="18"/>
              </w:rPr>
            </w:pPr>
          </w:p>
        </w:tc>
      </w:tr>
      <w:tr w:rsidR="00215E12" w:rsidRPr="0083024C" w14:paraId="2F5EAB00"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auto"/>
              <w:left w:val="single" w:sz="4" w:space="0" w:color="auto"/>
              <w:bottom w:val="single" w:sz="4" w:space="0" w:color="auto"/>
              <w:right w:val="single" w:sz="4" w:space="0" w:color="auto"/>
            </w:tcBorders>
            <w:shd w:val="clear" w:color="auto" w:fill="auto"/>
          </w:tcPr>
          <w:p w14:paraId="62E5AC71" w14:textId="77777777" w:rsidR="00215E12" w:rsidRPr="0083024C" w:rsidRDefault="00215E12" w:rsidP="00017915">
            <w:pPr>
              <w:widowControl w:val="0"/>
              <w:spacing w:after="0" w:line="240" w:lineRule="auto"/>
              <w:rPr>
                <w:rFonts w:asciiTheme="majorHAnsi" w:eastAsia="Calibri" w:hAnsiTheme="majorHAnsi"/>
                <w:bCs w:val="0"/>
                <w:color w:val="auto"/>
                <w:sz w:val="18"/>
                <w:szCs w:val="18"/>
              </w:rPr>
            </w:pPr>
          </w:p>
        </w:tc>
        <w:tc>
          <w:tcPr>
            <w:tcW w:w="2975"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560EA"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83024C">
              <w:rPr>
                <w:rFonts w:asciiTheme="majorHAnsi" w:eastAsia="Calibri" w:hAnsiTheme="majorHAnsi"/>
                <w:color w:val="auto"/>
                <w:sz w:val="18"/>
                <w:szCs w:val="18"/>
              </w:rPr>
              <w:t>1.1.7.a) Mención dual:</w:t>
            </w:r>
          </w:p>
        </w:tc>
        <w:tc>
          <w:tcPr>
            <w:tcW w:w="6428" w:type="dxa"/>
            <w:gridSpan w:val="12"/>
            <w:tcBorders>
              <w:top w:val="single" w:sz="4" w:space="0" w:color="auto"/>
              <w:left w:val="single" w:sz="4" w:space="0" w:color="auto"/>
              <w:bottom w:val="single" w:sz="4" w:space="0" w:color="auto"/>
              <w:right w:val="single" w:sz="4" w:space="0" w:color="auto"/>
            </w:tcBorders>
            <w:shd w:val="clear" w:color="auto" w:fill="auto"/>
          </w:tcPr>
          <w:p w14:paraId="6F33C021" w14:textId="77777777" w:rsidR="00215E12" w:rsidRPr="00393D3F" w:rsidRDefault="00393D3F" w:rsidP="00AC7276">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FF0000"/>
                <w:sz w:val="18"/>
                <w:szCs w:val="18"/>
              </w:rPr>
            </w:pPr>
            <w:r w:rsidRPr="00393D3F">
              <w:rPr>
                <w:rFonts w:asciiTheme="majorHAnsi" w:eastAsia="Calibri" w:hAnsiTheme="majorHAnsi"/>
                <w:color w:val="FF0000"/>
                <w:sz w:val="18"/>
                <w:szCs w:val="18"/>
              </w:rPr>
              <w:t>SI</w:t>
            </w:r>
          </w:p>
        </w:tc>
      </w:tr>
      <w:tr w:rsidR="00215E12" w:rsidRPr="0083024C" w14:paraId="63F10C8E" w14:textId="77777777" w:rsidTr="009A235B">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auto"/>
              <w:left w:val="single" w:sz="4" w:space="0" w:color="auto"/>
              <w:bottom w:val="single" w:sz="4" w:space="0" w:color="auto"/>
              <w:right w:val="single" w:sz="4" w:space="0" w:color="auto"/>
            </w:tcBorders>
            <w:shd w:val="clear" w:color="auto" w:fill="auto"/>
          </w:tcPr>
          <w:p w14:paraId="5DD2DFF6" w14:textId="77777777" w:rsidR="00215E12" w:rsidRPr="0083024C" w:rsidRDefault="00215E12" w:rsidP="00017915">
            <w:pPr>
              <w:widowControl w:val="0"/>
              <w:spacing w:after="0" w:line="240" w:lineRule="auto"/>
              <w:rPr>
                <w:rFonts w:asciiTheme="majorHAnsi" w:eastAsia="Calibri" w:hAnsiTheme="majorHAnsi"/>
                <w:bCs w:val="0"/>
                <w:color w:val="auto"/>
                <w:sz w:val="18"/>
                <w:szCs w:val="18"/>
              </w:rPr>
            </w:pPr>
          </w:p>
        </w:tc>
        <w:tc>
          <w:tcPr>
            <w:tcW w:w="2975"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6CCB6" w14:textId="77777777" w:rsidR="00215E12" w:rsidRPr="0083024C"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sidRPr="0083024C">
              <w:rPr>
                <w:rFonts w:asciiTheme="majorHAnsi" w:eastAsia="Calibri" w:hAnsiTheme="majorHAnsi"/>
                <w:color w:val="auto"/>
                <w:sz w:val="18"/>
                <w:szCs w:val="18"/>
              </w:rPr>
              <w:t>1.1.7.b) Convenio Mención dual:</w:t>
            </w:r>
          </w:p>
        </w:tc>
        <w:tc>
          <w:tcPr>
            <w:tcW w:w="6428" w:type="dxa"/>
            <w:gridSpan w:val="12"/>
            <w:tcBorders>
              <w:top w:val="single" w:sz="4" w:space="0" w:color="auto"/>
              <w:left w:val="single" w:sz="4" w:space="0" w:color="auto"/>
              <w:bottom w:val="single" w:sz="4" w:space="0" w:color="auto"/>
              <w:right w:val="single" w:sz="4" w:space="0" w:color="auto"/>
            </w:tcBorders>
            <w:shd w:val="clear" w:color="auto" w:fill="auto"/>
          </w:tcPr>
          <w:p w14:paraId="1A4854FC" w14:textId="767CB133" w:rsidR="00215E12" w:rsidRPr="004973BE" w:rsidRDefault="00B93BDC"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auto"/>
                <w:sz w:val="18"/>
                <w:szCs w:val="18"/>
              </w:rPr>
            </w:pPr>
            <w:r>
              <w:rPr>
                <w:rFonts w:asciiTheme="majorHAnsi" w:eastAsia="Calibri" w:hAnsiTheme="majorHAnsi"/>
                <w:i/>
                <w:color w:val="auto"/>
                <w:sz w:val="18"/>
                <w:szCs w:val="18"/>
              </w:rPr>
              <w:t>Anexo I</w:t>
            </w:r>
          </w:p>
        </w:tc>
      </w:tr>
      <w:tr w:rsidR="00215E12" w:rsidRPr="0083024C" w14:paraId="3FB2222A"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gridSpan w:val="11"/>
            <w:tcBorders>
              <w:top w:val="single" w:sz="4" w:space="0" w:color="auto"/>
              <w:left w:val="nil"/>
              <w:bottom w:val="single" w:sz="4" w:space="0" w:color="auto"/>
              <w:right w:val="nil"/>
            </w:tcBorders>
            <w:shd w:val="clear" w:color="auto" w:fill="auto"/>
          </w:tcPr>
          <w:p w14:paraId="317B8897"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p>
        </w:tc>
        <w:tc>
          <w:tcPr>
            <w:tcW w:w="6495" w:type="dxa"/>
            <w:gridSpan w:val="13"/>
            <w:tcBorders>
              <w:top w:val="single" w:sz="4" w:space="0" w:color="auto"/>
              <w:left w:val="nil"/>
              <w:bottom w:val="single" w:sz="4" w:space="0" w:color="auto"/>
              <w:right w:val="nil"/>
            </w:tcBorders>
            <w:shd w:val="clear" w:color="auto" w:fill="auto"/>
          </w:tcPr>
          <w:p w14:paraId="6B33DCFF" w14:textId="77777777" w:rsidR="00215E12" w:rsidRPr="004973BE"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p>
        </w:tc>
      </w:tr>
      <w:tr w:rsidR="00215E12" w:rsidRPr="0083024C" w14:paraId="49F2E3C1" w14:textId="77777777" w:rsidTr="009A235B">
        <w:tc>
          <w:tcPr>
            <w:cnfStyle w:val="001000000000" w:firstRow="0" w:lastRow="0" w:firstColumn="1" w:lastColumn="0" w:oddVBand="0" w:evenVBand="0" w:oddHBand="0" w:evenHBand="0" w:firstRowFirstColumn="0" w:firstRowLastColumn="0" w:lastRowFirstColumn="0" w:lastRowLastColumn="0"/>
            <w:tcW w:w="255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D58518"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1.1.8. Número total de créditos:</w:t>
            </w:r>
          </w:p>
        </w:tc>
        <w:tc>
          <w:tcPr>
            <w:tcW w:w="7087" w:type="dxa"/>
            <w:gridSpan w:val="20"/>
            <w:tcBorders>
              <w:top w:val="single" w:sz="4" w:space="0" w:color="auto"/>
              <w:left w:val="single" w:sz="4" w:space="0" w:color="auto"/>
              <w:bottom w:val="single" w:sz="4" w:space="0" w:color="auto"/>
              <w:right w:val="single" w:sz="4" w:space="0" w:color="auto"/>
            </w:tcBorders>
            <w:shd w:val="clear" w:color="auto" w:fill="auto"/>
          </w:tcPr>
          <w:p w14:paraId="2D5FA969" w14:textId="77777777" w:rsidR="00215E12" w:rsidRPr="004973BE" w:rsidRDefault="00AC7276"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240 ECTS</w:t>
            </w:r>
          </w:p>
        </w:tc>
      </w:tr>
      <w:tr w:rsidR="00215E12" w:rsidRPr="0083024C" w14:paraId="6DA76EA0"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4"/>
            <w:tcBorders>
              <w:top w:val="single" w:sz="4" w:space="0" w:color="auto"/>
              <w:left w:val="nil"/>
              <w:bottom w:val="single" w:sz="4" w:space="0" w:color="auto"/>
              <w:right w:val="nil"/>
            </w:tcBorders>
            <w:shd w:val="clear" w:color="auto" w:fill="auto"/>
          </w:tcPr>
          <w:p w14:paraId="06184F50" w14:textId="77777777" w:rsidR="00215E12" w:rsidRPr="004973BE" w:rsidRDefault="00215E12" w:rsidP="00017915">
            <w:pPr>
              <w:widowControl w:val="0"/>
              <w:spacing w:after="0" w:line="240" w:lineRule="auto"/>
              <w:rPr>
                <w:rFonts w:asciiTheme="majorHAnsi" w:eastAsia="Calibri" w:hAnsiTheme="majorHAnsi"/>
                <w:b w:val="0"/>
                <w:color w:val="auto"/>
                <w:sz w:val="18"/>
                <w:szCs w:val="18"/>
              </w:rPr>
            </w:pPr>
          </w:p>
        </w:tc>
      </w:tr>
      <w:tr w:rsidR="00215E12" w:rsidRPr="0083024C" w14:paraId="3969CE32" w14:textId="77777777" w:rsidTr="009A235B">
        <w:tc>
          <w:tcPr>
            <w:cnfStyle w:val="001000000000" w:firstRow="0" w:lastRow="0" w:firstColumn="1" w:lastColumn="0" w:oddVBand="0" w:evenVBand="0" w:oddHBand="0" w:evenHBand="0" w:firstRowFirstColumn="0" w:firstRowLastColumn="0" w:lastRowFirstColumn="0" w:lastRowLastColumn="0"/>
            <w:tcW w:w="9639" w:type="dxa"/>
            <w:gridSpan w:val="24"/>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4BE3AA" w14:textId="77777777" w:rsidR="00215E12" w:rsidRPr="004973BE" w:rsidRDefault="00215E12" w:rsidP="00017915">
            <w:pPr>
              <w:widowControl w:val="0"/>
              <w:spacing w:after="0" w:line="240" w:lineRule="auto"/>
              <w:rPr>
                <w:rFonts w:asciiTheme="majorHAnsi" w:eastAsia="Calibri" w:hAnsiTheme="majorHAnsi"/>
                <w:b w:val="0"/>
                <w:color w:val="auto"/>
                <w:sz w:val="18"/>
                <w:szCs w:val="18"/>
              </w:rPr>
            </w:pPr>
            <w:r w:rsidRPr="004973BE">
              <w:rPr>
                <w:rFonts w:asciiTheme="majorHAnsi" w:eastAsia="Calibri" w:hAnsiTheme="majorHAnsi"/>
                <w:b w:val="0"/>
                <w:color w:val="auto"/>
                <w:sz w:val="18"/>
                <w:szCs w:val="18"/>
              </w:rPr>
              <w:t>Información Referente al centro en el que se imparte el Título:</w:t>
            </w:r>
          </w:p>
        </w:tc>
      </w:tr>
      <w:tr w:rsidR="00215E12" w:rsidRPr="0083024C" w14:paraId="15936F45" w14:textId="77777777" w:rsidTr="009A235B">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720" w:type="dxa"/>
            <w:gridSpan w:val="6"/>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181B0C"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1.1.9. Modalidad de enseñanza</w:t>
            </w:r>
          </w:p>
          <w:p w14:paraId="56D26EC1" w14:textId="77777777" w:rsidR="00215E12" w:rsidRPr="0083024C" w:rsidRDefault="00215E12" w:rsidP="00017915">
            <w:pPr>
              <w:widowControl w:val="0"/>
              <w:spacing w:after="0" w:line="240" w:lineRule="auto"/>
              <w:jc w:val="center"/>
              <w:rPr>
                <w:rFonts w:asciiTheme="majorHAnsi" w:eastAsia="Calibri" w:hAnsiTheme="majorHAnsi"/>
                <w:b w:val="0"/>
                <w:i/>
                <w:color w:val="auto"/>
                <w:sz w:val="18"/>
                <w:szCs w:val="18"/>
              </w:rPr>
            </w:pPr>
            <w:r w:rsidRPr="0083024C">
              <w:rPr>
                <w:rFonts w:asciiTheme="majorHAnsi" w:eastAsia="Calibri" w:hAnsiTheme="majorHAnsi"/>
                <w:b w:val="0"/>
                <w:i/>
                <w:color w:val="auto"/>
                <w:sz w:val="18"/>
                <w:szCs w:val="18"/>
              </w:rPr>
              <w:t>(marcar lo que proceda)</w:t>
            </w:r>
          </w:p>
        </w:tc>
        <w:tc>
          <w:tcPr>
            <w:tcW w:w="286" w:type="dxa"/>
            <w:gridSpan w:val="4"/>
            <w:tcBorders>
              <w:top w:val="single" w:sz="4" w:space="0" w:color="auto"/>
              <w:left w:val="single" w:sz="4" w:space="0" w:color="auto"/>
              <w:bottom w:val="single" w:sz="4" w:space="0" w:color="auto"/>
              <w:right w:val="single" w:sz="4" w:space="0" w:color="auto"/>
            </w:tcBorders>
            <w:shd w:val="clear" w:color="auto" w:fill="auto"/>
          </w:tcPr>
          <w:p w14:paraId="61EFC252" w14:textId="77777777" w:rsidR="00215E12" w:rsidRPr="004973BE"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X</w:t>
            </w:r>
          </w:p>
        </w:tc>
        <w:tc>
          <w:tcPr>
            <w:tcW w:w="32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EA652" w14:textId="77777777" w:rsidR="00215E12" w:rsidRPr="004973BE"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 xml:space="preserve">Presencial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F6C28" w14:textId="77777777" w:rsidR="00215E12" w:rsidRPr="004973BE"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 xml:space="preserve">Núm. Plazas: </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D252899" w14:textId="77777777" w:rsidR="00215E12" w:rsidRPr="00B20322" w:rsidRDefault="00B2032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C00000"/>
                <w:sz w:val="18"/>
                <w:szCs w:val="18"/>
              </w:rPr>
            </w:pPr>
            <w:r w:rsidRPr="00D53595">
              <w:rPr>
                <w:rFonts w:asciiTheme="majorHAnsi" w:eastAsia="Calibri" w:hAnsiTheme="majorHAnsi"/>
                <w:color w:val="auto"/>
                <w:sz w:val="18"/>
                <w:szCs w:val="18"/>
              </w:rPr>
              <w:t>25</w:t>
            </w:r>
          </w:p>
        </w:tc>
      </w:tr>
      <w:tr w:rsidR="00215E12" w:rsidRPr="0083024C" w14:paraId="0E92F555" w14:textId="77777777" w:rsidTr="009A235B">
        <w:trPr>
          <w:trHeight w:val="221"/>
        </w:trPr>
        <w:tc>
          <w:tcPr>
            <w:cnfStyle w:val="001000000000" w:firstRow="0" w:lastRow="0" w:firstColumn="1" w:lastColumn="0" w:oddVBand="0" w:evenVBand="0" w:oddHBand="0" w:evenHBand="0" w:firstRowFirstColumn="0" w:firstRowLastColumn="0" w:lastRowFirstColumn="0" w:lastRowLastColumn="0"/>
            <w:tcW w:w="2720" w:type="dxa"/>
            <w:gridSpan w:val="6"/>
            <w:vMerge/>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205CF1"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p>
        </w:tc>
        <w:tc>
          <w:tcPr>
            <w:tcW w:w="286" w:type="dxa"/>
            <w:gridSpan w:val="4"/>
            <w:tcBorders>
              <w:top w:val="single" w:sz="4" w:space="0" w:color="auto"/>
              <w:left w:val="single" w:sz="4" w:space="0" w:color="auto"/>
              <w:bottom w:val="single" w:sz="4" w:space="0" w:color="auto"/>
              <w:right w:val="single" w:sz="4" w:space="0" w:color="auto"/>
            </w:tcBorders>
            <w:shd w:val="clear" w:color="auto" w:fill="auto"/>
          </w:tcPr>
          <w:p w14:paraId="789A7033" w14:textId="77777777" w:rsidR="00215E12" w:rsidRPr="0083024C"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p>
        </w:tc>
        <w:tc>
          <w:tcPr>
            <w:tcW w:w="32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F4EE2" w14:textId="77777777" w:rsidR="00215E12" w:rsidRPr="004973BE"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Híbrida (semipresencial)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225C5" w14:textId="77777777" w:rsidR="00215E12" w:rsidRPr="004973BE"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Núm. Plazas:</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1E3FBF19" w14:textId="77777777" w:rsidR="00215E12" w:rsidRPr="004973BE" w:rsidRDefault="00215E1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p>
        </w:tc>
      </w:tr>
      <w:tr w:rsidR="00215E12" w:rsidRPr="0083024C" w14:paraId="275754DA" w14:textId="77777777" w:rsidTr="009A235B">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720" w:type="dxa"/>
            <w:gridSpan w:val="6"/>
            <w:vMerge/>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DA69CA"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p>
        </w:tc>
        <w:tc>
          <w:tcPr>
            <w:tcW w:w="286" w:type="dxa"/>
            <w:gridSpan w:val="4"/>
            <w:tcBorders>
              <w:top w:val="single" w:sz="4" w:space="0" w:color="auto"/>
              <w:left w:val="single" w:sz="4" w:space="0" w:color="auto"/>
              <w:bottom w:val="single" w:sz="4" w:space="0" w:color="auto"/>
              <w:right w:val="single" w:sz="4" w:space="0" w:color="auto"/>
            </w:tcBorders>
            <w:shd w:val="clear" w:color="auto" w:fill="auto"/>
          </w:tcPr>
          <w:p w14:paraId="74192ECA" w14:textId="77777777" w:rsidR="00215E12" w:rsidRPr="0083024C"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p>
        </w:tc>
        <w:tc>
          <w:tcPr>
            <w:tcW w:w="32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4F55F" w14:textId="77777777" w:rsidR="00215E12" w:rsidRPr="004973BE"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Virtual (No presencial)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5E5E5" w14:textId="77777777" w:rsidR="00215E12" w:rsidRPr="004973BE"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Núm. Plazas:</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0FB17EBA" w14:textId="77777777" w:rsidR="00215E12" w:rsidRPr="004973BE"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p>
        </w:tc>
      </w:tr>
      <w:tr w:rsidR="00215E12" w:rsidRPr="0083024C" w14:paraId="14A5CD7C" w14:textId="77777777" w:rsidTr="009A235B">
        <w:tc>
          <w:tcPr>
            <w:cnfStyle w:val="001000000000" w:firstRow="0" w:lastRow="0" w:firstColumn="1" w:lastColumn="0" w:oddVBand="0" w:evenVBand="0" w:oddHBand="0" w:evenHBand="0" w:firstRowFirstColumn="0" w:firstRowLastColumn="0" w:lastRowFirstColumn="0" w:lastRowLastColumn="0"/>
            <w:tcW w:w="255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5EFA46"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1.1.10. Número total de plazas:</w:t>
            </w:r>
          </w:p>
        </w:tc>
        <w:tc>
          <w:tcPr>
            <w:tcW w:w="7087" w:type="dxa"/>
            <w:gridSpan w:val="20"/>
            <w:tcBorders>
              <w:top w:val="single" w:sz="4" w:space="0" w:color="auto"/>
              <w:left w:val="single" w:sz="4" w:space="0" w:color="auto"/>
              <w:bottom w:val="single" w:sz="4" w:space="0" w:color="auto"/>
              <w:right w:val="single" w:sz="4" w:space="0" w:color="auto"/>
            </w:tcBorders>
            <w:shd w:val="clear" w:color="auto" w:fill="auto"/>
          </w:tcPr>
          <w:p w14:paraId="42B4296B" w14:textId="77777777" w:rsidR="00215E12" w:rsidRPr="004973BE" w:rsidRDefault="00B20322" w:rsidP="0001791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C00000"/>
                <w:sz w:val="18"/>
                <w:szCs w:val="18"/>
              </w:rPr>
            </w:pPr>
            <w:r>
              <w:rPr>
                <w:rFonts w:asciiTheme="majorHAnsi" w:eastAsia="Calibri" w:hAnsiTheme="majorHAnsi"/>
                <w:color w:val="C00000"/>
                <w:sz w:val="18"/>
                <w:szCs w:val="18"/>
              </w:rPr>
              <w:t>100</w:t>
            </w:r>
          </w:p>
        </w:tc>
      </w:tr>
      <w:tr w:rsidR="00215E12" w:rsidRPr="0083024C" w14:paraId="0F275BB3"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auto"/>
              <w:left w:val="single" w:sz="4" w:space="0" w:color="auto"/>
              <w:bottom w:val="single" w:sz="4" w:space="0" w:color="auto"/>
              <w:right w:val="single" w:sz="4" w:space="0" w:color="auto"/>
            </w:tcBorders>
            <w:shd w:val="clear" w:color="auto" w:fill="auto"/>
          </w:tcPr>
          <w:p w14:paraId="37C8B8D5" w14:textId="77777777" w:rsidR="00215E12" w:rsidRPr="0083024C" w:rsidRDefault="00215E12" w:rsidP="00017915">
            <w:pPr>
              <w:widowControl w:val="0"/>
              <w:spacing w:after="0" w:line="240" w:lineRule="auto"/>
              <w:ind w:left="176"/>
              <w:rPr>
                <w:rFonts w:asciiTheme="majorHAnsi" w:eastAsia="Calibri" w:hAnsiTheme="majorHAnsi"/>
                <w:bCs w:val="0"/>
                <w:color w:val="auto"/>
                <w:sz w:val="18"/>
                <w:szCs w:val="18"/>
              </w:rPr>
            </w:pPr>
          </w:p>
        </w:tc>
        <w:tc>
          <w:tcPr>
            <w:tcW w:w="4250"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7925B" w14:textId="77777777" w:rsidR="00215E12" w:rsidRPr="004973BE" w:rsidRDefault="00215E12"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 xml:space="preserve">1.1.10.a) </w:t>
            </w:r>
            <w:bookmarkStart w:id="2" w:name="_Hlk139362860"/>
            <w:r w:rsidRPr="004973BE">
              <w:rPr>
                <w:rFonts w:asciiTheme="majorHAnsi" w:eastAsia="Calibri" w:hAnsiTheme="majorHAnsi"/>
                <w:color w:val="auto"/>
                <w:sz w:val="18"/>
                <w:szCs w:val="18"/>
              </w:rPr>
              <w:t>Nº plazas de nuevo ingreso para primer curso</w:t>
            </w:r>
            <w:bookmarkEnd w:id="2"/>
            <w:r w:rsidRPr="004973BE">
              <w:rPr>
                <w:rFonts w:asciiTheme="majorHAnsi" w:eastAsia="Calibri" w:hAnsiTheme="majorHAnsi"/>
                <w:color w:val="auto"/>
                <w:sz w:val="18"/>
                <w:szCs w:val="18"/>
              </w:rPr>
              <w:t>:</w:t>
            </w:r>
          </w:p>
        </w:tc>
        <w:tc>
          <w:tcPr>
            <w:tcW w:w="5153" w:type="dxa"/>
            <w:gridSpan w:val="6"/>
            <w:tcBorders>
              <w:top w:val="single" w:sz="4" w:space="0" w:color="auto"/>
              <w:left w:val="single" w:sz="4" w:space="0" w:color="auto"/>
              <w:bottom w:val="single" w:sz="4" w:space="0" w:color="auto"/>
              <w:right w:val="single" w:sz="4" w:space="0" w:color="auto"/>
            </w:tcBorders>
            <w:shd w:val="clear" w:color="auto" w:fill="auto"/>
          </w:tcPr>
          <w:p w14:paraId="626671C4" w14:textId="77777777" w:rsidR="00215E12" w:rsidRPr="00A1491D" w:rsidRDefault="00A1491D"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r w:rsidRPr="00A1491D">
              <w:rPr>
                <w:rFonts w:asciiTheme="majorHAnsi" w:eastAsia="Calibri" w:hAnsiTheme="majorHAnsi"/>
                <w:color w:val="auto"/>
                <w:sz w:val="18"/>
                <w:szCs w:val="18"/>
              </w:rPr>
              <w:t>25</w:t>
            </w:r>
          </w:p>
        </w:tc>
      </w:tr>
      <w:tr w:rsidR="00215E12" w:rsidRPr="0083024C" w14:paraId="48E1BC90" w14:textId="77777777" w:rsidTr="009A235B">
        <w:tc>
          <w:tcPr>
            <w:cnfStyle w:val="001000000000" w:firstRow="0" w:lastRow="0" w:firstColumn="1" w:lastColumn="0" w:oddVBand="0" w:evenVBand="0" w:oddHBand="0" w:evenHBand="0" w:firstRowFirstColumn="0" w:firstRowLastColumn="0" w:lastRowFirstColumn="0" w:lastRowLastColumn="0"/>
            <w:tcW w:w="255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F5A04A" w14:textId="77777777" w:rsidR="00215E12" w:rsidRPr="0083024C" w:rsidRDefault="00215E12" w:rsidP="00017915">
            <w:pPr>
              <w:widowControl w:val="0"/>
              <w:spacing w:after="0" w:line="240" w:lineRule="auto"/>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1.1.11. Idiomas de impartición:</w:t>
            </w:r>
          </w:p>
        </w:tc>
        <w:tc>
          <w:tcPr>
            <w:tcW w:w="7087" w:type="dxa"/>
            <w:gridSpan w:val="20"/>
            <w:tcBorders>
              <w:top w:val="single" w:sz="4" w:space="0" w:color="auto"/>
              <w:left w:val="single" w:sz="4" w:space="0" w:color="auto"/>
              <w:bottom w:val="single" w:sz="4" w:space="0" w:color="auto"/>
              <w:right w:val="single" w:sz="4" w:space="0" w:color="auto"/>
            </w:tcBorders>
            <w:shd w:val="clear" w:color="auto" w:fill="auto"/>
          </w:tcPr>
          <w:p w14:paraId="311334EA" w14:textId="77777777" w:rsidR="00215E12" w:rsidRPr="004973BE" w:rsidRDefault="00215E12" w:rsidP="00AC7276">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18"/>
                <w:szCs w:val="18"/>
              </w:rPr>
            </w:pPr>
            <w:r w:rsidRPr="004973BE">
              <w:rPr>
                <w:rFonts w:asciiTheme="majorHAnsi" w:eastAsia="Calibri" w:hAnsiTheme="majorHAnsi"/>
                <w:color w:val="auto"/>
                <w:sz w:val="18"/>
                <w:szCs w:val="18"/>
              </w:rPr>
              <w:t>C</w:t>
            </w:r>
            <w:r w:rsidR="00AC7276" w:rsidRPr="004973BE">
              <w:rPr>
                <w:rFonts w:asciiTheme="majorHAnsi" w:eastAsia="Calibri" w:hAnsiTheme="majorHAnsi"/>
                <w:color w:val="auto"/>
                <w:sz w:val="18"/>
                <w:szCs w:val="18"/>
              </w:rPr>
              <w:t>ASTELLANO</w:t>
            </w:r>
          </w:p>
        </w:tc>
      </w:tr>
      <w:tr w:rsidR="00215E12" w:rsidRPr="0083024C" w14:paraId="304E5C5D" w14:textId="77777777" w:rsidTr="009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0BCC10" w14:textId="77777777" w:rsidR="00215E12" w:rsidRPr="0083024C" w:rsidRDefault="00215E12" w:rsidP="00AC7276">
            <w:pPr>
              <w:widowControl w:val="0"/>
              <w:spacing w:after="0" w:line="240" w:lineRule="auto"/>
              <w:jc w:val="left"/>
              <w:rPr>
                <w:rFonts w:asciiTheme="majorHAnsi" w:eastAsia="Calibri" w:hAnsiTheme="majorHAnsi"/>
                <w:b w:val="0"/>
                <w:color w:val="auto"/>
                <w:sz w:val="18"/>
                <w:szCs w:val="18"/>
              </w:rPr>
            </w:pPr>
            <w:r w:rsidRPr="0083024C">
              <w:rPr>
                <w:rFonts w:asciiTheme="majorHAnsi" w:eastAsia="Calibri" w:hAnsiTheme="majorHAnsi"/>
                <w:b w:val="0"/>
                <w:color w:val="auto"/>
                <w:sz w:val="18"/>
                <w:szCs w:val="18"/>
              </w:rPr>
              <w:t xml:space="preserve">1.1.12. Normas de permanencia: </w:t>
            </w:r>
          </w:p>
        </w:tc>
        <w:tc>
          <w:tcPr>
            <w:tcW w:w="6945" w:type="dxa"/>
            <w:gridSpan w:val="19"/>
            <w:tcBorders>
              <w:top w:val="single" w:sz="4" w:space="0" w:color="auto"/>
              <w:left w:val="single" w:sz="4" w:space="0" w:color="auto"/>
              <w:bottom w:val="single" w:sz="4" w:space="0" w:color="auto"/>
              <w:right w:val="single" w:sz="4" w:space="0" w:color="auto"/>
            </w:tcBorders>
            <w:shd w:val="clear" w:color="auto" w:fill="auto"/>
          </w:tcPr>
          <w:p w14:paraId="3AA03CEE" w14:textId="77777777" w:rsidR="00215E12" w:rsidRPr="0083024C" w:rsidRDefault="00386608" w:rsidP="0001791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18"/>
                <w:szCs w:val="18"/>
              </w:rPr>
            </w:pPr>
            <w:hyperlink r:id="rId9" w:history="1">
              <w:r w:rsidR="00E97985" w:rsidRPr="0083024C">
                <w:rPr>
                  <w:rStyle w:val="Hipervnculo"/>
                  <w:rFonts w:asciiTheme="majorHAnsi" w:hAnsiTheme="majorHAnsi" w:cstheme="minorHAnsi"/>
                  <w:sz w:val="18"/>
                  <w:szCs w:val="18"/>
                </w:rPr>
                <w:t>https://www.uco.es/docencia/grados/images/documentos/normativa/memorias/RRA_normas_permanencia.pdf</w:t>
              </w:r>
            </w:hyperlink>
          </w:p>
        </w:tc>
      </w:tr>
    </w:tbl>
    <w:p w14:paraId="493A36D3" w14:textId="77777777" w:rsidR="00215E12" w:rsidRDefault="00215E12" w:rsidP="00B418DA">
      <w:pPr>
        <w:spacing w:after="120" w:line="240" w:lineRule="auto"/>
        <w:ind w:left="0" w:right="0" w:firstLine="0"/>
        <w:rPr>
          <w:rFonts w:asciiTheme="majorHAnsi" w:hAnsiTheme="majorHAnsi" w:cstheme="majorHAnsi"/>
          <w:sz w:val="18"/>
          <w:szCs w:val="18"/>
        </w:rPr>
      </w:pPr>
    </w:p>
    <w:p w14:paraId="2353E651" w14:textId="77777777" w:rsidR="00AC7276" w:rsidRPr="00B1319A" w:rsidRDefault="00AC7276" w:rsidP="006052EC">
      <w:pPr>
        <w:pStyle w:val="Ttulo2"/>
        <w:keepNext w:val="0"/>
        <w:keepLines w:val="0"/>
        <w:widowControl w:val="0"/>
        <w:numPr>
          <w:ilvl w:val="1"/>
          <w:numId w:val="1"/>
        </w:numPr>
        <w:pBdr>
          <w:bottom w:val="single" w:sz="4" w:space="1" w:color="auto"/>
        </w:pBdr>
        <w:spacing w:before="240" w:after="120" w:line="240" w:lineRule="auto"/>
        <w:ind w:left="675" w:hanging="391"/>
        <w:jc w:val="both"/>
        <w:rPr>
          <w:rFonts w:asciiTheme="majorHAnsi" w:hAnsiTheme="majorHAnsi" w:cstheme="majorBidi"/>
          <w:b w:val="0"/>
          <w:bCs/>
          <w:color w:val="auto"/>
          <w:sz w:val="20"/>
          <w:szCs w:val="20"/>
        </w:rPr>
      </w:pPr>
      <w:bookmarkStart w:id="3" w:name="_Toc188437529"/>
      <w:r w:rsidRPr="00B1319A">
        <w:rPr>
          <w:rFonts w:asciiTheme="majorHAnsi" w:hAnsiTheme="majorHAnsi" w:cstheme="majorBidi"/>
          <w:b w:val="0"/>
          <w:bCs/>
          <w:color w:val="auto"/>
          <w:sz w:val="20"/>
          <w:szCs w:val="20"/>
        </w:rPr>
        <w:t>Justificación del interés del Título y contextualización</w:t>
      </w:r>
      <w:bookmarkEnd w:id="3"/>
    </w:p>
    <w:p w14:paraId="64B787AB" w14:textId="77777777" w:rsidR="006D38C0" w:rsidRDefault="000838A5" w:rsidP="006D38C0">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La Escuela Técnica Superior de Ingenieros Agrónomos (ETSIA) de la Universidad de Córdoba, creada por Decreto de 12 de diciembre de 1963, inició su actividad en octubre de 1968, impartiendo los estudios de Ingeniero Agrónomo en sus diferentes especialidades</w:t>
      </w:r>
      <w:r w:rsidR="00A66198" w:rsidRPr="00B1319A">
        <w:rPr>
          <w:rFonts w:asciiTheme="majorHAnsi" w:hAnsiTheme="majorHAnsi"/>
          <w:b w:val="0"/>
          <w:i w:val="0"/>
          <w:color w:val="auto"/>
          <w:sz w:val="20"/>
        </w:rPr>
        <w:t>.</w:t>
      </w:r>
      <w:r w:rsidR="00A1491D">
        <w:rPr>
          <w:rFonts w:asciiTheme="majorHAnsi" w:hAnsiTheme="majorHAnsi"/>
          <w:b w:val="0"/>
          <w:i w:val="0"/>
          <w:color w:val="auto"/>
          <w:sz w:val="20"/>
        </w:rPr>
        <w:t xml:space="preserve"> </w:t>
      </w:r>
      <w:r w:rsidR="00A66198" w:rsidRPr="00B1319A">
        <w:rPr>
          <w:rFonts w:asciiTheme="majorHAnsi" w:hAnsiTheme="majorHAnsi"/>
          <w:b w:val="0"/>
          <w:i w:val="0"/>
          <w:color w:val="auto"/>
          <w:sz w:val="20"/>
        </w:rPr>
        <w:t>Por Decreto de 22 de mayo de 1989 se autorizó la impartición de los estudios de Ingeniero de Montes, pasando a denominarse Escuela Técnica Superior de Ingenieros Agrónomos y de Montes (ETSIAM). En el curso 1999-2000 comenzó a impartirse la Licenciatura de Enología, compartida con la Universidad de Cádiz.</w:t>
      </w:r>
      <w:r w:rsidR="006D38C0" w:rsidRPr="00B1319A">
        <w:rPr>
          <w:rFonts w:asciiTheme="majorHAnsi" w:hAnsiTheme="majorHAnsi"/>
          <w:b w:val="0"/>
          <w:i w:val="0"/>
          <w:color w:val="auto"/>
          <w:sz w:val="20"/>
        </w:rPr>
        <w:t xml:space="preserve"> Por decreto 254/2011, de 26 de julio cambia el nombre del Centro y pasa a denominarse Escuela Técnica Superior de Ingeniería Agronómica y de Montes.</w:t>
      </w:r>
    </w:p>
    <w:p w14:paraId="6FDC8794" w14:textId="77777777" w:rsidR="00227792" w:rsidRDefault="00F7636F" w:rsidP="006D38C0">
      <w:pPr>
        <w:pStyle w:val="Estilo2"/>
        <w:spacing w:before="0" w:line="240" w:lineRule="auto"/>
        <w:ind w:firstLine="0"/>
        <w:jc w:val="both"/>
        <w:rPr>
          <w:rFonts w:asciiTheme="majorHAnsi" w:hAnsiTheme="majorHAnsi"/>
          <w:b w:val="0"/>
          <w:i w:val="0"/>
          <w:color w:val="auto"/>
          <w:sz w:val="20"/>
        </w:rPr>
      </w:pPr>
      <w:r>
        <w:rPr>
          <w:rFonts w:asciiTheme="majorHAnsi" w:hAnsiTheme="majorHAnsi"/>
          <w:b w:val="0"/>
          <w:i w:val="0"/>
          <w:color w:val="auto"/>
          <w:sz w:val="20"/>
        </w:rPr>
        <w:t>E</w:t>
      </w:r>
      <w:r w:rsidRPr="00D91323">
        <w:rPr>
          <w:rFonts w:asciiTheme="majorHAnsi" w:hAnsiTheme="majorHAnsi"/>
          <w:b w:val="0"/>
          <w:i w:val="0"/>
          <w:color w:val="auto"/>
          <w:sz w:val="20"/>
        </w:rPr>
        <w:t>n el curso académico 2011/2012 comenzaron a impartirse los estudios de Graduado/a en Enología, que sustituían a la antigua Licenciatura en Enología.</w:t>
      </w:r>
    </w:p>
    <w:p w14:paraId="7A4A3E82" w14:textId="77777777" w:rsidR="00393D3F" w:rsidRPr="00393D3F" w:rsidRDefault="00393D3F" w:rsidP="00393D3F">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La situación geográfica de España, las diferencias climáticas y la variedad de suelos, hace</w:t>
      </w:r>
      <w:r w:rsidR="00987E1E">
        <w:rPr>
          <w:rFonts w:asciiTheme="majorHAnsi" w:hAnsiTheme="majorHAnsi"/>
          <w:b w:val="0"/>
          <w:i w:val="0"/>
          <w:color w:val="C00000"/>
          <w:sz w:val="20"/>
        </w:rPr>
        <w:t>n</w:t>
      </w:r>
      <w:r w:rsidRPr="00393D3F">
        <w:rPr>
          <w:rFonts w:asciiTheme="majorHAnsi" w:hAnsiTheme="majorHAnsi"/>
          <w:b w:val="0"/>
          <w:i w:val="0"/>
          <w:color w:val="C00000"/>
          <w:sz w:val="20"/>
        </w:rPr>
        <w:t xml:space="preserve"> de la península </w:t>
      </w:r>
      <w:r w:rsidR="00987E1E">
        <w:rPr>
          <w:rFonts w:asciiTheme="majorHAnsi" w:hAnsiTheme="majorHAnsi"/>
          <w:b w:val="0"/>
          <w:i w:val="0"/>
          <w:color w:val="C00000"/>
          <w:sz w:val="20"/>
        </w:rPr>
        <w:t xml:space="preserve">y de los archipiélagos, </w:t>
      </w:r>
      <w:r w:rsidRPr="00393D3F">
        <w:rPr>
          <w:rFonts w:asciiTheme="majorHAnsi" w:hAnsiTheme="majorHAnsi"/>
          <w:b w:val="0"/>
          <w:i w:val="0"/>
          <w:color w:val="C00000"/>
          <w:sz w:val="20"/>
        </w:rPr>
        <w:t xml:space="preserve">un lugar privilegiado para que se produzcan vinos de </w:t>
      </w:r>
      <w:r w:rsidR="00987E1E">
        <w:rPr>
          <w:rFonts w:asciiTheme="majorHAnsi" w:hAnsiTheme="majorHAnsi"/>
          <w:b w:val="0"/>
          <w:i w:val="0"/>
          <w:color w:val="C00000"/>
          <w:sz w:val="20"/>
        </w:rPr>
        <w:t xml:space="preserve">calidad de </w:t>
      </w:r>
      <w:r w:rsidRPr="00393D3F">
        <w:rPr>
          <w:rFonts w:asciiTheme="majorHAnsi" w:hAnsiTheme="majorHAnsi"/>
          <w:b w:val="0"/>
          <w:i w:val="0"/>
          <w:color w:val="C00000"/>
          <w:sz w:val="20"/>
        </w:rPr>
        <w:t>características muy distintas. Se cultiva</w:t>
      </w:r>
      <w:r w:rsidR="008438CB">
        <w:rPr>
          <w:rFonts w:asciiTheme="majorHAnsi" w:hAnsiTheme="majorHAnsi"/>
          <w:b w:val="0"/>
          <w:i w:val="0"/>
          <w:color w:val="C00000"/>
          <w:sz w:val="20"/>
        </w:rPr>
        <w:t>n</w:t>
      </w:r>
      <w:r w:rsidRPr="00393D3F">
        <w:rPr>
          <w:rFonts w:asciiTheme="majorHAnsi" w:hAnsiTheme="majorHAnsi"/>
          <w:b w:val="0"/>
          <w:i w:val="0"/>
          <w:color w:val="C00000"/>
          <w:sz w:val="20"/>
        </w:rPr>
        <w:t xml:space="preserve"> vi</w:t>
      </w:r>
      <w:r w:rsidR="008438CB">
        <w:rPr>
          <w:rFonts w:asciiTheme="majorHAnsi" w:hAnsiTheme="majorHAnsi"/>
          <w:b w:val="0"/>
          <w:i w:val="0"/>
          <w:color w:val="C00000"/>
          <w:sz w:val="20"/>
        </w:rPr>
        <w:t>des</w:t>
      </w:r>
      <w:r w:rsidRPr="00393D3F">
        <w:rPr>
          <w:rFonts w:asciiTheme="majorHAnsi" w:hAnsiTheme="majorHAnsi"/>
          <w:b w:val="0"/>
          <w:i w:val="0"/>
          <w:color w:val="C00000"/>
          <w:sz w:val="20"/>
        </w:rPr>
        <w:t xml:space="preserve"> en las 17 Comunidades Autónomas</w:t>
      </w:r>
      <w:r w:rsidR="00D91323">
        <w:rPr>
          <w:rFonts w:asciiTheme="majorHAnsi" w:hAnsiTheme="majorHAnsi"/>
          <w:b w:val="0"/>
          <w:i w:val="0"/>
          <w:color w:val="C00000"/>
          <w:sz w:val="20"/>
        </w:rPr>
        <w:t xml:space="preserve"> siendo el</w:t>
      </w:r>
      <w:r w:rsidRPr="00393D3F">
        <w:rPr>
          <w:rFonts w:asciiTheme="majorHAnsi" w:hAnsiTheme="majorHAnsi"/>
          <w:b w:val="0"/>
          <w:i w:val="0"/>
          <w:color w:val="C00000"/>
          <w:sz w:val="20"/>
        </w:rPr>
        <w:t xml:space="preserve"> tamaño medio de la explotación agraria </w:t>
      </w:r>
      <w:r w:rsidR="008438CB">
        <w:rPr>
          <w:rFonts w:asciiTheme="majorHAnsi" w:hAnsiTheme="majorHAnsi"/>
          <w:b w:val="0"/>
          <w:i w:val="0"/>
          <w:color w:val="C00000"/>
          <w:sz w:val="20"/>
        </w:rPr>
        <w:t>dedicada a la vid</w:t>
      </w:r>
      <w:r w:rsidR="00D91323">
        <w:rPr>
          <w:rFonts w:asciiTheme="majorHAnsi" w:hAnsiTheme="majorHAnsi"/>
          <w:b w:val="0"/>
          <w:i w:val="0"/>
          <w:color w:val="C00000"/>
          <w:sz w:val="20"/>
        </w:rPr>
        <w:t xml:space="preserve"> es</w:t>
      </w:r>
      <w:r w:rsidRPr="00393D3F">
        <w:rPr>
          <w:rFonts w:asciiTheme="majorHAnsi" w:hAnsiTheme="majorHAnsi"/>
          <w:b w:val="0"/>
          <w:i w:val="0"/>
          <w:color w:val="C00000"/>
          <w:sz w:val="20"/>
        </w:rPr>
        <w:t xml:space="preserve"> de 3,34 ha</w:t>
      </w:r>
      <w:r w:rsidR="008438CB">
        <w:rPr>
          <w:rFonts w:asciiTheme="majorHAnsi" w:hAnsiTheme="majorHAnsi"/>
          <w:b w:val="0"/>
          <w:i w:val="0"/>
          <w:color w:val="C00000"/>
          <w:sz w:val="20"/>
        </w:rPr>
        <w:t xml:space="preserve"> en nuestro país</w:t>
      </w:r>
      <w:r w:rsidRPr="00393D3F">
        <w:rPr>
          <w:rFonts w:asciiTheme="majorHAnsi" w:hAnsiTheme="majorHAnsi"/>
          <w:b w:val="0"/>
          <w:i w:val="0"/>
          <w:color w:val="C00000"/>
          <w:sz w:val="20"/>
        </w:rPr>
        <w:t>. De la superficie total destinada a este cultivo, el 56,2 % está inscrit</w:t>
      </w:r>
      <w:r w:rsidR="008438CB">
        <w:rPr>
          <w:rFonts w:asciiTheme="majorHAnsi" w:hAnsiTheme="majorHAnsi"/>
          <w:b w:val="0"/>
          <w:i w:val="0"/>
          <w:color w:val="C00000"/>
          <w:sz w:val="20"/>
        </w:rPr>
        <w:t>a</w:t>
      </w:r>
      <w:r w:rsidRPr="00393D3F">
        <w:rPr>
          <w:rFonts w:asciiTheme="majorHAnsi" w:hAnsiTheme="majorHAnsi"/>
          <w:b w:val="0"/>
          <w:i w:val="0"/>
          <w:color w:val="C00000"/>
          <w:sz w:val="20"/>
        </w:rPr>
        <w:t xml:space="preserve"> en alguna Denominación de Origen, </w:t>
      </w:r>
      <w:r w:rsidR="008438CB">
        <w:rPr>
          <w:rFonts w:asciiTheme="majorHAnsi" w:hAnsiTheme="majorHAnsi"/>
          <w:b w:val="0"/>
          <w:i w:val="0"/>
          <w:color w:val="C00000"/>
          <w:sz w:val="20"/>
        </w:rPr>
        <w:t>en las que</w:t>
      </w:r>
      <w:r w:rsidRPr="00393D3F">
        <w:rPr>
          <w:rFonts w:asciiTheme="majorHAnsi" w:hAnsiTheme="majorHAnsi"/>
          <w:b w:val="0"/>
          <w:i w:val="0"/>
          <w:color w:val="C00000"/>
          <w:sz w:val="20"/>
        </w:rPr>
        <w:t xml:space="preserve"> se producen Vinos de Calidad Producido</w:t>
      </w:r>
      <w:r w:rsidR="008438CB">
        <w:rPr>
          <w:rFonts w:asciiTheme="majorHAnsi" w:hAnsiTheme="majorHAnsi"/>
          <w:b w:val="0"/>
          <w:i w:val="0"/>
          <w:color w:val="C00000"/>
          <w:sz w:val="20"/>
        </w:rPr>
        <w:t>s</w:t>
      </w:r>
      <w:r w:rsidRPr="00393D3F">
        <w:rPr>
          <w:rFonts w:asciiTheme="majorHAnsi" w:hAnsiTheme="majorHAnsi"/>
          <w:b w:val="0"/>
          <w:i w:val="0"/>
          <w:color w:val="C00000"/>
          <w:sz w:val="20"/>
        </w:rPr>
        <w:t xml:space="preserve"> en una Región Determinada (VCPRD), con una tendencia al crecimiento en detrimento de las superficies destinadas a vinos de mesa.</w:t>
      </w:r>
    </w:p>
    <w:p w14:paraId="0D4D0A46" w14:textId="77777777" w:rsidR="00393D3F" w:rsidRPr="00393D3F" w:rsidRDefault="00393D3F" w:rsidP="00393D3F">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España cuenta con 68 Denominaciones de Origen Protegidas (DOP) que, siguiendo el modelo europeo de producción, mantienen un estricto control sobre la cantidad producida, las prácticas enológicas y la calidad de los vinos que se producen en cada zona. Las primeras Denominaciones autorizadas datan de 1932, y fueron: Jerez-Xères-Sherry, Manzanilla de Sanlúcar de Barrameda, Málaga, Montilla-Moriles, Rioja, Tarragona, Priorato, Alella, Utiel Requena, Valencia, Alicante, Ribeiro, Cariñena, Penedés, Condado de Huelva, Valdepeñas, La Mancha, Navarra y Rueda. Además, existen 42 Denominaciones de Vinos de la Tierra en España.</w:t>
      </w:r>
    </w:p>
    <w:p w14:paraId="5F8FDB72" w14:textId="77777777" w:rsidR="00393D3F" w:rsidRPr="00393D3F" w:rsidRDefault="00393D3F" w:rsidP="00393D3F">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La Oficina Internacional de la Viña y del Vino (OIV.), organismo intergubernamental creado por Acuerdo Internacional de 29 de noviembre de 1924, del que España es miembro fundador, y al que hoy día pertenecen cuarenta y cuatro países, ha venido prestando una atención constante a la homologación del concepto o definición, de las funciones o competencias y al nivel mínimo de formación necesario que debe tener el enólogo. Así, en la 56ª Asamblea General de 1976 celebrada en Ljubljana, la OIV adoptó una importante Resolución que establecía la definición y funciones del enólogo y el programa mínimo de formación técnica. En el transcurso de varios años se ha ido actualizando y completando esta Resolución gracias a la labor del grupo de trabajo, que después se transformó en el Grupo de Expertos de "Formación". En la Asamblea General de la OIV de 1991, como consecuencia de los trabajos del Grupo de Formación de Enólogos y de la Asamblea de Luxemburgo, se actualizó el nivel de formación mínimo del enólogo mediante la Resolución Oeno 2/91 y en la 72ª Asamblea General celebrada en Madrid en 1992 se adoptó la Resolución Oeno 2/92, ratificando la definición internacional del Título y función del enólogo, tal como había sido adoptada en la Resolución 7/76.</w:t>
      </w:r>
    </w:p>
    <w:p w14:paraId="2CE29136" w14:textId="77777777" w:rsidR="00393D3F" w:rsidRPr="00393D3F" w:rsidRDefault="00393D3F" w:rsidP="00393D3F">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En España, la idea de que la formación del Enólogo debe basarse en una formación universitaria se concreta en el año 1977 con la aprobación, por la Asociación Nacional de Enólogos del principio de no aceptar nuevos socios que no tuvieran como mínimo un nivel de estudios de Formación Profesional de nivel 2. A partir de 1982 se producen contactos con la Asociación de Graduados Superiores en Viticultura y Enología, que culminan con la exigencia a los nuevos miembros, de estar en posesión de un título de Licenciado universitario. Ya en abril de 1992, la Asociación de Enólogos entrega al Instituto Nacional de Denominaciones de Origen, (INDO) un informe de la Comisión de Estudios que recoge el acuerdo de la Unión Internacional de Enólogos (UIE) de no aceptar la integración de las Asociaciones de Enólogos de aquellos países que no dispusieran de una Titulación universitaria adecuada.</w:t>
      </w:r>
    </w:p>
    <w:p w14:paraId="0AE99492" w14:textId="77777777" w:rsidR="00393D3F" w:rsidRPr="00393D3F" w:rsidRDefault="00393D3F" w:rsidP="00393D3F">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La Asociación Nacional de Enólogos evolucionó a la actual Federación Española de Asociaciones de Enólogos, cuyo Estatuto data de 1993, y que agrupa actualmente a once asociaciones de ámbito regional. El artículo 6 prevé que los miembros de las distintas Asociaciones de Enólogos, inscritos a partir de 1991 deberán ser titulados universitarios de 1º o 2º ciclo en las especialidades de Viticultura y Enología, cumpliendo además los requisitos que exige la Asociación respectiva de ámbito autonómico o regional.</w:t>
      </w:r>
    </w:p>
    <w:p w14:paraId="3DF5513F" w14:textId="77777777" w:rsidR="00393D3F" w:rsidRPr="00393D3F" w:rsidRDefault="00393D3F" w:rsidP="00393D3F">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Por otro lado, la Dirección General de Política Alimentaria del Ministerio de Agricultura, a través de la Subdirección General del Instituto Nacional de Denominaciones de Origen, inició en 1989 contactos con la Subdirección General de Ordenación Académica de la Secretaría de Estado de Educación, para abordar la problemática de la Titulación de Enólogo en España, remitiéndole un dossier sobre este tema con los últimos escritos de la Asociación Española de Enólogos y designando un representante del Ministerio de Educación y Ciencia como miembro de la delegación española en la 69ª Asamblea General de la OIV de Luxemburgo de 1989.</w:t>
      </w:r>
    </w:p>
    <w:p w14:paraId="073ABE2C" w14:textId="77777777" w:rsidR="00393D3F" w:rsidRPr="00393D3F" w:rsidRDefault="00393D3F" w:rsidP="00393D3F">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Desde estas fechas, el Ministerio de Educación y Ciencia mostró, un gran interés por estas inquietudes profesionales, subrayando siempre la autonomía y competencias de las Universidades sobre esta materia, sugiriendo la realización de un estudio sobre la situación de estas actividades profesionales y la elaboración de propuestas que puedan ser adoptadas por la Administración.</w:t>
      </w:r>
    </w:p>
    <w:p w14:paraId="739E611E" w14:textId="77777777" w:rsidR="00393D3F" w:rsidRPr="00393D3F" w:rsidRDefault="00393D3F" w:rsidP="00393D3F">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Estos antecedentes expuestos culminaron en el Real Decreto 1845/1996, de 26 de julio de 1996, por el que se establece el Título Universitario Oficial de Licenciado en Enología y se aprueban las directrices generales propias de los planes de estudio conducentes a su obtención. Con posterioridad en el Artículo 102.uno de la Ley 50/1998, de 30 de diciembre, se regula la profesión de enólogo para la que se exige el Título universitario de Licenciado en Enología.</w:t>
      </w:r>
    </w:p>
    <w:p w14:paraId="1E00B283" w14:textId="77777777" w:rsidR="00393D3F" w:rsidRPr="00393D3F" w:rsidRDefault="00393D3F" w:rsidP="00393D3F">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Por último, en el BOE Nº 280, de 20 noviembre de 2008, se hace pública la relación de profesiones para las que se exige un nivel de formación de estudios post-secundarios de una duración mínima de cuatro años en una Universidad (Artículo 19.5). Entre estas profesiones se encuentra la de enólogo.</w:t>
      </w:r>
    </w:p>
    <w:p w14:paraId="1BCD13C0" w14:textId="77777777" w:rsidR="00393D3F" w:rsidRPr="00393D3F" w:rsidRDefault="00393D3F" w:rsidP="00A66198">
      <w:pPr>
        <w:pStyle w:val="Estilo2"/>
        <w:spacing w:before="0" w:line="240" w:lineRule="auto"/>
        <w:ind w:firstLine="0"/>
        <w:jc w:val="both"/>
        <w:rPr>
          <w:rFonts w:asciiTheme="majorHAnsi" w:hAnsiTheme="majorHAnsi"/>
          <w:b w:val="0"/>
          <w:i w:val="0"/>
          <w:color w:val="C00000"/>
          <w:sz w:val="20"/>
        </w:rPr>
      </w:pPr>
    </w:p>
    <w:p w14:paraId="257B5D28" w14:textId="77777777" w:rsidR="003F7110" w:rsidRPr="00B1319A" w:rsidRDefault="003F7110" w:rsidP="00232018">
      <w:pPr>
        <w:pStyle w:val="Estilo2"/>
        <w:spacing w:before="120" w:line="240" w:lineRule="auto"/>
        <w:ind w:left="284" w:firstLine="0"/>
        <w:rPr>
          <w:rFonts w:asciiTheme="majorHAnsi" w:hAnsiTheme="majorHAnsi"/>
          <w:color w:val="auto"/>
          <w:sz w:val="20"/>
        </w:rPr>
      </w:pPr>
      <w:r w:rsidRPr="00B1319A">
        <w:rPr>
          <w:rFonts w:asciiTheme="majorHAnsi" w:hAnsiTheme="majorHAnsi"/>
          <w:color w:val="auto"/>
          <w:sz w:val="20"/>
        </w:rPr>
        <w:t>Experiencia previa de la Universidad en la impartición de la Titulación.</w:t>
      </w:r>
    </w:p>
    <w:p w14:paraId="08B1880C" w14:textId="77777777" w:rsidR="00D50B09" w:rsidRPr="001951E7" w:rsidRDefault="00D50B09" w:rsidP="00D50B09">
      <w:pPr>
        <w:pStyle w:val="Estilo2"/>
        <w:spacing w:before="0" w:line="240" w:lineRule="auto"/>
        <w:ind w:firstLine="0"/>
        <w:jc w:val="both"/>
        <w:rPr>
          <w:rFonts w:asciiTheme="majorHAnsi" w:hAnsiTheme="majorHAnsi"/>
          <w:b w:val="0"/>
          <w:i w:val="0"/>
          <w:color w:val="C00000"/>
          <w:sz w:val="20"/>
        </w:rPr>
      </w:pPr>
      <w:r w:rsidRPr="001951E7">
        <w:rPr>
          <w:rFonts w:asciiTheme="majorHAnsi" w:hAnsiTheme="majorHAnsi"/>
          <w:b w:val="0"/>
          <w:i w:val="0"/>
          <w:color w:val="C00000"/>
          <w:sz w:val="20"/>
        </w:rPr>
        <w:t>A partir del curso 1996/97 se implantan la Licenciatura de Enología en la Universidad de La Rioja y Rovira i Virgili y a partir de 1997/98 se incorpora la Universidad de Valladolid en su Campus de Palencia. Otras universidades, como las de Extremadura, Alicante, Cádiz y Córdoba inician la Titulación en el curso 1999/2000, mientras que la Universidad de Valencia lo hace en el curso 2002/03.</w:t>
      </w:r>
    </w:p>
    <w:p w14:paraId="1DBCF6E6" w14:textId="77777777" w:rsidR="00D50B09" w:rsidRPr="001951E7" w:rsidRDefault="00EB589A" w:rsidP="00D50B09">
      <w:pPr>
        <w:pStyle w:val="Estilo2"/>
        <w:spacing w:before="0" w:line="240" w:lineRule="auto"/>
        <w:ind w:firstLine="0"/>
        <w:jc w:val="both"/>
        <w:rPr>
          <w:rFonts w:asciiTheme="majorHAnsi" w:hAnsiTheme="majorHAnsi"/>
          <w:b w:val="0"/>
          <w:i w:val="0"/>
          <w:color w:val="C00000"/>
          <w:sz w:val="20"/>
        </w:rPr>
      </w:pPr>
      <w:r w:rsidRPr="001951E7">
        <w:rPr>
          <w:rFonts w:asciiTheme="majorHAnsi" w:hAnsiTheme="majorHAnsi"/>
          <w:b w:val="0"/>
          <w:i w:val="0"/>
          <w:color w:val="C00000"/>
          <w:sz w:val="20"/>
        </w:rPr>
        <w:t>De manera específica</w:t>
      </w:r>
      <w:r w:rsidR="00D50B09" w:rsidRPr="001951E7">
        <w:rPr>
          <w:rFonts w:asciiTheme="majorHAnsi" w:hAnsiTheme="majorHAnsi"/>
          <w:b w:val="0"/>
          <w:i w:val="0"/>
          <w:color w:val="C00000"/>
          <w:sz w:val="20"/>
        </w:rPr>
        <w:t>, la Universidad de Córdoba presenta una marcada vocación agroalimentaria, acogiendo en su Campus Agroalimentario de Rabanales la Escuela Técnica Superior de Ingeniería Agronómica y de Montes (ETSIAM), la Escuela Politécnica Superior y las Facultades de Ciencias y de Veterinaria. En la ETSIAM fue donde se implantó la Licenciatura de Enología como una enseñanza reglada de segundo ciclo en el curso académico 1999/2000</w:t>
      </w:r>
      <w:r w:rsidR="007F6AAF">
        <w:rPr>
          <w:rFonts w:asciiTheme="majorHAnsi" w:hAnsiTheme="majorHAnsi"/>
          <w:b w:val="0"/>
          <w:i w:val="0"/>
          <w:color w:val="C00000"/>
          <w:sz w:val="20"/>
        </w:rPr>
        <w:t xml:space="preserve"> y el Grado </w:t>
      </w:r>
      <w:r w:rsidR="006650BC">
        <w:rPr>
          <w:rFonts w:asciiTheme="majorHAnsi" w:hAnsiTheme="majorHAnsi"/>
          <w:b w:val="0"/>
          <w:i w:val="0"/>
          <w:color w:val="C00000"/>
          <w:sz w:val="20"/>
        </w:rPr>
        <w:t>en</w:t>
      </w:r>
      <w:r w:rsidR="007F6AAF">
        <w:rPr>
          <w:rFonts w:asciiTheme="majorHAnsi" w:hAnsiTheme="majorHAnsi"/>
          <w:b w:val="0"/>
          <w:i w:val="0"/>
          <w:color w:val="C00000"/>
          <w:sz w:val="20"/>
        </w:rPr>
        <w:t xml:space="preserve"> Enología </w:t>
      </w:r>
      <w:r w:rsidR="000241D6">
        <w:rPr>
          <w:rFonts w:asciiTheme="majorHAnsi" w:hAnsiTheme="majorHAnsi"/>
          <w:b w:val="0"/>
          <w:i w:val="0"/>
          <w:color w:val="C00000"/>
          <w:sz w:val="20"/>
        </w:rPr>
        <w:t>en el curso 2011/2012 sustituyendo a la Licenciatura de Enología.</w:t>
      </w:r>
    </w:p>
    <w:p w14:paraId="7558946B" w14:textId="77777777" w:rsidR="00A13B1D" w:rsidRPr="001951E7" w:rsidRDefault="00A13B1D" w:rsidP="00232018">
      <w:pPr>
        <w:pStyle w:val="Estilo2"/>
        <w:spacing w:before="0" w:line="240" w:lineRule="auto"/>
        <w:ind w:firstLine="0"/>
        <w:jc w:val="both"/>
        <w:rPr>
          <w:rFonts w:asciiTheme="majorHAnsi" w:hAnsiTheme="majorHAnsi"/>
          <w:b w:val="0"/>
          <w:i w:val="0"/>
          <w:color w:val="C00000"/>
          <w:sz w:val="20"/>
        </w:rPr>
      </w:pPr>
    </w:p>
    <w:p w14:paraId="6242B5EB" w14:textId="77777777" w:rsidR="003F7110" w:rsidRDefault="003F7110" w:rsidP="00232018">
      <w:pPr>
        <w:pStyle w:val="Estilo2"/>
        <w:spacing w:before="120" w:line="240" w:lineRule="auto"/>
        <w:ind w:left="284" w:firstLine="0"/>
        <w:rPr>
          <w:rFonts w:asciiTheme="majorHAnsi" w:hAnsiTheme="majorHAnsi"/>
          <w:color w:val="auto"/>
          <w:sz w:val="20"/>
        </w:rPr>
      </w:pPr>
      <w:r w:rsidRPr="00B1319A">
        <w:rPr>
          <w:rFonts w:asciiTheme="majorHAnsi" w:hAnsiTheme="majorHAnsi"/>
          <w:color w:val="auto"/>
          <w:sz w:val="20"/>
        </w:rPr>
        <w:t>Demanda laboral e interés para la sociedad.</w:t>
      </w:r>
    </w:p>
    <w:p w14:paraId="3449EBB0" w14:textId="77777777" w:rsidR="00EB589A" w:rsidRPr="00891CF4" w:rsidRDefault="00EB589A" w:rsidP="001951E7">
      <w:pPr>
        <w:pStyle w:val="Estilo2"/>
        <w:spacing w:before="0" w:line="240" w:lineRule="auto"/>
        <w:ind w:firstLine="0"/>
        <w:jc w:val="both"/>
        <w:rPr>
          <w:rFonts w:asciiTheme="majorHAnsi" w:hAnsiTheme="majorHAnsi" w:cstheme="majorHAnsi"/>
          <w:b w:val="0"/>
          <w:i w:val="0"/>
          <w:color w:val="auto"/>
          <w:sz w:val="20"/>
        </w:rPr>
      </w:pPr>
      <w:r w:rsidRPr="00891CF4">
        <w:rPr>
          <w:rFonts w:asciiTheme="majorHAnsi" w:hAnsiTheme="majorHAnsi" w:cstheme="majorHAnsi"/>
          <w:b w:val="0"/>
          <w:i w:val="0"/>
          <w:color w:val="auto"/>
          <w:sz w:val="20"/>
        </w:rPr>
        <w:t>El Grado de Enología por la Universidad de Córdoba, tiene como objetivo general formar al estudiante en el conocimiento, las aplicaciones y actitudes necesarias para adquirir las competencias de la profesión de enólogo, dentro del respeto y promoción de los derechos fundamentales y de igualdad entre hombres y mujeres (Ley 3/07) de la igualdad de oportunidades y la no discriminación de personas con discapacidad (Ley 51/03) y la cultura de paz y de valores democráticos (Ley 27/05).</w:t>
      </w:r>
    </w:p>
    <w:p w14:paraId="12E38752" w14:textId="77777777" w:rsidR="00EB589A" w:rsidRPr="00891CF4" w:rsidRDefault="00EB589A" w:rsidP="001951E7">
      <w:pPr>
        <w:pStyle w:val="Estilo2"/>
        <w:spacing w:before="0" w:line="240" w:lineRule="auto"/>
        <w:ind w:firstLine="0"/>
        <w:jc w:val="both"/>
        <w:rPr>
          <w:rFonts w:asciiTheme="majorHAnsi" w:hAnsiTheme="majorHAnsi" w:cstheme="majorHAnsi"/>
          <w:b w:val="0"/>
          <w:i w:val="0"/>
          <w:color w:val="auto"/>
          <w:sz w:val="20"/>
        </w:rPr>
      </w:pPr>
      <w:r w:rsidRPr="00891CF4">
        <w:rPr>
          <w:rFonts w:asciiTheme="majorHAnsi" w:hAnsiTheme="majorHAnsi" w:cstheme="majorHAnsi"/>
          <w:b w:val="0"/>
          <w:i w:val="0"/>
          <w:color w:val="auto"/>
          <w:sz w:val="20"/>
        </w:rPr>
        <w:t>El Enólogo posee las competencias para realizar el conjunto de actividades relativas a los métodos y técnicas de cultivo de viñedo y la elaboración de vinos, mostos y otros derivados de la vid, el análisis de los productos elaborados y su almacenaje, gestión y conservación. Asimismo, se le reconoce la capacidad para realizar aquellas actividades relacionadas con las condiciones técnico-sanitarias del proceso enológico y con la legislación propia del sector y aquellas actividades incluidas en el ámbito de la investigación e innovación dentro del campo de la viticultura y enología. (Ley 50/1998).</w:t>
      </w:r>
    </w:p>
    <w:p w14:paraId="3DCB1A19" w14:textId="77777777" w:rsidR="00EB589A" w:rsidRPr="00891CF4" w:rsidRDefault="00EB589A" w:rsidP="001951E7">
      <w:pPr>
        <w:pStyle w:val="Estilo2"/>
        <w:spacing w:before="0" w:line="240" w:lineRule="auto"/>
        <w:ind w:firstLine="0"/>
        <w:jc w:val="both"/>
        <w:rPr>
          <w:rFonts w:asciiTheme="majorHAnsi" w:hAnsiTheme="majorHAnsi" w:cstheme="majorHAnsi"/>
          <w:b w:val="0"/>
          <w:i w:val="0"/>
          <w:color w:val="auto"/>
          <w:sz w:val="20"/>
        </w:rPr>
      </w:pPr>
      <w:r w:rsidRPr="00891CF4">
        <w:rPr>
          <w:rFonts w:asciiTheme="majorHAnsi" w:hAnsiTheme="majorHAnsi" w:cstheme="majorHAnsi"/>
          <w:b w:val="0"/>
          <w:i w:val="0"/>
          <w:color w:val="auto"/>
          <w:sz w:val="20"/>
        </w:rPr>
        <w:t>Según recoge la Declaración de Ljubljana (1976) y el Boletín Oficial del Ministerio de Educación y Ministerio de Enseñanza Superior e Investigación de Francia N°28 del 19 de Julio de 2007, el enólogo es la persona que, por sus conocimientos científicos y técnicos, avalados por el Título correspondiente, es capaz de ejercer dentro del respeto a las buenas prácticas las funciones definidas a continuación:</w:t>
      </w:r>
    </w:p>
    <w:p w14:paraId="33B50B99" w14:textId="77777777" w:rsidR="00EB589A" w:rsidRPr="00891CF4" w:rsidRDefault="00EB589A" w:rsidP="009E63E3">
      <w:pPr>
        <w:numPr>
          <w:ilvl w:val="0"/>
          <w:numId w:val="41"/>
        </w:numPr>
        <w:shd w:val="clear" w:color="auto" w:fill="FFFFFF"/>
        <w:tabs>
          <w:tab w:val="clear" w:pos="720"/>
          <w:tab w:val="num" w:pos="567"/>
        </w:tabs>
        <w:spacing w:after="120" w:line="240" w:lineRule="auto"/>
        <w:ind w:left="567" w:right="0" w:hanging="283"/>
        <w:jc w:val="left"/>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Colaborar en el establecimiento y cultivo del viñedo.</w:t>
      </w:r>
    </w:p>
    <w:p w14:paraId="438AB03E" w14:textId="77777777" w:rsidR="00EB589A" w:rsidRPr="00891CF4" w:rsidRDefault="00EB589A" w:rsidP="009E63E3">
      <w:pPr>
        <w:numPr>
          <w:ilvl w:val="0"/>
          <w:numId w:val="41"/>
        </w:numPr>
        <w:shd w:val="clear" w:color="auto" w:fill="FFFFFF"/>
        <w:tabs>
          <w:tab w:val="clear" w:pos="720"/>
          <w:tab w:val="num" w:pos="567"/>
        </w:tabs>
        <w:spacing w:after="120" w:line="240" w:lineRule="auto"/>
        <w:ind w:left="567" w:right="0" w:hanging="283"/>
        <w:jc w:val="left"/>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Participar en la concepción de material utilizado en la tecnología y equipamiento de bodegas.</w:t>
      </w:r>
    </w:p>
    <w:p w14:paraId="3A981530" w14:textId="77777777" w:rsidR="00EB589A" w:rsidRPr="00891CF4" w:rsidRDefault="00EB589A" w:rsidP="009E63E3">
      <w:pPr>
        <w:numPr>
          <w:ilvl w:val="0"/>
          <w:numId w:val="41"/>
        </w:numPr>
        <w:shd w:val="clear" w:color="auto" w:fill="FFFFFF"/>
        <w:tabs>
          <w:tab w:val="clear" w:pos="720"/>
          <w:tab w:val="num" w:pos="567"/>
        </w:tabs>
        <w:spacing w:after="120" w:line="240" w:lineRule="auto"/>
        <w:ind w:left="567" w:right="0" w:hanging="283"/>
        <w:jc w:val="left"/>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Dirigir el proceso de vinificación, selección, crianza, conservación, envejecimiento y embotellado de los vinos y productos derivados.</w:t>
      </w:r>
    </w:p>
    <w:p w14:paraId="7771A408" w14:textId="77777777" w:rsidR="00EB589A" w:rsidRPr="00891CF4" w:rsidRDefault="00EB589A" w:rsidP="009E63E3">
      <w:pPr>
        <w:numPr>
          <w:ilvl w:val="0"/>
          <w:numId w:val="41"/>
        </w:numPr>
        <w:shd w:val="clear" w:color="auto" w:fill="FFFFFF"/>
        <w:tabs>
          <w:tab w:val="clear" w:pos="720"/>
          <w:tab w:val="num" w:pos="567"/>
        </w:tabs>
        <w:spacing w:after="120" w:line="240" w:lineRule="auto"/>
        <w:ind w:left="567" w:right="0" w:hanging="283"/>
        <w:jc w:val="left"/>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Saber adaptar el producto a los medios de producción disponibles y a las tendencias del mercado.</w:t>
      </w:r>
    </w:p>
    <w:p w14:paraId="5DAEBFB0" w14:textId="77777777" w:rsidR="00EB589A" w:rsidRPr="00891CF4" w:rsidRDefault="00EB589A" w:rsidP="009E63E3">
      <w:pPr>
        <w:numPr>
          <w:ilvl w:val="0"/>
          <w:numId w:val="41"/>
        </w:numPr>
        <w:shd w:val="clear" w:color="auto" w:fill="FFFFFF"/>
        <w:tabs>
          <w:tab w:val="clear" w:pos="720"/>
          <w:tab w:val="num" w:pos="567"/>
        </w:tabs>
        <w:spacing w:after="120" w:line="240" w:lineRule="auto"/>
        <w:ind w:left="567" w:right="0" w:hanging="283"/>
        <w:jc w:val="left"/>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Realizar los análisis (físicos, químicos, microbiológicos y organolépticos) en todas las fases de elaboración y de conservación de los productos e interpretar los resultados.</w:t>
      </w:r>
    </w:p>
    <w:p w14:paraId="13FCBBA6" w14:textId="77777777" w:rsidR="00EB589A" w:rsidRPr="00891CF4" w:rsidRDefault="00EB589A" w:rsidP="009E63E3">
      <w:pPr>
        <w:numPr>
          <w:ilvl w:val="0"/>
          <w:numId w:val="41"/>
        </w:numPr>
        <w:shd w:val="clear" w:color="auto" w:fill="FFFFFF"/>
        <w:tabs>
          <w:tab w:val="clear" w:pos="720"/>
          <w:tab w:val="num" w:pos="567"/>
        </w:tabs>
        <w:spacing w:after="120" w:line="240" w:lineRule="auto"/>
        <w:ind w:left="567" w:right="0" w:hanging="283"/>
        <w:jc w:val="left"/>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Dominar el control de la calidad del sector vitivinícola (medio ambiente, salud y seguridad).</w:t>
      </w:r>
    </w:p>
    <w:p w14:paraId="61B79AAE" w14:textId="77777777" w:rsidR="00EB589A" w:rsidRPr="00891CF4" w:rsidRDefault="00EB589A" w:rsidP="009E63E3">
      <w:pPr>
        <w:numPr>
          <w:ilvl w:val="0"/>
          <w:numId w:val="41"/>
        </w:numPr>
        <w:shd w:val="clear" w:color="auto" w:fill="FFFFFF"/>
        <w:tabs>
          <w:tab w:val="clear" w:pos="720"/>
          <w:tab w:val="num" w:pos="567"/>
        </w:tabs>
        <w:spacing w:after="120" w:line="240" w:lineRule="auto"/>
        <w:ind w:left="567" w:right="0" w:hanging="283"/>
        <w:jc w:val="left"/>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Saber apreciar las relaciones entre economía y legislación vinícola, así como organizar la distribución del producto.</w:t>
      </w:r>
    </w:p>
    <w:p w14:paraId="5BB5FB12" w14:textId="77777777" w:rsidR="00EB589A" w:rsidRPr="00891CF4" w:rsidRDefault="00EB589A" w:rsidP="009E63E3">
      <w:pPr>
        <w:numPr>
          <w:ilvl w:val="0"/>
          <w:numId w:val="41"/>
        </w:numPr>
        <w:shd w:val="clear" w:color="auto" w:fill="FFFFFF"/>
        <w:tabs>
          <w:tab w:val="clear" w:pos="720"/>
          <w:tab w:val="num" w:pos="567"/>
        </w:tabs>
        <w:spacing w:after="120" w:line="240" w:lineRule="auto"/>
        <w:ind w:left="567" w:right="0" w:hanging="283"/>
        <w:jc w:val="left"/>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Aplicar racionalmente los conocimientos recibidos o extraídos de las memorias científicas y técnicas y proceder a acciones de Investigación, Desarrollo e innovación en el sector vitivinícola.</w:t>
      </w:r>
    </w:p>
    <w:p w14:paraId="6F6DD706" w14:textId="77777777" w:rsidR="00EB589A" w:rsidRPr="00891CF4" w:rsidRDefault="00EB589A" w:rsidP="009E63E3">
      <w:pPr>
        <w:numPr>
          <w:ilvl w:val="0"/>
          <w:numId w:val="41"/>
        </w:numPr>
        <w:shd w:val="clear" w:color="auto" w:fill="FFFFFF"/>
        <w:tabs>
          <w:tab w:val="clear" w:pos="720"/>
          <w:tab w:val="num" w:pos="567"/>
        </w:tabs>
        <w:spacing w:after="120" w:line="240" w:lineRule="auto"/>
        <w:ind w:left="567" w:right="0" w:hanging="283"/>
        <w:jc w:val="left"/>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Iniciar y formar en el conocimiento del vino y productos derivados a la sociedad.</w:t>
      </w:r>
    </w:p>
    <w:p w14:paraId="63DEFA30" w14:textId="77777777" w:rsidR="00EB589A" w:rsidRPr="00891CF4" w:rsidRDefault="00EB589A" w:rsidP="001951E7">
      <w:pPr>
        <w:shd w:val="clear" w:color="auto" w:fill="FFFFFF"/>
        <w:spacing w:after="120" w:line="240" w:lineRule="auto"/>
        <w:ind w:left="0" w:right="0" w:firstLine="0"/>
        <w:textAlignment w:val="baseline"/>
        <w:rPr>
          <w:rFonts w:asciiTheme="majorHAnsi" w:hAnsiTheme="majorHAnsi" w:cstheme="majorHAnsi"/>
          <w:color w:val="auto"/>
          <w:sz w:val="20"/>
          <w:szCs w:val="20"/>
        </w:rPr>
      </w:pPr>
      <w:r w:rsidRPr="00891CF4">
        <w:rPr>
          <w:rFonts w:asciiTheme="majorHAnsi" w:hAnsiTheme="majorHAnsi" w:cstheme="majorHAnsi"/>
          <w:color w:val="auto"/>
          <w:sz w:val="20"/>
          <w:szCs w:val="20"/>
        </w:rPr>
        <w:t>Por otro lado, el REAL DECRETO 1837/2008, de 8 de noviembre, por el que se incorporan al ordenamiento jurídico español la Directiva 2005/36/CE, del Parlamento Europeo y del Consejo, de 7 de septiembre de 2005, y la Directiva 2006/100/CE, del Consejo, de 20 de noviembre de 2006, relativas al reconocimiento de cualificaciones profesionales, incorpora la profesión de enólogo es su listado de profesiones reguladas.</w:t>
      </w:r>
    </w:p>
    <w:p w14:paraId="7C30EAC3" w14:textId="77777777" w:rsidR="001951E7" w:rsidRPr="001951E7" w:rsidRDefault="001951E7" w:rsidP="001951E7">
      <w:pPr>
        <w:pStyle w:val="Estilo2"/>
        <w:spacing w:before="0" w:line="240" w:lineRule="auto"/>
        <w:ind w:firstLine="0"/>
        <w:jc w:val="both"/>
        <w:rPr>
          <w:rFonts w:asciiTheme="majorHAnsi" w:hAnsiTheme="majorHAnsi" w:cstheme="majorHAnsi"/>
          <w:b w:val="0"/>
          <w:i w:val="0"/>
          <w:color w:val="C00000"/>
          <w:sz w:val="20"/>
        </w:rPr>
      </w:pPr>
    </w:p>
    <w:p w14:paraId="7BAB272F" w14:textId="77777777" w:rsidR="00A37843" w:rsidRPr="00B1319A" w:rsidRDefault="00A37843" w:rsidP="00232018">
      <w:pPr>
        <w:pStyle w:val="Estilo2"/>
        <w:spacing w:before="120" w:line="240" w:lineRule="auto"/>
        <w:ind w:left="284" w:firstLine="0"/>
        <w:rPr>
          <w:rFonts w:asciiTheme="majorHAnsi" w:hAnsiTheme="majorHAnsi"/>
          <w:color w:val="auto"/>
          <w:sz w:val="20"/>
        </w:rPr>
      </w:pPr>
      <w:r w:rsidRPr="00B1319A">
        <w:rPr>
          <w:rFonts w:asciiTheme="majorHAnsi" w:hAnsiTheme="majorHAnsi"/>
          <w:color w:val="auto"/>
          <w:sz w:val="20"/>
        </w:rPr>
        <w:t>Relación con las características socioeconómicas de la zona de influencia de la Universidad.</w:t>
      </w:r>
    </w:p>
    <w:p w14:paraId="700B2916" w14:textId="77777777" w:rsidR="00EB589A" w:rsidRPr="00393D3F" w:rsidRDefault="00EB589A" w:rsidP="00EB589A">
      <w:pPr>
        <w:pStyle w:val="Estilo2"/>
        <w:spacing w:before="0" w:line="240" w:lineRule="auto"/>
        <w:ind w:firstLine="0"/>
        <w:jc w:val="both"/>
        <w:rPr>
          <w:rFonts w:asciiTheme="majorHAnsi" w:hAnsiTheme="majorHAnsi"/>
          <w:b w:val="0"/>
          <w:i w:val="0"/>
          <w:color w:val="C00000"/>
          <w:sz w:val="20"/>
        </w:rPr>
      </w:pPr>
      <w:r w:rsidRPr="00393D3F">
        <w:rPr>
          <w:rFonts w:asciiTheme="majorHAnsi" w:hAnsiTheme="majorHAnsi"/>
          <w:b w:val="0"/>
          <w:i w:val="0"/>
          <w:color w:val="C00000"/>
          <w:sz w:val="20"/>
        </w:rPr>
        <w:t>Andalucía ha sido tradicionalmente productora de vinos únicos en el mundo, de reconocida fama y excelencia y este aspecto viene avalado por la existencia de Consejos Reguladores de la Denominación de Origen de gran prestigio internacional como los de Jerez y Sanlúcar de Barrameda en Cádiz, Montilla-Moriles en Córdoba, El Condado en Huelva, Málaga y Sierras de Málaga, amén de otras comarcas vitivinícolas, no amparadas por Denominaciones de Origen, pero de importancia creciente. Es por ello por lo que la Consejería de Educación de la Junta de Andalucía instó a las Universidades de Cádiz y Córdoba a elaborar un Plan de Estudios conjunto que fue aprobado por la Comisión Académica del Consejo de Universidades con fecha 6 de Julio de 1999, y publicado por resolución conjunta de los Rectorados de Cádiz y Córdoba de 6 de julio (BOE nº 220 de 14 de septiembre de 1999).</w:t>
      </w:r>
    </w:p>
    <w:p w14:paraId="77342A4C" w14:textId="77777777" w:rsidR="002D68EA" w:rsidRPr="001951E7" w:rsidRDefault="002D68EA" w:rsidP="00232018">
      <w:pPr>
        <w:pStyle w:val="Estilo2"/>
        <w:spacing w:before="0" w:line="240" w:lineRule="auto"/>
        <w:ind w:firstLine="0"/>
        <w:jc w:val="both"/>
        <w:rPr>
          <w:rFonts w:asciiTheme="majorHAnsi" w:hAnsiTheme="majorHAnsi"/>
          <w:b w:val="0"/>
          <w:i w:val="0"/>
          <w:color w:val="C00000"/>
          <w:sz w:val="20"/>
        </w:rPr>
      </w:pPr>
    </w:p>
    <w:p w14:paraId="2747A8D0" w14:textId="77777777" w:rsidR="00A37843" w:rsidRPr="00B1319A" w:rsidRDefault="00A37843" w:rsidP="00232018">
      <w:pPr>
        <w:pStyle w:val="Estilo2"/>
        <w:spacing w:before="120" w:line="240" w:lineRule="auto"/>
        <w:ind w:left="284" w:firstLine="0"/>
        <w:rPr>
          <w:rFonts w:asciiTheme="majorHAnsi" w:hAnsiTheme="majorHAnsi"/>
          <w:color w:val="auto"/>
          <w:sz w:val="20"/>
        </w:rPr>
      </w:pPr>
      <w:r w:rsidRPr="00B1319A">
        <w:rPr>
          <w:rFonts w:asciiTheme="majorHAnsi" w:hAnsiTheme="majorHAnsi"/>
          <w:color w:val="auto"/>
          <w:sz w:val="20"/>
        </w:rPr>
        <w:t>Correspondencia del Título propuesto con los referentes nacionales e internacionales que avalen la propuesta.</w:t>
      </w:r>
    </w:p>
    <w:p w14:paraId="0323E924" w14:textId="77777777" w:rsidR="004159F0" w:rsidRPr="001951E7" w:rsidRDefault="004159F0" w:rsidP="001951E7">
      <w:pPr>
        <w:spacing w:after="120" w:line="240" w:lineRule="auto"/>
        <w:ind w:left="0" w:right="0" w:firstLine="0"/>
        <w:rPr>
          <w:rFonts w:asciiTheme="majorHAnsi" w:hAnsiTheme="majorHAnsi" w:cstheme="majorHAnsi"/>
          <w:color w:val="C00000"/>
          <w:sz w:val="20"/>
          <w:szCs w:val="20"/>
        </w:rPr>
      </w:pPr>
      <w:r w:rsidRPr="001951E7">
        <w:rPr>
          <w:rFonts w:asciiTheme="majorHAnsi" w:hAnsiTheme="majorHAnsi" w:cstheme="majorHAnsi"/>
          <w:color w:val="C00000"/>
          <w:sz w:val="20"/>
          <w:szCs w:val="20"/>
        </w:rPr>
        <w:t>Por su parte, la Unidad de Garantía de Calidad del Título (UGCT), en la que está representado tanto el profesorado, como el estudiantado, el Personal Técnico de Gestión, Administración y Servicios (PTGAS) y los agentes externos, celebra reuniones periódicamente en las que se ha debatido acerca de la oportunidad de los cambios introducidos en el programa formativo y en este Plan de Estudios.</w:t>
      </w:r>
    </w:p>
    <w:p w14:paraId="13B3B8B0" w14:textId="77777777" w:rsidR="004159F0" w:rsidRPr="001951E7" w:rsidRDefault="004159F0" w:rsidP="001951E7">
      <w:pPr>
        <w:spacing w:after="120" w:line="240" w:lineRule="auto"/>
        <w:ind w:left="0" w:right="0" w:firstLine="0"/>
        <w:rPr>
          <w:rFonts w:asciiTheme="majorHAnsi" w:hAnsiTheme="majorHAnsi" w:cstheme="majorHAnsi"/>
          <w:color w:val="C00000"/>
          <w:sz w:val="20"/>
          <w:szCs w:val="20"/>
        </w:rPr>
      </w:pPr>
      <w:r w:rsidRPr="001951E7">
        <w:rPr>
          <w:rFonts w:asciiTheme="majorHAnsi" w:hAnsiTheme="majorHAnsi" w:cstheme="majorHAnsi"/>
          <w:color w:val="C00000"/>
          <w:sz w:val="20"/>
          <w:szCs w:val="20"/>
        </w:rPr>
        <w:t xml:space="preserve">Esta UGCT está asesorada por representantes de diversas empresas del sector </w:t>
      </w:r>
      <w:r w:rsidR="00F7483C" w:rsidRPr="001951E7">
        <w:rPr>
          <w:rFonts w:asciiTheme="majorHAnsi" w:hAnsiTheme="majorHAnsi" w:cstheme="majorHAnsi"/>
          <w:color w:val="C00000"/>
          <w:sz w:val="20"/>
          <w:szCs w:val="20"/>
        </w:rPr>
        <w:t>vitivinícola con</w:t>
      </w:r>
      <w:r w:rsidRPr="001951E7">
        <w:rPr>
          <w:rFonts w:asciiTheme="majorHAnsi" w:hAnsiTheme="majorHAnsi" w:cstheme="majorHAnsi"/>
          <w:color w:val="C00000"/>
          <w:sz w:val="20"/>
          <w:szCs w:val="20"/>
        </w:rPr>
        <w:t xml:space="preserve"> las que se mantienen reuniones relativas a la evolución de las necesidades del sector y a la oportunidad de adaptación de la oferta formativa a esta demanda.</w:t>
      </w:r>
    </w:p>
    <w:p w14:paraId="70C0EAAA" w14:textId="392D3953" w:rsidR="004159F0" w:rsidRPr="001951E7" w:rsidRDefault="004159F0" w:rsidP="001951E7">
      <w:pPr>
        <w:spacing w:after="120" w:line="240" w:lineRule="auto"/>
        <w:ind w:left="0" w:right="0" w:firstLine="0"/>
        <w:rPr>
          <w:rFonts w:asciiTheme="majorHAnsi" w:hAnsiTheme="majorHAnsi" w:cstheme="majorHAnsi"/>
          <w:color w:val="C00000"/>
          <w:sz w:val="20"/>
          <w:szCs w:val="20"/>
        </w:rPr>
      </w:pPr>
      <w:r w:rsidRPr="001951E7">
        <w:rPr>
          <w:rFonts w:asciiTheme="majorHAnsi" w:hAnsiTheme="majorHAnsi" w:cstheme="majorHAnsi"/>
          <w:color w:val="C00000"/>
          <w:sz w:val="20"/>
          <w:szCs w:val="20"/>
        </w:rPr>
        <w:t xml:space="preserve">Además, las empresas del sector mantienen una estrecha relación con el Centro universitario responsable de este Título a través de </w:t>
      </w:r>
      <w:r w:rsidRPr="00C93B2F">
        <w:rPr>
          <w:rFonts w:asciiTheme="majorHAnsi" w:hAnsiTheme="majorHAnsi" w:cstheme="majorHAnsi"/>
          <w:color w:val="C00000"/>
          <w:sz w:val="20"/>
          <w:szCs w:val="20"/>
        </w:rPr>
        <w:t xml:space="preserve">los </w:t>
      </w:r>
      <w:r w:rsidR="00AF357B">
        <w:rPr>
          <w:rFonts w:asciiTheme="majorHAnsi" w:hAnsiTheme="majorHAnsi" w:cstheme="majorHAnsi"/>
          <w:color w:val="C00000"/>
          <w:sz w:val="20"/>
          <w:szCs w:val="20"/>
        </w:rPr>
        <w:t>11</w:t>
      </w:r>
      <w:r w:rsidR="00CA4C0F">
        <w:rPr>
          <w:rFonts w:asciiTheme="majorHAnsi" w:hAnsiTheme="majorHAnsi" w:cstheme="majorHAnsi"/>
          <w:color w:val="C00000"/>
          <w:sz w:val="20"/>
          <w:szCs w:val="20"/>
        </w:rPr>
        <w:t>5</w:t>
      </w:r>
      <w:r w:rsidR="009577B4">
        <w:rPr>
          <w:rFonts w:asciiTheme="majorHAnsi" w:hAnsiTheme="majorHAnsi" w:cstheme="majorHAnsi"/>
          <w:color w:val="C00000"/>
          <w:sz w:val="20"/>
          <w:szCs w:val="20"/>
        </w:rPr>
        <w:t xml:space="preserve"> </w:t>
      </w:r>
      <w:r w:rsidRPr="00C93B2F">
        <w:rPr>
          <w:rFonts w:asciiTheme="majorHAnsi" w:hAnsiTheme="majorHAnsi" w:cstheme="majorHAnsi"/>
          <w:color w:val="C00000"/>
          <w:sz w:val="20"/>
          <w:szCs w:val="20"/>
        </w:rPr>
        <w:t>convenios</w:t>
      </w:r>
      <w:r w:rsidRPr="001951E7">
        <w:rPr>
          <w:rFonts w:asciiTheme="majorHAnsi" w:hAnsiTheme="majorHAnsi" w:cstheme="majorHAnsi"/>
          <w:color w:val="C00000"/>
          <w:sz w:val="20"/>
          <w:szCs w:val="20"/>
        </w:rPr>
        <w:t xml:space="preserve"> para la realización de prácticas externas, la implicación en la orientación de Trabajos Fin de Grado, la impartición de seminarios y la implicación en diferentes actividades extracurriculares ofertadas por el Centro. Esta colaboración continua nos permite disponer de información actualizada del perfil profesional que las empresas están demandando.</w:t>
      </w:r>
    </w:p>
    <w:p w14:paraId="33F76B7A" w14:textId="77777777" w:rsidR="009650B1" w:rsidRPr="001951E7" w:rsidRDefault="004159F0" w:rsidP="001951E7">
      <w:pPr>
        <w:spacing w:after="120" w:line="240" w:lineRule="auto"/>
        <w:ind w:left="0" w:right="0" w:firstLine="0"/>
        <w:rPr>
          <w:rFonts w:asciiTheme="majorHAnsi" w:hAnsiTheme="majorHAnsi" w:cstheme="majorHAnsi"/>
          <w:color w:val="C00000"/>
          <w:sz w:val="20"/>
          <w:szCs w:val="20"/>
        </w:rPr>
      </w:pPr>
      <w:r w:rsidRPr="001951E7">
        <w:rPr>
          <w:rFonts w:asciiTheme="majorHAnsi" w:hAnsiTheme="majorHAnsi" w:cstheme="majorHAnsi"/>
          <w:color w:val="C00000"/>
          <w:sz w:val="20"/>
          <w:szCs w:val="20"/>
        </w:rPr>
        <w:t>Las aportaciones de todas las partes interesadas se trasladaron a la Comisión de Plan de Estudios del Centro para el diseño de la modificación del Plan de Estudios del Título.</w:t>
      </w:r>
    </w:p>
    <w:p w14:paraId="35E2FA91" w14:textId="5F97CA97" w:rsidR="004159F0" w:rsidRPr="001951E7" w:rsidRDefault="004159F0" w:rsidP="001951E7">
      <w:pPr>
        <w:pStyle w:val="Estilo2"/>
        <w:spacing w:before="0" w:line="240" w:lineRule="auto"/>
        <w:ind w:firstLine="0"/>
        <w:jc w:val="both"/>
        <w:rPr>
          <w:rFonts w:asciiTheme="majorHAnsi" w:hAnsiTheme="majorHAnsi"/>
          <w:b w:val="0"/>
          <w:i w:val="0"/>
          <w:color w:val="C00000"/>
          <w:sz w:val="20"/>
        </w:rPr>
      </w:pPr>
      <w:r w:rsidRPr="001951E7">
        <w:rPr>
          <w:rFonts w:asciiTheme="majorHAnsi" w:hAnsiTheme="majorHAnsi"/>
          <w:b w:val="0"/>
          <w:i w:val="0"/>
          <w:color w:val="C00000"/>
          <w:sz w:val="20"/>
        </w:rPr>
        <w:t xml:space="preserve">En la reunión de Junta de Escuela celebrada </w:t>
      </w:r>
      <w:r w:rsidRPr="00DD4000">
        <w:rPr>
          <w:rFonts w:asciiTheme="majorHAnsi" w:hAnsiTheme="majorHAnsi"/>
          <w:b w:val="0"/>
          <w:i w:val="0"/>
          <w:color w:val="C00000"/>
          <w:sz w:val="20"/>
        </w:rPr>
        <w:t xml:space="preserve">el </w:t>
      </w:r>
      <w:r w:rsidRPr="00D91323">
        <w:rPr>
          <w:rFonts w:asciiTheme="majorHAnsi" w:hAnsiTheme="majorHAnsi"/>
          <w:b w:val="0"/>
          <w:i w:val="0"/>
          <w:color w:val="C00000"/>
          <w:sz w:val="20"/>
        </w:rPr>
        <w:t>22 de junio de 2022</w:t>
      </w:r>
      <w:r w:rsidRPr="001951E7">
        <w:rPr>
          <w:rFonts w:asciiTheme="majorHAnsi" w:hAnsiTheme="majorHAnsi"/>
          <w:b w:val="0"/>
          <w:i w:val="0"/>
          <w:color w:val="C00000"/>
          <w:sz w:val="20"/>
        </w:rPr>
        <w:t xml:space="preserve"> se nombró a los miembros de la Comisión de Planes de Estudio de la ETSIAM, que han actuado en la misma en representación de sus Departamentos</w:t>
      </w:r>
      <w:r w:rsidR="00F7483C" w:rsidRPr="001951E7">
        <w:rPr>
          <w:rFonts w:asciiTheme="majorHAnsi" w:hAnsiTheme="majorHAnsi"/>
          <w:b w:val="0"/>
          <w:i w:val="0"/>
          <w:color w:val="C00000"/>
          <w:sz w:val="20"/>
        </w:rPr>
        <w:t xml:space="preserve"> y/o Áreas de Conocimiento</w:t>
      </w:r>
      <w:r w:rsidRPr="001951E7">
        <w:rPr>
          <w:rFonts w:asciiTheme="majorHAnsi" w:hAnsiTheme="majorHAnsi"/>
          <w:b w:val="0"/>
          <w:i w:val="0"/>
          <w:color w:val="C00000"/>
          <w:sz w:val="20"/>
        </w:rPr>
        <w:t xml:space="preserve">. Esta Comisión se ha reunido semanalmente desde el </w:t>
      </w:r>
      <w:r w:rsidRPr="00C93B2F">
        <w:rPr>
          <w:rFonts w:asciiTheme="majorHAnsi" w:hAnsiTheme="majorHAnsi"/>
          <w:b w:val="0"/>
          <w:i w:val="0"/>
          <w:color w:val="C00000"/>
          <w:sz w:val="20"/>
        </w:rPr>
        <w:t>2</w:t>
      </w:r>
      <w:r w:rsidR="00F7483C" w:rsidRPr="00C93B2F">
        <w:rPr>
          <w:rFonts w:asciiTheme="majorHAnsi" w:hAnsiTheme="majorHAnsi"/>
          <w:b w:val="0"/>
          <w:i w:val="0"/>
          <w:color w:val="C00000"/>
          <w:sz w:val="20"/>
        </w:rPr>
        <w:t>0</w:t>
      </w:r>
      <w:r w:rsidRPr="00C93B2F">
        <w:rPr>
          <w:rFonts w:asciiTheme="majorHAnsi" w:hAnsiTheme="majorHAnsi"/>
          <w:b w:val="0"/>
          <w:i w:val="0"/>
          <w:color w:val="C00000"/>
          <w:sz w:val="20"/>
        </w:rPr>
        <w:t xml:space="preserve"> de </w:t>
      </w:r>
      <w:r w:rsidR="00F7483C" w:rsidRPr="00C93B2F">
        <w:rPr>
          <w:rFonts w:asciiTheme="majorHAnsi" w:hAnsiTheme="majorHAnsi"/>
          <w:b w:val="0"/>
          <w:i w:val="0"/>
          <w:color w:val="C00000"/>
          <w:sz w:val="20"/>
        </w:rPr>
        <w:t>marzo</w:t>
      </w:r>
      <w:r w:rsidRPr="00C93B2F">
        <w:rPr>
          <w:rFonts w:asciiTheme="majorHAnsi" w:hAnsiTheme="majorHAnsi"/>
          <w:b w:val="0"/>
          <w:i w:val="0"/>
          <w:color w:val="C00000"/>
          <w:sz w:val="20"/>
        </w:rPr>
        <w:t xml:space="preserve"> de 202</w:t>
      </w:r>
      <w:r w:rsidR="00F7483C" w:rsidRPr="00C93B2F">
        <w:rPr>
          <w:rFonts w:asciiTheme="majorHAnsi" w:hAnsiTheme="majorHAnsi"/>
          <w:b w:val="0"/>
          <w:i w:val="0"/>
          <w:color w:val="C00000"/>
          <w:sz w:val="20"/>
        </w:rPr>
        <w:t>4</w:t>
      </w:r>
      <w:r w:rsidRPr="001951E7">
        <w:rPr>
          <w:rFonts w:asciiTheme="majorHAnsi" w:hAnsiTheme="majorHAnsi"/>
          <w:b w:val="0"/>
          <w:i w:val="0"/>
          <w:color w:val="C00000"/>
          <w:sz w:val="20"/>
        </w:rPr>
        <w:t xml:space="preserve">, después de que el </w:t>
      </w:r>
      <w:r w:rsidR="00CB5A8C" w:rsidRPr="00C93B2F">
        <w:rPr>
          <w:rFonts w:asciiTheme="majorHAnsi" w:hAnsiTheme="majorHAnsi"/>
          <w:b w:val="0"/>
          <w:i w:val="0"/>
          <w:color w:val="C00000"/>
          <w:sz w:val="20"/>
        </w:rPr>
        <w:t>5</w:t>
      </w:r>
      <w:r w:rsidRPr="00C93B2F">
        <w:rPr>
          <w:rFonts w:asciiTheme="majorHAnsi" w:hAnsiTheme="majorHAnsi"/>
          <w:b w:val="0"/>
          <w:i w:val="0"/>
          <w:color w:val="C00000"/>
          <w:sz w:val="20"/>
        </w:rPr>
        <w:t xml:space="preserve"> de ju</w:t>
      </w:r>
      <w:r w:rsidR="00CB5A8C" w:rsidRPr="00C93B2F">
        <w:rPr>
          <w:rFonts w:asciiTheme="majorHAnsi" w:hAnsiTheme="majorHAnsi"/>
          <w:b w:val="0"/>
          <w:i w:val="0"/>
          <w:color w:val="C00000"/>
          <w:sz w:val="20"/>
        </w:rPr>
        <w:t>l</w:t>
      </w:r>
      <w:r w:rsidRPr="00C93B2F">
        <w:rPr>
          <w:rFonts w:asciiTheme="majorHAnsi" w:hAnsiTheme="majorHAnsi"/>
          <w:b w:val="0"/>
          <w:i w:val="0"/>
          <w:color w:val="C00000"/>
          <w:sz w:val="20"/>
        </w:rPr>
        <w:t>io</w:t>
      </w:r>
      <w:r w:rsidR="009577B4">
        <w:rPr>
          <w:rFonts w:asciiTheme="majorHAnsi" w:hAnsiTheme="majorHAnsi"/>
          <w:b w:val="0"/>
          <w:i w:val="0"/>
          <w:color w:val="C00000"/>
          <w:sz w:val="20"/>
        </w:rPr>
        <w:t xml:space="preserve"> </w:t>
      </w:r>
      <w:r w:rsidR="00CB5A8C" w:rsidRPr="00C93B2F">
        <w:rPr>
          <w:rFonts w:asciiTheme="majorHAnsi" w:hAnsiTheme="majorHAnsi"/>
          <w:b w:val="0"/>
          <w:i w:val="0"/>
          <w:color w:val="C00000"/>
          <w:sz w:val="20"/>
        </w:rPr>
        <w:t>de 2023</w:t>
      </w:r>
      <w:r w:rsidR="009577B4">
        <w:rPr>
          <w:rFonts w:asciiTheme="majorHAnsi" w:hAnsiTheme="majorHAnsi"/>
          <w:b w:val="0"/>
          <w:i w:val="0"/>
          <w:color w:val="C00000"/>
          <w:sz w:val="20"/>
        </w:rPr>
        <w:t xml:space="preserve"> </w:t>
      </w:r>
      <w:r w:rsidRPr="001951E7">
        <w:rPr>
          <w:rFonts w:asciiTheme="majorHAnsi" w:hAnsiTheme="majorHAnsi"/>
          <w:b w:val="0"/>
          <w:i w:val="0"/>
          <w:color w:val="C00000"/>
          <w:sz w:val="20"/>
        </w:rPr>
        <w:t>se recibiera la notificación oficial de la renovación de la acreditación de nuestro Título, momento en el que se inició el trabajo con las propuestas para su modificación.</w:t>
      </w:r>
    </w:p>
    <w:p w14:paraId="5FB35EF2" w14:textId="4E60C593" w:rsidR="004159F0" w:rsidRPr="001951E7" w:rsidRDefault="004159F0" w:rsidP="001951E7">
      <w:pPr>
        <w:pStyle w:val="Estilo2"/>
        <w:spacing w:before="0" w:line="240" w:lineRule="auto"/>
        <w:ind w:firstLine="0"/>
        <w:jc w:val="both"/>
        <w:rPr>
          <w:rFonts w:asciiTheme="majorHAnsi" w:hAnsiTheme="majorHAnsi"/>
          <w:b w:val="0"/>
          <w:i w:val="0"/>
          <w:color w:val="C00000"/>
          <w:sz w:val="20"/>
        </w:rPr>
      </w:pPr>
      <w:r w:rsidRPr="001951E7">
        <w:rPr>
          <w:rFonts w:asciiTheme="majorHAnsi" w:hAnsiTheme="majorHAnsi"/>
          <w:b w:val="0"/>
          <w:i w:val="0"/>
          <w:color w:val="C00000"/>
          <w:sz w:val="20"/>
        </w:rPr>
        <w:t xml:space="preserve">La Comisión ha trabajado, además de con las aportaciones procedentes de la UGCT antes mencionada, con las propuestas que han llegado tanto de sus miembros como de otros profesores que de forma particular las han trasladado. La Comisión ha trabajado de forma abierta y flexible, escuchando propuestas, siendo receptivos y ajustando las decisiones para buscar equilibrios. Los trabajos de la Comisión reorientaron </w:t>
      </w:r>
      <w:r w:rsidR="00CB5A8C" w:rsidRPr="001951E7">
        <w:rPr>
          <w:rFonts w:asciiTheme="majorHAnsi" w:hAnsiTheme="majorHAnsi"/>
          <w:b w:val="0"/>
          <w:i w:val="0"/>
          <w:color w:val="C00000"/>
          <w:sz w:val="20"/>
        </w:rPr>
        <w:t>e</w:t>
      </w:r>
      <w:r w:rsidRPr="001951E7">
        <w:rPr>
          <w:rFonts w:asciiTheme="majorHAnsi" w:hAnsiTheme="majorHAnsi"/>
          <w:b w:val="0"/>
          <w:i w:val="0"/>
          <w:color w:val="C00000"/>
          <w:sz w:val="20"/>
        </w:rPr>
        <w:t>l Plan de Estudio</w:t>
      </w:r>
      <w:r w:rsidR="00CB5A8C" w:rsidRPr="001951E7">
        <w:rPr>
          <w:rFonts w:asciiTheme="majorHAnsi" w:hAnsiTheme="majorHAnsi"/>
          <w:b w:val="0"/>
          <w:i w:val="0"/>
          <w:color w:val="C00000"/>
          <w:sz w:val="20"/>
        </w:rPr>
        <w:t>s</w:t>
      </w:r>
      <w:r w:rsidRPr="001951E7">
        <w:rPr>
          <w:rFonts w:asciiTheme="majorHAnsi" w:hAnsiTheme="majorHAnsi"/>
          <w:b w:val="0"/>
          <w:i w:val="0"/>
          <w:color w:val="C00000"/>
          <w:sz w:val="20"/>
        </w:rPr>
        <w:t xml:space="preserve"> para proponer </w:t>
      </w:r>
      <w:r w:rsidR="00CB5A8C" w:rsidRPr="001951E7">
        <w:rPr>
          <w:rFonts w:asciiTheme="majorHAnsi" w:hAnsiTheme="majorHAnsi"/>
          <w:b w:val="0"/>
          <w:i w:val="0"/>
          <w:color w:val="C00000"/>
          <w:sz w:val="20"/>
        </w:rPr>
        <w:t xml:space="preserve">una </w:t>
      </w:r>
      <w:r w:rsidRPr="001951E7">
        <w:rPr>
          <w:rFonts w:asciiTheme="majorHAnsi" w:hAnsiTheme="majorHAnsi"/>
          <w:b w:val="0"/>
          <w:i w:val="0"/>
          <w:color w:val="C00000"/>
          <w:sz w:val="20"/>
        </w:rPr>
        <w:t>modificaci</w:t>
      </w:r>
      <w:r w:rsidR="00CB5A8C" w:rsidRPr="001951E7">
        <w:rPr>
          <w:rFonts w:asciiTheme="majorHAnsi" w:hAnsiTheme="majorHAnsi"/>
          <w:b w:val="0"/>
          <w:i w:val="0"/>
          <w:color w:val="C00000"/>
          <w:sz w:val="20"/>
        </w:rPr>
        <w:t>ón</w:t>
      </w:r>
      <w:r w:rsidR="009577B4">
        <w:rPr>
          <w:rFonts w:asciiTheme="majorHAnsi" w:hAnsiTheme="majorHAnsi"/>
          <w:b w:val="0"/>
          <w:i w:val="0"/>
          <w:color w:val="C00000"/>
          <w:sz w:val="20"/>
        </w:rPr>
        <w:t xml:space="preserve"> </w:t>
      </w:r>
      <w:r w:rsidR="00CB5A8C" w:rsidRPr="001951E7">
        <w:rPr>
          <w:rFonts w:asciiTheme="majorHAnsi" w:hAnsiTheme="majorHAnsi"/>
          <w:b w:val="0"/>
          <w:i w:val="0"/>
          <w:color w:val="C00000"/>
          <w:sz w:val="20"/>
        </w:rPr>
        <w:t xml:space="preserve">que </w:t>
      </w:r>
      <w:r w:rsidRPr="001951E7">
        <w:rPr>
          <w:rFonts w:asciiTheme="majorHAnsi" w:hAnsiTheme="majorHAnsi"/>
          <w:b w:val="0"/>
          <w:i w:val="0"/>
          <w:color w:val="C00000"/>
          <w:sz w:val="20"/>
        </w:rPr>
        <w:t>responde a las siguientes premisas:</w:t>
      </w:r>
    </w:p>
    <w:p w14:paraId="7F4E54AF" w14:textId="77777777" w:rsidR="004159F0" w:rsidRPr="001951E7" w:rsidRDefault="004159F0" w:rsidP="009E63E3">
      <w:pPr>
        <w:pStyle w:val="Estilo2"/>
        <w:numPr>
          <w:ilvl w:val="0"/>
          <w:numId w:val="42"/>
        </w:numPr>
        <w:tabs>
          <w:tab w:val="clear" w:pos="142"/>
          <w:tab w:val="left" w:pos="284"/>
        </w:tabs>
        <w:spacing w:before="0" w:line="240" w:lineRule="auto"/>
        <w:ind w:left="0" w:firstLine="0"/>
        <w:jc w:val="both"/>
        <w:rPr>
          <w:rFonts w:asciiTheme="majorHAnsi" w:hAnsiTheme="majorHAnsi"/>
          <w:b w:val="0"/>
          <w:i w:val="0"/>
          <w:color w:val="C00000"/>
          <w:sz w:val="20"/>
        </w:rPr>
      </w:pPr>
      <w:r w:rsidRPr="001951E7">
        <w:rPr>
          <w:rFonts w:asciiTheme="majorHAnsi" w:hAnsiTheme="majorHAnsi"/>
          <w:b w:val="0"/>
          <w:i w:val="0"/>
          <w:color w:val="C00000"/>
          <w:sz w:val="20"/>
        </w:rPr>
        <w:t>En lo relativo a</w:t>
      </w:r>
      <w:r w:rsidR="00D70131">
        <w:rPr>
          <w:rFonts w:asciiTheme="majorHAnsi" w:hAnsiTheme="majorHAnsi"/>
          <w:b w:val="0"/>
          <w:i w:val="0"/>
          <w:color w:val="C00000"/>
          <w:sz w:val="20"/>
        </w:rPr>
        <w:t xml:space="preserve"> </w:t>
      </w:r>
      <w:r w:rsidRPr="001951E7">
        <w:rPr>
          <w:rFonts w:asciiTheme="majorHAnsi" w:hAnsiTheme="majorHAnsi"/>
          <w:b w:val="0"/>
          <w:i w:val="0"/>
          <w:color w:val="C00000"/>
          <w:sz w:val="20"/>
        </w:rPr>
        <w:t>l</w:t>
      </w:r>
      <w:r w:rsidR="00CB5A8C" w:rsidRPr="001951E7">
        <w:rPr>
          <w:rFonts w:asciiTheme="majorHAnsi" w:hAnsiTheme="majorHAnsi"/>
          <w:b w:val="0"/>
          <w:i w:val="0"/>
          <w:color w:val="C00000"/>
          <w:sz w:val="20"/>
        </w:rPr>
        <w:t>a</w:t>
      </w:r>
      <w:r w:rsidRPr="001951E7">
        <w:rPr>
          <w:rFonts w:asciiTheme="majorHAnsi" w:hAnsiTheme="majorHAnsi"/>
          <w:b w:val="0"/>
          <w:i w:val="0"/>
          <w:color w:val="C00000"/>
          <w:sz w:val="20"/>
        </w:rPr>
        <w:t xml:space="preserve"> formación básica: el Centro </w:t>
      </w:r>
      <w:r w:rsidR="00CB5A8C" w:rsidRPr="001951E7">
        <w:rPr>
          <w:rFonts w:asciiTheme="majorHAnsi" w:hAnsiTheme="majorHAnsi"/>
          <w:b w:val="0"/>
          <w:i w:val="0"/>
          <w:color w:val="C00000"/>
          <w:sz w:val="20"/>
        </w:rPr>
        <w:t>apuesta por reforzarla con aquellas materias que</w:t>
      </w:r>
      <w:r w:rsidR="00FF1489" w:rsidRPr="001951E7">
        <w:rPr>
          <w:rFonts w:asciiTheme="majorHAnsi" w:hAnsiTheme="majorHAnsi"/>
          <w:b w:val="0"/>
          <w:i w:val="0"/>
          <w:color w:val="C00000"/>
          <w:sz w:val="20"/>
        </w:rPr>
        <w:t xml:space="preserve"> redundan en una mejor formación del/a enólogo/a, especialmente en lo referente a la vinicultura. De esta manera se actualiza el Plan en la misma línea de otras Universidades españolas de referencia que oferta el título, como la de La Rioja o la de Castilla-La Mancha, en las que Química (bajo diferentes denominaciones) tiene 12 ECTS, mientras en la Universidad de Córdoba se </w:t>
      </w:r>
      <w:r w:rsidR="008607C9" w:rsidRPr="001951E7">
        <w:rPr>
          <w:rFonts w:asciiTheme="majorHAnsi" w:hAnsiTheme="majorHAnsi"/>
          <w:b w:val="0"/>
          <w:i w:val="0"/>
          <w:color w:val="C00000"/>
          <w:sz w:val="20"/>
        </w:rPr>
        <w:t>ofertaba con 6 ECTS.</w:t>
      </w:r>
    </w:p>
    <w:p w14:paraId="7B13B78E" w14:textId="77777777" w:rsidR="008607C9" w:rsidRPr="001951E7" w:rsidRDefault="008607C9" w:rsidP="009E63E3">
      <w:pPr>
        <w:pStyle w:val="Estilo2"/>
        <w:numPr>
          <w:ilvl w:val="0"/>
          <w:numId w:val="42"/>
        </w:numPr>
        <w:tabs>
          <w:tab w:val="clear" w:pos="142"/>
          <w:tab w:val="left" w:pos="284"/>
        </w:tabs>
        <w:spacing w:before="0" w:line="240" w:lineRule="auto"/>
        <w:ind w:left="0" w:firstLine="0"/>
        <w:jc w:val="both"/>
        <w:rPr>
          <w:rFonts w:asciiTheme="majorHAnsi" w:hAnsiTheme="majorHAnsi"/>
          <w:b w:val="0"/>
          <w:i w:val="0"/>
          <w:color w:val="C00000"/>
          <w:sz w:val="20"/>
        </w:rPr>
      </w:pPr>
      <w:r w:rsidRPr="001951E7">
        <w:rPr>
          <w:rFonts w:asciiTheme="majorHAnsi" w:hAnsiTheme="majorHAnsi"/>
          <w:b w:val="0"/>
          <w:i w:val="0"/>
          <w:color w:val="C00000"/>
          <w:sz w:val="20"/>
        </w:rPr>
        <w:t xml:space="preserve">En lo relativo a las materias obligatorias, se refuerzan tanto el resto de </w:t>
      </w:r>
      <w:r w:rsidR="001951E7" w:rsidRPr="001951E7">
        <w:rPr>
          <w:rFonts w:asciiTheme="majorHAnsi" w:hAnsiTheme="majorHAnsi"/>
          <w:b w:val="0"/>
          <w:i w:val="0"/>
          <w:color w:val="C00000"/>
          <w:sz w:val="20"/>
        </w:rPr>
        <w:t>las materias</w:t>
      </w:r>
      <w:r w:rsidRPr="001951E7">
        <w:rPr>
          <w:rFonts w:asciiTheme="majorHAnsi" w:hAnsiTheme="majorHAnsi"/>
          <w:b w:val="0"/>
          <w:i w:val="0"/>
          <w:color w:val="C00000"/>
          <w:sz w:val="20"/>
        </w:rPr>
        <w:t xml:space="preserve"> relativas a la vinicultura como aquellas específicas de formación en viticultura.</w:t>
      </w:r>
    </w:p>
    <w:p w14:paraId="3E75B7B3" w14:textId="6D5E614A" w:rsidR="008607C9" w:rsidRPr="001951E7" w:rsidRDefault="008607C9" w:rsidP="001951E7">
      <w:pPr>
        <w:pStyle w:val="Estilo2"/>
        <w:tabs>
          <w:tab w:val="clear" w:pos="142"/>
          <w:tab w:val="left" w:pos="284"/>
        </w:tabs>
        <w:spacing w:before="0" w:line="240" w:lineRule="auto"/>
        <w:ind w:firstLine="0"/>
        <w:jc w:val="both"/>
        <w:rPr>
          <w:rFonts w:asciiTheme="majorHAnsi" w:hAnsiTheme="majorHAnsi"/>
          <w:b w:val="0"/>
          <w:i w:val="0"/>
          <w:color w:val="C00000"/>
          <w:sz w:val="20"/>
        </w:rPr>
      </w:pPr>
      <w:r w:rsidRPr="001951E7">
        <w:rPr>
          <w:rFonts w:asciiTheme="majorHAnsi" w:hAnsiTheme="majorHAnsi"/>
          <w:b w:val="0"/>
          <w:i w:val="0"/>
          <w:color w:val="C00000"/>
          <w:sz w:val="20"/>
        </w:rPr>
        <w:t>3</w:t>
      </w:r>
      <w:r w:rsidR="004159F0" w:rsidRPr="001951E7">
        <w:rPr>
          <w:rFonts w:asciiTheme="majorHAnsi" w:hAnsiTheme="majorHAnsi"/>
          <w:b w:val="0"/>
          <w:i w:val="0"/>
          <w:color w:val="C00000"/>
          <w:sz w:val="20"/>
        </w:rPr>
        <w:t>.</w:t>
      </w:r>
      <w:r w:rsidR="004159F0" w:rsidRPr="001951E7">
        <w:rPr>
          <w:rFonts w:asciiTheme="majorHAnsi" w:hAnsiTheme="majorHAnsi"/>
          <w:b w:val="0"/>
          <w:i w:val="0"/>
          <w:color w:val="C00000"/>
          <w:sz w:val="20"/>
        </w:rPr>
        <w:tab/>
      </w:r>
      <w:r w:rsidRPr="001951E7">
        <w:rPr>
          <w:rFonts w:asciiTheme="majorHAnsi" w:hAnsiTheme="majorHAnsi"/>
          <w:b w:val="0"/>
          <w:i w:val="0"/>
          <w:color w:val="C00000"/>
          <w:sz w:val="20"/>
        </w:rPr>
        <w:t>En lo relativo a la</w:t>
      </w:r>
      <w:r w:rsidR="00D70131">
        <w:rPr>
          <w:rFonts w:asciiTheme="majorHAnsi" w:hAnsiTheme="majorHAnsi"/>
          <w:b w:val="0"/>
          <w:i w:val="0"/>
          <w:color w:val="C00000"/>
          <w:sz w:val="20"/>
        </w:rPr>
        <w:t xml:space="preserve"> </w:t>
      </w:r>
      <w:r w:rsidRPr="001951E7">
        <w:rPr>
          <w:rFonts w:asciiTheme="majorHAnsi" w:hAnsiTheme="majorHAnsi"/>
          <w:b w:val="0"/>
          <w:i w:val="0"/>
          <w:color w:val="C00000"/>
          <w:sz w:val="20"/>
        </w:rPr>
        <w:t>optatividad</w:t>
      </w:r>
      <w:r w:rsidR="009577B4">
        <w:rPr>
          <w:rFonts w:asciiTheme="majorHAnsi" w:hAnsiTheme="majorHAnsi"/>
          <w:b w:val="0"/>
          <w:i w:val="0"/>
          <w:color w:val="C00000"/>
          <w:sz w:val="20"/>
        </w:rPr>
        <w:t xml:space="preserve">, </w:t>
      </w:r>
      <w:r w:rsidRPr="001951E7">
        <w:rPr>
          <w:rFonts w:asciiTheme="majorHAnsi" w:hAnsiTheme="majorHAnsi"/>
          <w:b w:val="0"/>
          <w:i w:val="0"/>
          <w:color w:val="C00000"/>
          <w:sz w:val="20"/>
        </w:rPr>
        <w:t>la evolución de la realidad enológica (nuevas necesidades y retos –digitalización, sostenibilidad, economía circular-) y las indicaciones recibidas en procesos de acreditación, relativas a la incorporación de más formación en estos ámbitos, llevan a reordenar la oferta basada en estos nuevos enfoques.</w:t>
      </w:r>
    </w:p>
    <w:p w14:paraId="45152445" w14:textId="77777777" w:rsidR="00E20EDD" w:rsidRPr="001951E7" w:rsidRDefault="00E20EDD" w:rsidP="001951E7">
      <w:pPr>
        <w:pStyle w:val="Estilo2"/>
        <w:spacing w:before="0" w:line="240" w:lineRule="auto"/>
        <w:ind w:firstLine="0"/>
        <w:jc w:val="both"/>
        <w:rPr>
          <w:rFonts w:asciiTheme="majorHAnsi" w:hAnsiTheme="majorHAnsi"/>
          <w:b w:val="0"/>
          <w:i w:val="0"/>
          <w:color w:val="C00000"/>
          <w:sz w:val="20"/>
        </w:rPr>
      </w:pPr>
      <w:r w:rsidRPr="001951E7">
        <w:rPr>
          <w:rFonts w:asciiTheme="majorHAnsi" w:hAnsiTheme="majorHAnsi"/>
          <w:b w:val="0"/>
          <w:i w:val="0"/>
          <w:color w:val="C00000"/>
          <w:sz w:val="20"/>
        </w:rPr>
        <w:t>El plan de estudios cumple con lo establecido en el Real Decreto 822/2021, de 28 de septiembre, por el que se establece la organización de las enseñanzas universitarias y del procedimiento de aseguramiento de su calidad y siguiendo la guía de apoyo para la elaboración de la memoria de verificación de títulos universitarios oficiales publicada por la Agencia Andaluza del Conocimiento (actual Agencia para la Calidad Científica y Universitaria de Andalucía – ACCUA-)</w:t>
      </w:r>
    </w:p>
    <w:p w14:paraId="571D4787" w14:textId="77777777" w:rsidR="00E20EDD" w:rsidRDefault="00E20EDD" w:rsidP="001951E7">
      <w:pPr>
        <w:pStyle w:val="Estilo2"/>
        <w:spacing w:before="0" w:line="240" w:lineRule="auto"/>
        <w:ind w:firstLine="0"/>
        <w:jc w:val="both"/>
        <w:rPr>
          <w:rFonts w:asciiTheme="majorHAnsi" w:hAnsiTheme="majorHAnsi"/>
          <w:b w:val="0"/>
          <w:i w:val="0"/>
          <w:color w:val="C00000"/>
          <w:sz w:val="20"/>
        </w:rPr>
      </w:pPr>
    </w:p>
    <w:p w14:paraId="194DE56E" w14:textId="77777777" w:rsidR="001951E7" w:rsidRPr="001951E7" w:rsidRDefault="001951E7" w:rsidP="001951E7">
      <w:pPr>
        <w:pStyle w:val="Estilo2"/>
        <w:spacing w:before="0" w:line="240" w:lineRule="auto"/>
        <w:ind w:firstLine="0"/>
        <w:jc w:val="both"/>
        <w:rPr>
          <w:rFonts w:asciiTheme="majorHAnsi" w:hAnsiTheme="majorHAnsi"/>
          <w:b w:val="0"/>
          <w:i w:val="0"/>
          <w:color w:val="C00000"/>
          <w:sz w:val="20"/>
        </w:rPr>
      </w:pPr>
    </w:p>
    <w:p w14:paraId="5C676934" w14:textId="77777777" w:rsidR="004C7001" w:rsidRPr="00B1319A" w:rsidRDefault="004C7001" w:rsidP="006052EC">
      <w:pPr>
        <w:pStyle w:val="Ttulo2"/>
        <w:keepNext w:val="0"/>
        <w:keepLines w:val="0"/>
        <w:widowControl w:val="0"/>
        <w:numPr>
          <w:ilvl w:val="1"/>
          <w:numId w:val="1"/>
        </w:numPr>
        <w:pBdr>
          <w:bottom w:val="single" w:sz="4" w:space="1" w:color="auto"/>
        </w:pBdr>
        <w:spacing w:before="240" w:after="120" w:line="240" w:lineRule="auto"/>
        <w:ind w:left="675" w:hanging="391"/>
        <w:jc w:val="both"/>
        <w:rPr>
          <w:rFonts w:asciiTheme="majorHAnsi" w:hAnsiTheme="majorHAnsi" w:cstheme="majorBidi"/>
          <w:b w:val="0"/>
          <w:bCs/>
          <w:color w:val="auto"/>
          <w:sz w:val="20"/>
          <w:szCs w:val="20"/>
        </w:rPr>
      </w:pPr>
      <w:bookmarkStart w:id="4" w:name="_Toc188437530"/>
      <w:r w:rsidRPr="00B1319A">
        <w:rPr>
          <w:rFonts w:asciiTheme="majorHAnsi" w:hAnsiTheme="majorHAnsi" w:cstheme="majorBidi"/>
          <w:b w:val="0"/>
          <w:bCs/>
          <w:color w:val="auto"/>
          <w:sz w:val="20"/>
          <w:szCs w:val="20"/>
        </w:rPr>
        <w:t>Objetivos Formativos</w:t>
      </w:r>
      <w:bookmarkEnd w:id="4"/>
    </w:p>
    <w:p w14:paraId="063BCB3B" w14:textId="77777777" w:rsidR="004C7001" w:rsidRDefault="004C7001" w:rsidP="009650B1">
      <w:pPr>
        <w:pStyle w:val="Estilo2"/>
        <w:spacing w:before="240" w:line="240" w:lineRule="auto"/>
        <w:ind w:left="284" w:firstLine="0"/>
        <w:rPr>
          <w:rFonts w:asciiTheme="majorHAnsi" w:hAnsiTheme="majorHAnsi"/>
          <w:color w:val="auto"/>
          <w:sz w:val="20"/>
        </w:rPr>
      </w:pPr>
      <w:bookmarkStart w:id="5" w:name="_Toc126673854"/>
      <w:r w:rsidRPr="00B1319A">
        <w:rPr>
          <w:rFonts w:asciiTheme="majorHAnsi" w:hAnsiTheme="majorHAnsi"/>
          <w:color w:val="auto"/>
          <w:sz w:val="20"/>
        </w:rPr>
        <w:t>Principales objetivos formativos del título</w:t>
      </w:r>
      <w:bookmarkEnd w:id="5"/>
    </w:p>
    <w:p w14:paraId="3EF05A05" w14:textId="77777777" w:rsidR="005C3A1D" w:rsidRPr="00C93B2F" w:rsidRDefault="005C3A1D" w:rsidP="001951E7">
      <w:pPr>
        <w:shd w:val="clear" w:color="auto" w:fill="FFFFFF"/>
        <w:spacing w:after="120" w:line="240" w:lineRule="auto"/>
        <w:ind w:left="0" w:right="0" w:firstLine="0"/>
        <w:textAlignment w:val="baseline"/>
        <w:rPr>
          <w:rFonts w:asciiTheme="majorHAnsi" w:hAnsiTheme="majorHAnsi"/>
          <w:color w:val="auto"/>
          <w:sz w:val="20"/>
          <w:szCs w:val="20"/>
        </w:rPr>
      </w:pPr>
      <w:r w:rsidRPr="00C93B2F">
        <w:rPr>
          <w:rFonts w:asciiTheme="majorHAnsi" w:hAnsiTheme="majorHAnsi"/>
          <w:color w:val="auto"/>
          <w:sz w:val="20"/>
          <w:szCs w:val="20"/>
        </w:rPr>
        <w:t>Conforme a lo dispuesto en el Anexo I del Real Decreto 595/2002</w:t>
      </w:r>
      <w:r w:rsidR="006B194F" w:rsidRPr="00C93B2F">
        <w:rPr>
          <w:rFonts w:asciiTheme="majorHAnsi" w:hAnsiTheme="majorHAnsi"/>
          <w:color w:val="auto"/>
          <w:sz w:val="20"/>
          <w:szCs w:val="20"/>
        </w:rPr>
        <w:t>,</w:t>
      </w:r>
      <w:r w:rsidRPr="00C93B2F">
        <w:rPr>
          <w:rFonts w:asciiTheme="majorHAnsi" w:hAnsiTheme="majorHAnsi"/>
          <w:color w:val="auto"/>
          <w:sz w:val="20"/>
          <w:szCs w:val="20"/>
        </w:rPr>
        <w:t xml:space="preserve"> de 28 de junio</w:t>
      </w:r>
      <w:r w:rsidR="006B194F" w:rsidRPr="00C93B2F">
        <w:rPr>
          <w:rFonts w:asciiTheme="majorHAnsi" w:hAnsiTheme="majorHAnsi"/>
          <w:color w:val="auto"/>
          <w:sz w:val="20"/>
          <w:szCs w:val="20"/>
        </w:rPr>
        <w:t xml:space="preserve">, por el que se regula </w:t>
      </w:r>
      <w:r w:rsidR="006172CC" w:rsidRPr="00C93B2F">
        <w:rPr>
          <w:rFonts w:asciiTheme="majorHAnsi" w:hAnsiTheme="majorHAnsi"/>
          <w:color w:val="auto"/>
          <w:sz w:val="20"/>
          <w:szCs w:val="20"/>
        </w:rPr>
        <w:t xml:space="preserve">la habilitación para ejercer la profesión de Enólogo, </w:t>
      </w:r>
      <w:r w:rsidR="006B194F" w:rsidRPr="00C93B2F">
        <w:rPr>
          <w:rFonts w:asciiTheme="majorHAnsi" w:hAnsiTheme="majorHAnsi"/>
          <w:color w:val="auto"/>
          <w:sz w:val="20"/>
          <w:szCs w:val="20"/>
        </w:rPr>
        <w:t xml:space="preserve">publicado en </w:t>
      </w:r>
      <w:r w:rsidRPr="00C93B2F">
        <w:rPr>
          <w:rFonts w:asciiTheme="majorHAnsi" w:hAnsiTheme="majorHAnsi"/>
          <w:color w:val="auto"/>
          <w:sz w:val="20"/>
          <w:szCs w:val="20"/>
        </w:rPr>
        <w:t>el BOE nº 160</w:t>
      </w:r>
      <w:r w:rsidR="006B194F" w:rsidRPr="00C93B2F">
        <w:rPr>
          <w:rFonts w:asciiTheme="majorHAnsi" w:hAnsiTheme="majorHAnsi"/>
          <w:color w:val="auto"/>
          <w:sz w:val="20"/>
          <w:szCs w:val="20"/>
        </w:rPr>
        <w:t>,</w:t>
      </w:r>
      <w:r w:rsidRPr="00C93B2F">
        <w:rPr>
          <w:rFonts w:asciiTheme="majorHAnsi" w:hAnsiTheme="majorHAnsi"/>
          <w:color w:val="auto"/>
          <w:sz w:val="20"/>
          <w:szCs w:val="20"/>
        </w:rPr>
        <w:t xml:space="preserve"> de 5 de julio de 2002</w:t>
      </w:r>
      <w:r w:rsidR="006B194F" w:rsidRPr="00C93B2F">
        <w:rPr>
          <w:rFonts w:asciiTheme="majorHAnsi" w:hAnsiTheme="majorHAnsi"/>
          <w:color w:val="auto"/>
          <w:sz w:val="20"/>
          <w:szCs w:val="20"/>
        </w:rPr>
        <w:t>,</w:t>
      </w:r>
      <w:r w:rsidRPr="00C93B2F">
        <w:rPr>
          <w:rFonts w:asciiTheme="majorHAnsi" w:hAnsiTheme="majorHAnsi"/>
          <w:color w:val="auto"/>
          <w:sz w:val="20"/>
          <w:szCs w:val="20"/>
        </w:rPr>
        <w:t xml:space="preserve"> y en la Resolución de 7 de julio de 2004</w:t>
      </w:r>
      <w:r w:rsidR="006B194F" w:rsidRPr="00C93B2F">
        <w:rPr>
          <w:rFonts w:asciiTheme="majorHAnsi" w:hAnsiTheme="majorHAnsi"/>
          <w:color w:val="auto"/>
          <w:sz w:val="20"/>
          <w:szCs w:val="20"/>
        </w:rPr>
        <w:t>, de la Subsecretaría (del MAPA), publicada en</w:t>
      </w:r>
      <w:r w:rsidRPr="00C93B2F">
        <w:rPr>
          <w:rFonts w:asciiTheme="majorHAnsi" w:hAnsiTheme="majorHAnsi"/>
          <w:color w:val="auto"/>
          <w:sz w:val="20"/>
          <w:szCs w:val="20"/>
        </w:rPr>
        <w:t xml:space="preserve"> el BOE nº 179 de 26 de julio de 2004</w:t>
      </w:r>
      <w:r w:rsidR="006B194F" w:rsidRPr="00C93B2F">
        <w:rPr>
          <w:rFonts w:asciiTheme="majorHAnsi" w:hAnsiTheme="majorHAnsi"/>
          <w:color w:val="auto"/>
          <w:sz w:val="20"/>
          <w:szCs w:val="20"/>
        </w:rPr>
        <w:t>,</w:t>
      </w:r>
      <w:r w:rsidRPr="00C93B2F">
        <w:rPr>
          <w:rFonts w:asciiTheme="majorHAnsi" w:hAnsiTheme="majorHAnsi"/>
          <w:color w:val="auto"/>
          <w:sz w:val="20"/>
          <w:szCs w:val="20"/>
        </w:rPr>
        <w:t xml:space="preserve"> el </w:t>
      </w:r>
      <w:r w:rsidR="006172CC" w:rsidRPr="00C93B2F">
        <w:rPr>
          <w:rFonts w:asciiTheme="majorHAnsi" w:hAnsiTheme="majorHAnsi"/>
          <w:color w:val="auto"/>
          <w:sz w:val="20"/>
          <w:szCs w:val="20"/>
        </w:rPr>
        <w:t>perfil profesional de la ocupación de E</w:t>
      </w:r>
      <w:r w:rsidRPr="00C93B2F">
        <w:rPr>
          <w:rFonts w:asciiTheme="majorHAnsi" w:hAnsiTheme="majorHAnsi"/>
          <w:color w:val="auto"/>
          <w:sz w:val="20"/>
          <w:szCs w:val="20"/>
        </w:rPr>
        <w:t xml:space="preserve">nólogo </w:t>
      </w:r>
      <w:r w:rsidR="006172CC" w:rsidRPr="00C93B2F">
        <w:rPr>
          <w:rFonts w:asciiTheme="majorHAnsi" w:hAnsiTheme="majorHAnsi"/>
          <w:color w:val="auto"/>
          <w:sz w:val="20"/>
          <w:szCs w:val="20"/>
        </w:rPr>
        <w:t xml:space="preserve">en cuanto a </w:t>
      </w:r>
      <w:r w:rsidRPr="00C93B2F">
        <w:rPr>
          <w:rFonts w:asciiTheme="majorHAnsi" w:hAnsiTheme="majorHAnsi"/>
          <w:color w:val="auto"/>
          <w:sz w:val="20"/>
          <w:szCs w:val="20"/>
        </w:rPr>
        <w:t>competencia general</w:t>
      </w:r>
      <w:r w:rsidR="006172CC" w:rsidRPr="00C93B2F">
        <w:rPr>
          <w:rFonts w:asciiTheme="majorHAnsi" w:hAnsiTheme="majorHAnsi"/>
          <w:color w:val="auto"/>
          <w:sz w:val="20"/>
          <w:szCs w:val="20"/>
        </w:rPr>
        <w:t xml:space="preserve"> incluye ser</w:t>
      </w:r>
      <w:r w:rsidRPr="00C93B2F">
        <w:rPr>
          <w:rFonts w:asciiTheme="majorHAnsi" w:hAnsiTheme="majorHAnsi"/>
          <w:color w:val="auto"/>
          <w:sz w:val="20"/>
          <w:szCs w:val="20"/>
        </w:rPr>
        <w:t>: responsable técnico en las bodegas de elaboración de vinos e industrias afines y en las empresas y entidades suministradoras de medios o servicios para la producción de vinos y productos derivados y afines. Dirige la elaboración de todos los distintos tipos de vinos, siendo responsable técnico de todo el proceso desde la elección del tipo de viña a plantar y su cultivo, conducción y recolección, en lo que afecta a la calidad de la materia prima obtenida, hasta la puesta en el mercado y comercialización de los vinos y demás productos derivados y afines. Gestiona y controla la calidad del vino y productos derivados y afines en toda la cadena de producción y especialmente en los puntos críticos de las empresas vitivinícolas. Es responsable en la empresa de las condiciones de higiene y seguridad del área de trabajo. Controla y forma trabajadores dentro de las empresas vitivinícolas y de las empresas auxiliares de las mismas. Controla la calidad de las materias primas y productos enológicos, realizando los adecuados análisis físicos, químicos, microbiológicos y organolépticos, para lo que dirigirá el laboratorio de análisis correspondiente. Dirige todas las operaciones técnicas y de control analítico y sensorial en las diferentes fases de la producción de los vinos y productos derivados y afines, así como en el aprovechamiento de subproductos. Gestiona y controla los residuos producidos por las empresas vitivinícolas, así como el control de la emisión de todo tipo de contaminantes. Organiza la producción en base a las exigencias del mercado y las posibilidades legales y económicas, siendo responsable del cumplimiento de toda la normativa legal que afecte a las condiciones de trabajo e higiene y seguridad en el mismo, a la industria y a los productos elaborados, así como a la normativa sobre ordenación de la producción, precios y comercialización. Es responsable de la crianza, envejecimiento, estabilización y envasado de los productos obtenidos y de su puesta en el mercado. Organiza y dirige la promoción de los productos obtenidos, participando en las catas y concursos, como experto en análisis sensorial. Colabora en la comercialización del material auxiliar para la elaboración del vino y demás productos derivados y afines, maquinaria de campo y bodega, diseño de instalaciones industriales del sector vitivinícola y prestación de servicios de toda índole relacionados con dicho sector. Dirige y realiza las investigaciones y ensayos precisos en el sector vitivinícola. Controla todos los procesos de toma de muestras, control de existencias, peritajes, promoción y desarrollo de cualquier producto relacionado directa o indirectamente con la vitivinicultura. Colabora técnicamente en y con las empresas, entidades y organismos que prestan servicios a la vitivinicultura.</w:t>
      </w:r>
    </w:p>
    <w:p w14:paraId="7D8ADBCE" w14:textId="77777777" w:rsidR="00BA5648" w:rsidRDefault="00BA5648" w:rsidP="009650B1">
      <w:pPr>
        <w:pStyle w:val="Estilo2"/>
        <w:spacing w:before="0" w:line="240" w:lineRule="auto"/>
        <w:ind w:firstLine="0"/>
        <w:jc w:val="both"/>
        <w:rPr>
          <w:rFonts w:asciiTheme="majorHAnsi" w:hAnsiTheme="majorHAnsi"/>
          <w:b w:val="0"/>
          <w:i w:val="0"/>
          <w:color w:val="C00000"/>
          <w:sz w:val="20"/>
        </w:rPr>
      </w:pPr>
    </w:p>
    <w:p w14:paraId="1F060B05" w14:textId="3828925F" w:rsidR="00D56D01" w:rsidRDefault="00BA5648" w:rsidP="009650B1">
      <w:pPr>
        <w:pStyle w:val="Estilo2"/>
        <w:spacing w:before="0" w:line="240" w:lineRule="auto"/>
        <w:ind w:firstLine="0"/>
        <w:jc w:val="both"/>
        <w:rPr>
          <w:rFonts w:asciiTheme="majorHAnsi" w:hAnsiTheme="majorHAnsi"/>
          <w:b w:val="0"/>
          <w:i w:val="0"/>
          <w:color w:val="C00000"/>
          <w:sz w:val="20"/>
        </w:rPr>
      </w:pPr>
      <w:r>
        <w:rPr>
          <w:rFonts w:asciiTheme="majorHAnsi" w:hAnsiTheme="majorHAnsi"/>
          <w:b w:val="0"/>
          <w:i w:val="0"/>
          <w:color w:val="C00000"/>
          <w:sz w:val="20"/>
        </w:rPr>
        <w:t>E</w:t>
      </w:r>
      <w:r w:rsidRPr="00BA5648">
        <w:rPr>
          <w:rFonts w:asciiTheme="majorHAnsi" w:hAnsiTheme="majorHAnsi"/>
          <w:b w:val="0"/>
          <w:i w:val="0"/>
          <w:color w:val="C00000"/>
          <w:sz w:val="20"/>
        </w:rPr>
        <w:t xml:space="preserve">l Plan de Estudios se ha diseñado para que el estudiantado </w:t>
      </w:r>
      <w:r>
        <w:rPr>
          <w:rFonts w:asciiTheme="majorHAnsi" w:hAnsiTheme="majorHAnsi"/>
          <w:b w:val="0"/>
          <w:i w:val="0"/>
          <w:color w:val="C00000"/>
          <w:sz w:val="20"/>
        </w:rPr>
        <w:t xml:space="preserve">adquiera la </w:t>
      </w:r>
      <w:r w:rsidR="00D56D01" w:rsidRPr="00D56D01">
        <w:rPr>
          <w:rFonts w:asciiTheme="majorHAnsi" w:hAnsiTheme="majorHAnsi"/>
          <w:b w:val="0"/>
          <w:i w:val="0"/>
          <w:color w:val="C00000"/>
          <w:sz w:val="20"/>
        </w:rPr>
        <w:t>formación académica suficiente</w:t>
      </w:r>
      <w:r>
        <w:rPr>
          <w:rFonts w:asciiTheme="majorHAnsi" w:hAnsiTheme="majorHAnsi"/>
          <w:b w:val="0"/>
          <w:i w:val="0"/>
          <w:color w:val="C00000"/>
          <w:sz w:val="20"/>
        </w:rPr>
        <w:t xml:space="preserve"> para </w:t>
      </w:r>
      <w:r w:rsidR="00D56D01" w:rsidRPr="00D56D01">
        <w:rPr>
          <w:rFonts w:asciiTheme="majorHAnsi" w:hAnsiTheme="majorHAnsi"/>
          <w:b w:val="0"/>
          <w:i w:val="0"/>
          <w:color w:val="C00000"/>
          <w:sz w:val="20"/>
        </w:rPr>
        <w:t xml:space="preserve">ejercer </w:t>
      </w:r>
      <w:r>
        <w:rPr>
          <w:rFonts w:asciiTheme="majorHAnsi" w:hAnsiTheme="majorHAnsi"/>
          <w:b w:val="0"/>
          <w:i w:val="0"/>
          <w:color w:val="C00000"/>
          <w:sz w:val="20"/>
        </w:rPr>
        <w:t xml:space="preserve">las </w:t>
      </w:r>
      <w:r w:rsidR="00D56D01" w:rsidRPr="00D56D01">
        <w:rPr>
          <w:rFonts w:asciiTheme="majorHAnsi" w:hAnsiTheme="majorHAnsi"/>
          <w:b w:val="0"/>
          <w:i w:val="0"/>
          <w:color w:val="C00000"/>
          <w:sz w:val="20"/>
        </w:rPr>
        <w:t>funciones propias</w:t>
      </w:r>
      <w:r>
        <w:rPr>
          <w:rFonts w:asciiTheme="majorHAnsi" w:hAnsiTheme="majorHAnsi"/>
          <w:b w:val="0"/>
          <w:i w:val="0"/>
          <w:color w:val="C00000"/>
          <w:sz w:val="20"/>
        </w:rPr>
        <w:t xml:space="preserve"> del enólogo</w:t>
      </w:r>
      <w:r w:rsidR="00D56D01" w:rsidRPr="00D56D01">
        <w:rPr>
          <w:rFonts w:asciiTheme="majorHAnsi" w:hAnsiTheme="majorHAnsi"/>
          <w:b w:val="0"/>
          <w:i w:val="0"/>
          <w:color w:val="C00000"/>
          <w:sz w:val="20"/>
        </w:rPr>
        <w:t xml:space="preserve">, </w:t>
      </w:r>
      <w:r w:rsidR="004C6DF1">
        <w:rPr>
          <w:rFonts w:asciiTheme="majorHAnsi" w:hAnsiTheme="majorHAnsi"/>
          <w:b w:val="0"/>
          <w:i w:val="0"/>
          <w:color w:val="C00000"/>
          <w:sz w:val="20"/>
        </w:rPr>
        <w:t xml:space="preserve">de acuerdo con lo dispuesto en el R.D. 595/2002, que señala las </w:t>
      </w:r>
      <w:r w:rsidR="00D56D01" w:rsidRPr="00D56D01">
        <w:rPr>
          <w:rFonts w:asciiTheme="majorHAnsi" w:hAnsiTheme="majorHAnsi"/>
          <w:b w:val="0"/>
          <w:i w:val="0"/>
          <w:color w:val="C00000"/>
          <w:sz w:val="20"/>
        </w:rPr>
        <w:t>co</w:t>
      </w:r>
      <w:r w:rsidR="004C6DF1">
        <w:rPr>
          <w:rFonts w:asciiTheme="majorHAnsi" w:hAnsiTheme="majorHAnsi"/>
          <w:b w:val="0"/>
          <w:i w:val="0"/>
          <w:color w:val="C00000"/>
          <w:sz w:val="20"/>
        </w:rPr>
        <w:t>ndiciones</w:t>
      </w:r>
      <w:r w:rsidR="00D56D01" w:rsidRPr="00D56D01">
        <w:rPr>
          <w:rFonts w:asciiTheme="majorHAnsi" w:hAnsiTheme="majorHAnsi"/>
          <w:b w:val="0"/>
          <w:i w:val="0"/>
          <w:color w:val="C00000"/>
          <w:sz w:val="20"/>
        </w:rPr>
        <w:t xml:space="preserve"> para</w:t>
      </w:r>
      <w:r w:rsidR="004C6DF1">
        <w:rPr>
          <w:rFonts w:asciiTheme="majorHAnsi" w:hAnsiTheme="majorHAnsi"/>
          <w:b w:val="0"/>
          <w:i w:val="0"/>
          <w:color w:val="C00000"/>
          <w:sz w:val="20"/>
        </w:rPr>
        <w:t xml:space="preserve"> el ejercicio de dicha </w:t>
      </w:r>
      <w:r>
        <w:rPr>
          <w:rFonts w:asciiTheme="majorHAnsi" w:hAnsiTheme="majorHAnsi"/>
          <w:b w:val="0"/>
          <w:i w:val="0"/>
          <w:color w:val="C00000"/>
          <w:sz w:val="20"/>
        </w:rPr>
        <w:t xml:space="preserve">profesión. </w:t>
      </w:r>
    </w:p>
    <w:p w14:paraId="1B164DFE" w14:textId="77777777" w:rsidR="00BA5648" w:rsidRPr="001951E7" w:rsidRDefault="00BA5648" w:rsidP="009650B1">
      <w:pPr>
        <w:pStyle w:val="Estilo2"/>
        <w:spacing w:before="0" w:line="240" w:lineRule="auto"/>
        <w:ind w:firstLine="0"/>
        <w:jc w:val="both"/>
        <w:rPr>
          <w:rFonts w:asciiTheme="majorHAnsi" w:hAnsiTheme="majorHAnsi"/>
          <w:b w:val="0"/>
          <w:i w:val="0"/>
          <w:color w:val="C00000"/>
          <w:sz w:val="20"/>
        </w:rPr>
      </w:pPr>
    </w:p>
    <w:p w14:paraId="7609884E" w14:textId="77777777" w:rsidR="00D723F7" w:rsidRPr="001951E7" w:rsidRDefault="00D723F7" w:rsidP="00D723F7">
      <w:pPr>
        <w:pStyle w:val="Estilo2"/>
        <w:spacing w:before="0" w:line="240" w:lineRule="auto"/>
        <w:ind w:firstLine="0"/>
        <w:jc w:val="both"/>
        <w:rPr>
          <w:rFonts w:asciiTheme="majorHAnsi" w:hAnsiTheme="majorHAnsi"/>
          <w:b w:val="0"/>
          <w:i w:val="0"/>
          <w:color w:val="C00000"/>
          <w:sz w:val="20"/>
        </w:rPr>
      </w:pPr>
      <w:r w:rsidRPr="001951E7">
        <w:rPr>
          <w:rFonts w:asciiTheme="majorHAnsi" w:hAnsiTheme="majorHAnsi"/>
          <w:b w:val="0"/>
          <w:i w:val="0"/>
          <w:color w:val="C00000"/>
          <w:sz w:val="20"/>
        </w:rPr>
        <w:t xml:space="preserve">El alumnado debe adquirir y desarrollar los conocimientos, capacidades y destrezas propias de la profesión de </w:t>
      </w:r>
      <w:r w:rsidR="005C3A1D" w:rsidRPr="001951E7">
        <w:rPr>
          <w:rFonts w:asciiTheme="majorHAnsi" w:hAnsiTheme="majorHAnsi"/>
          <w:b w:val="0"/>
          <w:i w:val="0"/>
          <w:color w:val="C00000"/>
          <w:sz w:val="20"/>
        </w:rPr>
        <w:t>Enólogo</w:t>
      </w:r>
      <w:r w:rsidR="00AF74B7" w:rsidRPr="001951E7">
        <w:rPr>
          <w:rFonts w:asciiTheme="majorHAnsi" w:hAnsiTheme="majorHAnsi"/>
          <w:b w:val="0"/>
          <w:i w:val="0"/>
          <w:color w:val="C00000"/>
          <w:sz w:val="20"/>
        </w:rPr>
        <w:t>,</w:t>
      </w:r>
      <w:r w:rsidRPr="001951E7">
        <w:rPr>
          <w:rFonts w:asciiTheme="majorHAnsi" w:hAnsiTheme="majorHAnsi"/>
          <w:b w:val="0"/>
          <w:i w:val="0"/>
          <w:color w:val="C00000"/>
          <w:sz w:val="20"/>
        </w:rPr>
        <w:t xml:space="preserve"> así como el desarrollo de las capacidades y habilidades personales propias de un titulado de Grado, con una mentalidad abierta que le permita adaptarse a los nuevos escenarios que su devenir profesional le pueda demandar. Y ello teniendo en cuenta el respeto y promoción de los derechos fundamentales y de igualdad entre hombres y mujeres, la igualdad de oportunidades, la no discriminación de personas con discapacidad y la cultura de paz y de valores democráticos. Todo ello, en el marco establecido por </w:t>
      </w:r>
      <w:r w:rsidR="003364F5" w:rsidRPr="001951E7">
        <w:rPr>
          <w:rFonts w:asciiTheme="majorHAnsi" w:hAnsiTheme="majorHAnsi"/>
          <w:b w:val="0"/>
          <w:i w:val="0"/>
          <w:color w:val="C00000"/>
          <w:sz w:val="20"/>
        </w:rPr>
        <w:t>el Real Decreto Legislativo 1/2013, de 29 de noviembre, por el que se aprueba el Texto refundido de la Ley General de derechos de las personas con discapacidad y de su inclusión social</w:t>
      </w:r>
      <w:r w:rsidRPr="001951E7">
        <w:rPr>
          <w:rFonts w:asciiTheme="majorHAnsi" w:hAnsiTheme="majorHAnsi"/>
          <w:b w:val="0"/>
          <w:i w:val="0"/>
          <w:color w:val="C00000"/>
          <w:sz w:val="20"/>
        </w:rPr>
        <w:t xml:space="preserve">; la Ley 27/2005, de 30 de noviembre, de Fomento de la </w:t>
      </w:r>
      <w:r w:rsidR="00334CEF" w:rsidRPr="001951E7">
        <w:rPr>
          <w:rFonts w:asciiTheme="majorHAnsi" w:hAnsiTheme="majorHAnsi"/>
          <w:b w:val="0"/>
          <w:i w:val="0"/>
          <w:color w:val="C00000"/>
          <w:sz w:val="20"/>
        </w:rPr>
        <w:t>e</w:t>
      </w:r>
      <w:r w:rsidRPr="001951E7">
        <w:rPr>
          <w:rFonts w:asciiTheme="majorHAnsi" w:hAnsiTheme="majorHAnsi"/>
          <w:b w:val="0"/>
          <w:i w:val="0"/>
          <w:color w:val="C00000"/>
          <w:sz w:val="20"/>
        </w:rPr>
        <w:t xml:space="preserve">ducación y la </w:t>
      </w:r>
      <w:r w:rsidR="00334CEF" w:rsidRPr="001951E7">
        <w:rPr>
          <w:rFonts w:asciiTheme="majorHAnsi" w:hAnsiTheme="majorHAnsi"/>
          <w:b w:val="0"/>
          <w:i w:val="0"/>
          <w:color w:val="C00000"/>
          <w:sz w:val="20"/>
        </w:rPr>
        <w:t>c</w:t>
      </w:r>
      <w:r w:rsidRPr="001951E7">
        <w:rPr>
          <w:rFonts w:asciiTheme="majorHAnsi" w:hAnsiTheme="majorHAnsi"/>
          <w:b w:val="0"/>
          <w:i w:val="0"/>
          <w:color w:val="C00000"/>
          <w:sz w:val="20"/>
        </w:rPr>
        <w:t xml:space="preserve">ultura de la </w:t>
      </w:r>
      <w:r w:rsidR="00334CEF" w:rsidRPr="001951E7">
        <w:rPr>
          <w:rFonts w:asciiTheme="majorHAnsi" w:hAnsiTheme="majorHAnsi"/>
          <w:b w:val="0"/>
          <w:i w:val="0"/>
          <w:color w:val="C00000"/>
          <w:sz w:val="20"/>
        </w:rPr>
        <w:t>p</w:t>
      </w:r>
      <w:r w:rsidRPr="001951E7">
        <w:rPr>
          <w:rFonts w:asciiTheme="majorHAnsi" w:hAnsiTheme="majorHAnsi"/>
          <w:b w:val="0"/>
          <w:i w:val="0"/>
          <w:color w:val="C00000"/>
          <w:sz w:val="20"/>
        </w:rPr>
        <w:t>az; la Ley Orgánica 3/2007, de 22 de marzo, para la igualdad efectiva de mujeres y hombres; y la Ley 12/2007, de 26 de noviembre, de promoción de la igualdad de género en Andalucía</w:t>
      </w:r>
      <w:r w:rsidR="003364F5" w:rsidRPr="001951E7">
        <w:rPr>
          <w:rFonts w:asciiTheme="majorHAnsi" w:hAnsiTheme="majorHAnsi"/>
          <w:b w:val="0"/>
          <w:i w:val="0"/>
          <w:color w:val="C00000"/>
          <w:sz w:val="20"/>
        </w:rPr>
        <w:t>, modificada por la Ley 9/2018, de 8 de octubre</w:t>
      </w:r>
      <w:r w:rsidRPr="001951E7">
        <w:rPr>
          <w:rFonts w:asciiTheme="majorHAnsi" w:hAnsiTheme="majorHAnsi"/>
          <w:b w:val="0"/>
          <w:i w:val="0"/>
          <w:color w:val="C00000"/>
          <w:sz w:val="20"/>
        </w:rPr>
        <w:t>. Además, debe tenerse en cuenta que el estudio, conocimiento y aplicación práctica de estos principios y valores se incluyen expresamente en buena parte de las asignaturas incluidas en este Plan de Estudios.</w:t>
      </w:r>
    </w:p>
    <w:p w14:paraId="66BF10BE" w14:textId="77777777" w:rsidR="00BF7F84" w:rsidRPr="001951E7" w:rsidRDefault="00BF7F84" w:rsidP="009650B1">
      <w:pPr>
        <w:pStyle w:val="Estilo2"/>
        <w:spacing w:before="0" w:line="240" w:lineRule="auto"/>
        <w:ind w:firstLine="0"/>
        <w:jc w:val="both"/>
        <w:rPr>
          <w:rFonts w:asciiTheme="majorHAnsi" w:hAnsiTheme="majorHAnsi"/>
          <w:b w:val="0"/>
          <w:i w:val="0"/>
          <w:color w:val="C00000"/>
          <w:sz w:val="20"/>
        </w:rPr>
      </w:pPr>
    </w:p>
    <w:p w14:paraId="7D6BAF30" w14:textId="77777777" w:rsidR="00587BDE" w:rsidRPr="00B1319A" w:rsidRDefault="00587BDE" w:rsidP="00A37843">
      <w:pPr>
        <w:pStyle w:val="Estilo2"/>
        <w:spacing w:before="240" w:line="240" w:lineRule="auto"/>
        <w:ind w:left="284" w:firstLine="0"/>
        <w:rPr>
          <w:rFonts w:asciiTheme="majorHAnsi" w:hAnsiTheme="majorHAnsi"/>
          <w:color w:val="auto"/>
          <w:sz w:val="20"/>
        </w:rPr>
      </w:pPr>
      <w:r w:rsidRPr="00B1319A">
        <w:rPr>
          <w:rFonts w:asciiTheme="majorHAnsi" w:hAnsiTheme="majorHAnsi"/>
          <w:color w:val="auto"/>
          <w:sz w:val="20"/>
        </w:rPr>
        <w:t>Estructuras curriculares específicas y justificación de sus objetivos</w:t>
      </w:r>
    </w:p>
    <w:p w14:paraId="63F9CCE8" w14:textId="77777777" w:rsidR="00F97ED8" w:rsidRDefault="00F97ED8" w:rsidP="009650B1">
      <w:pPr>
        <w:pStyle w:val="Estilo2"/>
        <w:spacing w:before="0" w:line="240" w:lineRule="auto"/>
        <w:ind w:firstLine="0"/>
        <w:jc w:val="both"/>
        <w:rPr>
          <w:rFonts w:asciiTheme="majorHAnsi" w:hAnsiTheme="majorHAnsi" w:cstheme="majorHAnsi"/>
          <w:b w:val="0"/>
          <w:i w:val="0"/>
          <w:color w:val="C00000"/>
          <w:sz w:val="20"/>
        </w:rPr>
      </w:pPr>
    </w:p>
    <w:p w14:paraId="59CBC2C8" w14:textId="5F2DDF10" w:rsidR="00F97ED8" w:rsidRDefault="00F97ED8" w:rsidP="00F97ED8">
      <w:pPr>
        <w:pStyle w:val="Estilo2"/>
        <w:spacing w:before="0" w:line="240" w:lineRule="auto"/>
        <w:ind w:left="284" w:firstLine="0"/>
        <w:jc w:val="both"/>
        <w:rPr>
          <w:rFonts w:asciiTheme="majorHAnsi" w:hAnsiTheme="majorHAnsi" w:cstheme="majorHAnsi"/>
          <w:b w:val="0"/>
          <w:i w:val="0"/>
          <w:color w:val="C00000"/>
          <w:sz w:val="20"/>
        </w:rPr>
      </w:pPr>
      <w:r>
        <w:rPr>
          <w:rFonts w:asciiTheme="majorHAnsi" w:hAnsiTheme="majorHAnsi" w:cstheme="majorHAnsi"/>
          <w:b w:val="0"/>
          <w:i w:val="0"/>
          <w:color w:val="C00000"/>
          <w:sz w:val="20"/>
        </w:rPr>
        <w:t>1.- MENCIÓN DUAL</w:t>
      </w:r>
    </w:p>
    <w:p w14:paraId="0EFC91E2" w14:textId="046F2005" w:rsidR="00F97ED8" w:rsidRPr="002751E7" w:rsidRDefault="00F97ED8" w:rsidP="009650B1">
      <w:pPr>
        <w:pStyle w:val="Estilo2"/>
        <w:spacing w:before="0" w:line="240" w:lineRule="auto"/>
        <w:ind w:firstLine="0"/>
        <w:jc w:val="both"/>
        <w:rPr>
          <w:rFonts w:asciiTheme="majorHAnsi" w:hAnsiTheme="majorHAnsi" w:cstheme="majorHAnsi"/>
          <w:i w:val="0"/>
          <w:color w:val="C00000"/>
          <w:sz w:val="20"/>
        </w:rPr>
      </w:pPr>
      <w:r>
        <w:rPr>
          <w:rFonts w:asciiTheme="majorHAnsi" w:hAnsiTheme="majorHAnsi" w:cstheme="majorHAnsi"/>
          <w:b w:val="0"/>
          <w:i w:val="0"/>
          <w:color w:val="C00000"/>
          <w:sz w:val="20"/>
        </w:rPr>
        <w:t xml:space="preserve">La información está disponible en el </w:t>
      </w:r>
      <w:r w:rsidRPr="002751E7">
        <w:rPr>
          <w:rFonts w:asciiTheme="majorHAnsi" w:hAnsiTheme="majorHAnsi" w:cstheme="majorHAnsi"/>
          <w:i w:val="0"/>
          <w:color w:val="C00000"/>
          <w:sz w:val="20"/>
        </w:rPr>
        <w:t>Anexo</w:t>
      </w:r>
      <w:r w:rsidR="002751E7" w:rsidRPr="002751E7">
        <w:rPr>
          <w:rFonts w:asciiTheme="majorHAnsi" w:hAnsiTheme="majorHAnsi" w:cstheme="majorHAnsi"/>
          <w:i w:val="0"/>
          <w:color w:val="C00000"/>
          <w:sz w:val="20"/>
        </w:rPr>
        <w:t xml:space="preserve"> I</w:t>
      </w:r>
      <w:r w:rsidRPr="002751E7">
        <w:rPr>
          <w:rFonts w:asciiTheme="majorHAnsi" w:hAnsiTheme="majorHAnsi" w:cstheme="majorHAnsi"/>
          <w:i w:val="0"/>
          <w:color w:val="C00000"/>
          <w:sz w:val="20"/>
        </w:rPr>
        <w:t>.</w:t>
      </w:r>
    </w:p>
    <w:p w14:paraId="6DDC8F22" w14:textId="4ADF57F9" w:rsidR="00F97ED8" w:rsidRDefault="00F97ED8" w:rsidP="009650B1">
      <w:pPr>
        <w:pStyle w:val="Estilo2"/>
        <w:spacing w:before="0" w:line="240" w:lineRule="auto"/>
        <w:ind w:firstLine="0"/>
        <w:jc w:val="both"/>
        <w:rPr>
          <w:rFonts w:asciiTheme="majorHAnsi" w:hAnsiTheme="majorHAnsi" w:cstheme="majorHAnsi"/>
          <w:b w:val="0"/>
          <w:i w:val="0"/>
          <w:color w:val="C00000"/>
          <w:sz w:val="20"/>
        </w:rPr>
      </w:pPr>
    </w:p>
    <w:p w14:paraId="753EDA6C" w14:textId="40FFBF8B" w:rsidR="00F97ED8" w:rsidRDefault="00F97ED8" w:rsidP="00F97ED8">
      <w:pPr>
        <w:pStyle w:val="Estilo2"/>
        <w:spacing w:before="0" w:line="240" w:lineRule="auto"/>
        <w:ind w:left="142" w:firstLine="0"/>
        <w:jc w:val="both"/>
        <w:rPr>
          <w:rFonts w:asciiTheme="majorHAnsi" w:hAnsiTheme="majorHAnsi" w:cstheme="majorHAnsi"/>
          <w:b w:val="0"/>
          <w:i w:val="0"/>
          <w:color w:val="C00000"/>
          <w:sz w:val="20"/>
        </w:rPr>
      </w:pPr>
      <w:r>
        <w:rPr>
          <w:rFonts w:asciiTheme="majorHAnsi" w:hAnsiTheme="majorHAnsi" w:cstheme="majorHAnsi"/>
          <w:b w:val="0"/>
          <w:i w:val="0"/>
          <w:color w:val="C00000"/>
          <w:sz w:val="20"/>
        </w:rPr>
        <w:t>2.- PROGRAMAS DE SIMULTANEIDAD DE DO</w:t>
      </w:r>
      <w:r w:rsidR="006F74EF">
        <w:rPr>
          <w:rFonts w:asciiTheme="majorHAnsi" w:hAnsiTheme="majorHAnsi" w:cstheme="majorHAnsi"/>
          <w:b w:val="0"/>
          <w:i w:val="0"/>
          <w:color w:val="C00000"/>
          <w:sz w:val="20"/>
        </w:rPr>
        <w:t>B</w:t>
      </w:r>
      <w:r>
        <w:rPr>
          <w:rFonts w:asciiTheme="majorHAnsi" w:hAnsiTheme="majorHAnsi" w:cstheme="majorHAnsi"/>
          <w:b w:val="0"/>
          <w:i w:val="0"/>
          <w:color w:val="C00000"/>
          <w:sz w:val="20"/>
        </w:rPr>
        <w:t>LES TITULACIONES CON ITINERARIO ESPECÍFICO EN LOS QUE INTERVIENE LA TITULACIÓN.</w:t>
      </w:r>
    </w:p>
    <w:p w14:paraId="272CADDD" w14:textId="3B843400" w:rsidR="00587BDE" w:rsidRPr="001951E7" w:rsidRDefault="00587BDE" w:rsidP="009650B1">
      <w:pPr>
        <w:pStyle w:val="Estilo2"/>
        <w:spacing w:before="0" w:line="240" w:lineRule="auto"/>
        <w:ind w:firstLine="0"/>
        <w:jc w:val="both"/>
        <w:rPr>
          <w:rFonts w:asciiTheme="majorHAnsi" w:hAnsiTheme="majorHAnsi" w:cstheme="majorHAnsi"/>
          <w:b w:val="0"/>
          <w:i w:val="0"/>
          <w:color w:val="C00000"/>
          <w:sz w:val="20"/>
        </w:rPr>
      </w:pPr>
      <w:r w:rsidRPr="001951E7">
        <w:rPr>
          <w:rFonts w:asciiTheme="majorHAnsi" w:hAnsiTheme="majorHAnsi" w:cstheme="majorHAnsi"/>
          <w:b w:val="0"/>
          <w:i w:val="0"/>
          <w:color w:val="C00000"/>
          <w:sz w:val="20"/>
        </w:rPr>
        <w:t xml:space="preserve">El título de Graduado/a en </w:t>
      </w:r>
      <w:r w:rsidR="005C3A1D" w:rsidRPr="001951E7">
        <w:rPr>
          <w:rFonts w:asciiTheme="majorHAnsi" w:hAnsiTheme="majorHAnsi" w:cstheme="majorHAnsi"/>
          <w:b w:val="0"/>
          <w:i w:val="0"/>
          <w:color w:val="C00000"/>
          <w:sz w:val="20"/>
        </w:rPr>
        <w:t>Enología</w:t>
      </w:r>
      <w:r w:rsidRPr="001951E7">
        <w:rPr>
          <w:rFonts w:asciiTheme="majorHAnsi" w:hAnsiTheme="majorHAnsi" w:cstheme="majorHAnsi"/>
          <w:b w:val="0"/>
          <w:i w:val="0"/>
          <w:color w:val="C00000"/>
          <w:sz w:val="20"/>
        </w:rPr>
        <w:t xml:space="preserve"> se oferta como</w:t>
      </w:r>
      <w:bookmarkStart w:id="6" w:name="_Hlk153298008"/>
      <w:r w:rsidR="00D70131">
        <w:rPr>
          <w:rFonts w:asciiTheme="majorHAnsi" w:hAnsiTheme="majorHAnsi" w:cstheme="majorHAnsi"/>
          <w:b w:val="0"/>
          <w:i w:val="0"/>
          <w:color w:val="C00000"/>
          <w:sz w:val="20"/>
        </w:rPr>
        <w:t xml:space="preserve"> </w:t>
      </w:r>
      <w:r w:rsidR="007159C1">
        <w:rPr>
          <w:rFonts w:asciiTheme="majorHAnsi" w:hAnsiTheme="majorHAnsi" w:cstheme="majorHAnsi"/>
          <w:b w:val="0"/>
          <w:i w:val="0"/>
          <w:color w:val="C00000"/>
          <w:sz w:val="20"/>
        </w:rPr>
        <w:t>p</w:t>
      </w:r>
      <w:r w:rsidR="003364F5" w:rsidRPr="001951E7">
        <w:rPr>
          <w:rFonts w:asciiTheme="majorHAnsi" w:hAnsiTheme="majorHAnsi" w:cstheme="majorHAnsi"/>
          <w:b w:val="0"/>
          <w:i w:val="0"/>
          <w:color w:val="C00000"/>
          <w:sz w:val="20"/>
        </w:rPr>
        <w:t>rograma académico de simultaneidad de doble</w:t>
      </w:r>
      <w:r w:rsidR="005C3A1D" w:rsidRPr="001951E7">
        <w:rPr>
          <w:rFonts w:asciiTheme="majorHAnsi" w:hAnsiTheme="majorHAnsi" w:cstheme="majorHAnsi"/>
          <w:b w:val="0"/>
          <w:i w:val="0"/>
          <w:color w:val="C00000"/>
          <w:sz w:val="20"/>
        </w:rPr>
        <w:t>s</w:t>
      </w:r>
      <w:r w:rsidR="003364F5" w:rsidRPr="001951E7">
        <w:rPr>
          <w:rFonts w:asciiTheme="majorHAnsi" w:hAnsiTheme="majorHAnsi" w:cstheme="majorHAnsi"/>
          <w:b w:val="0"/>
          <w:i w:val="0"/>
          <w:color w:val="C00000"/>
          <w:sz w:val="20"/>
        </w:rPr>
        <w:t xml:space="preserve"> titulaci</w:t>
      </w:r>
      <w:r w:rsidR="005C3A1D" w:rsidRPr="001951E7">
        <w:rPr>
          <w:rFonts w:asciiTheme="majorHAnsi" w:hAnsiTheme="majorHAnsi" w:cstheme="majorHAnsi"/>
          <w:b w:val="0"/>
          <w:i w:val="0"/>
          <w:color w:val="C00000"/>
          <w:sz w:val="20"/>
        </w:rPr>
        <w:t>ones</w:t>
      </w:r>
      <w:r w:rsidR="003364F5" w:rsidRPr="001951E7">
        <w:rPr>
          <w:rFonts w:asciiTheme="majorHAnsi" w:hAnsiTheme="majorHAnsi" w:cstheme="majorHAnsi"/>
          <w:b w:val="0"/>
          <w:i w:val="0"/>
          <w:color w:val="C00000"/>
          <w:sz w:val="20"/>
        </w:rPr>
        <w:t xml:space="preserve"> con itinerario específic</w:t>
      </w:r>
      <w:bookmarkEnd w:id="6"/>
      <w:r w:rsidR="00782F97" w:rsidRPr="001951E7">
        <w:rPr>
          <w:rFonts w:asciiTheme="majorHAnsi" w:hAnsiTheme="majorHAnsi" w:cstheme="majorHAnsi"/>
          <w:b w:val="0"/>
          <w:i w:val="0"/>
          <w:color w:val="C00000"/>
          <w:sz w:val="20"/>
        </w:rPr>
        <w:t>o</w:t>
      </w:r>
      <w:r w:rsidR="00D70131">
        <w:rPr>
          <w:rFonts w:asciiTheme="majorHAnsi" w:hAnsiTheme="majorHAnsi" w:cstheme="majorHAnsi"/>
          <w:b w:val="0"/>
          <w:i w:val="0"/>
          <w:color w:val="C00000"/>
          <w:sz w:val="20"/>
        </w:rPr>
        <w:t xml:space="preserve"> </w:t>
      </w:r>
      <w:r w:rsidRPr="001951E7">
        <w:rPr>
          <w:rFonts w:asciiTheme="majorHAnsi" w:hAnsiTheme="majorHAnsi" w:cstheme="majorHAnsi"/>
          <w:b w:val="0"/>
          <w:i w:val="0"/>
          <w:color w:val="C00000"/>
          <w:sz w:val="20"/>
        </w:rPr>
        <w:t>de la Universidad de Córdoba, lo que permite al alumnado que lo cursa obtener los dos títulos de Grado con un año más de planificación académica.</w:t>
      </w:r>
    </w:p>
    <w:p w14:paraId="7816C0A3" w14:textId="51AC0302" w:rsidR="00587BDE" w:rsidRPr="001951E7" w:rsidRDefault="00587BDE" w:rsidP="009650B1">
      <w:pPr>
        <w:pStyle w:val="Estilo2"/>
        <w:spacing w:before="0" w:line="240" w:lineRule="auto"/>
        <w:ind w:firstLine="0"/>
        <w:jc w:val="both"/>
        <w:rPr>
          <w:rFonts w:asciiTheme="majorHAnsi" w:hAnsiTheme="majorHAnsi" w:cstheme="majorHAnsi"/>
          <w:b w:val="0"/>
          <w:i w:val="0"/>
          <w:color w:val="C00000"/>
          <w:sz w:val="20"/>
        </w:rPr>
      </w:pPr>
      <w:r w:rsidRPr="001951E7">
        <w:rPr>
          <w:rFonts w:asciiTheme="majorHAnsi" w:hAnsiTheme="majorHAnsi" w:cstheme="majorHAnsi"/>
          <w:b w:val="0"/>
          <w:i w:val="0"/>
          <w:color w:val="C00000"/>
          <w:sz w:val="20"/>
        </w:rPr>
        <w:t>Est</w:t>
      </w:r>
      <w:r w:rsidR="005F1777" w:rsidRPr="001951E7">
        <w:rPr>
          <w:rFonts w:asciiTheme="majorHAnsi" w:hAnsiTheme="majorHAnsi" w:cstheme="majorHAnsi"/>
          <w:b w:val="0"/>
          <w:i w:val="0"/>
          <w:color w:val="C00000"/>
          <w:sz w:val="20"/>
        </w:rPr>
        <w:t>e</w:t>
      </w:r>
      <w:r w:rsidR="00A1491D">
        <w:rPr>
          <w:rFonts w:asciiTheme="majorHAnsi" w:hAnsiTheme="majorHAnsi" w:cstheme="majorHAnsi"/>
          <w:b w:val="0"/>
          <w:i w:val="0"/>
          <w:color w:val="C00000"/>
          <w:sz w:val="20"/>
        </w:rPr>
        <w:t xml:space="preserve"> p</w:t>
      </w:r>
      <w:r w:rsidR="00334CEF" w:rsidRPr="001951E7">
        <w:rPr>
          <w:rFonts w:asciiTheme="majorHAnsi" w:hAnsiTheme="majorHAnsi" w:cstheme="majorHAnsi"/>
          <w:b w:val="0"/>
          <w:i w:val="0"/>
          <w:color w:val="C00000"/>
          <w:sz w:val="20"/>
        </w:rPr>
        <w:t>rograma académico</w:t>
      </w:r>
      <w:r w:rsidR="00037CB9" w:rsidRPr="001951E7">
        <w:rPr>
          <w:rFonts w:asciiTheme="majorHAnsi" w:hAnsiTheme="majorHAnsi" w:cstheme="majorHAnsi"/>
          <w:b w:val="0"/>
          <w:i w:val="0"/>
          <w:color w:val="C00000"/>
          <w:sz w:val="20"/>
        </w:rPr>
        <w:t xml:space="preserve">, implantado en el </w:t>
      </w:r>
      <w:r w:rsidR="00037CB9" w:rsidRPr="005D36FB">
        <w:rPr>
          <w:rFonts w:asciiTheme="majorHAnsi" w:hAnsiTheme="majorHAnsi" w:cstheme="majorHAnsi"/>
          <w:b w:val="0"/>
          <w:i w:val="0"/>
          <w:color w:val="C00000"/>
          <w:sz w:val="20"/>
        </w:rPr>
        <w:t xml:space="preserve">curso </w:t>
      </w:r>
      <w:r w:rsidR="00037CB9" w:rsidRPr="00D91323">
        <w:rPr>
          <w:rFonts w:asciiTheme="majorHAnsi" w:hAnsiTheme="majorHAnsi" w:cstheme="majorHAnsi"/>
          <w:b w:val="0"/>
          <w:i w:val="0"/>
          <w:color w:val="C00000"/>
          <w:sz w:val="20"/>
        </w:rPr>
        <w:t>20</w:t>
      </w:r>
      <w:r w:rsidR="00550BC0" w:rsidRPr="00D91323">
        <w:rPr>
          <w:rFonts w:asciiTheme="majorHAnsi" w:hAnsiTheme="majorHAnsi" w:cstheme="majorHAnsi"/>
          <w:b w:val="0"/>
          <w:i w:val="0"/>
          <w:color w:val="C00000"/>
          <w:sz w:val="20"/>
        </w:rPr>
        <w:t>1</w:t>
      </w:r>
      <w:r w:rsidR="005C3A1D" w:rsidRPr="00D91323">
        <w:rPr>
          <w:rFonts w:asciiTheme="majorHAnsi" w:hAnsiTheme="majorHAnsi" w:cstheme="majorHAnsi"/>
          <w:b w:val="0"/>
          <w:i w:val="0"/>
          <w:color w:val="C00000"/>
          <w:sz w:val="20"/>
        </w:rPr>
        <w:t>5</w:t>
      </w:r>
      <w:r w:rsidR="00037CB9" w:rsidRPr="00D91323">
        <w:rPr>
          <w:rFonts w:asciiTheme="majorHAnsi" w:hAnsiTheme="majorHAnsi" w:cstheme="majorHAnsi"/>
          <w:b w:val="0"/>
          <w:i w:val="0"/>
          <w:color w:val="C00000"/>
          <w:sz w:val="20"/>
        </w:rPr>
        <w:t>/20</w:t>
      </w:r>
      <w:r w:rsidR="00550BC0" w:rsidRPr="00D91323">
        <w:rPr>
          <w:rFonts w:asciiTheme="majorHAnsi" w:hAnsiTheme="majorHAnsi" w:cstheme="majorHAnsi"/>
          <w:b w:val="0"/>
          <w:i w:val="0"/>
          <w:color w:val="C00000"/>
          <w:sz w:val="20"/>
        </w:rPr>
        <w:t>1</w:t>
      </w:r>
      <w:r w:rsidR="005C3A1D" w:rsidRPr="00D91323">
        <w:rPr>
          <w:rFonts w:asciiTheme="majorHAnsi" w:hAnsiTheme="majorHAnsi" w:cstheme="majorHAnsi"/>
          <w:b w:val="0"/>
          <w:i w:val="0"/>
          <w:color w:val="C00000"/>
          <w:sz w:val="20"/>
        </w:rPr>
        <w:t>6</w:t>
      </w:r>
      <w:r w:rsidR="00037CB9" w:rsidRPr="005D36FB">
        <w:rPr>
          <w:rFonts w:asciiTheme="majorHAnsi" w:hAnsiTheme="majorHAnsi" w:cstheme="majorHAnsi"/>
          <w:b w:val="0"/>
          <w:i w:val="0"/>
          <w:color w:val="C00000"/>
          <w:sz w:val="20"/>
        </w:rPr>
        <w:t>,</w:t>
      </w:r>
      <w:r w:rsidR="00F97ED8">
        <w:rPr>
          <w:rFonts w:asciiTheme="majorHAnsi" w:hAnsiTheme="majorHAnsi" w:cstheme="majorHAnsi"/>
          <w:b w:val="0"/>
          <w:i w:val="0"/>
          <w:color w:val="C00000"/>
          <w:sz w:val="20"/>
        </w:rPr>
        <w:t xml:space="preserve"> </w:t>
      </w:r>
      <w:r w:rsidRPr="001951E7">
        <w:rPr>
          <w:rFonts w:asciiTheme="majorHAnsi" w:hAnsiTheme="majorHAnsi" w:cstheme="majorHAnsi"/>
          <w:b w:val="0"/>
          <w:i w:val="0"/>
          <w:color w:val="C00000"/>
          <w:sz w:val="20"/>
        </w:rPr>
        <w:t>tiene una duración de cinco cursos académicos y se indica a continuación:</w:t>
      </w:r>
    </w:p>
    <w:p w14:paraId="1BE926C0" w14:textId="1097FF71" w:rsidR="001951E7" w:rsidRPr="00236FED" w:rsidRDefault="003364F5" w:rsidP="001951E7">
      <w:pPr>
        <w:pStyle w:val="Prrafodelista"/>
        <w:numPr>
          <w:ilvl w:val="0"/>
          <w:numId w:val="4"/>
        </w:numPr>
        <w:autoSpaceDN/>
        <w:spacing w:after="120" w:line="240" w:lineRule="auto"/>
        <w:contextualSpacing w:val="0"/>
        <w:jc w:val="both"/>
        <w:textAlignment w:val="auto"/>
        <w:rPr>
          <w:rFonts w:asciiTheme="majorHAnsi" w:hAnsiTheme="majorHAnsi"/>
          <w:color w:val="C00000"/>
          <w:sz w:val="20"/>
          <w:szCs w:val="20"/>
        </w:rPr>
      </w:pPr>
      <w:r w:rsidRPr="001951E7">
        <w:rPr>
          <w:rFonts w:asciiTheme="majorHAnsi" w:hAnsiTheme="majorHAnsi" w:cstheme="majorHAnsi"/>
          <w:color w:val="C00000"/>
          <w:sz w:val="20"/>
          <w:szCs w:val="20"/>
        </w:rPr>
        <w:t xml:space="preserve">Programa académico de simultaneidad de dobles titulaciones con itinerario específico </w:t>
      </w:r>
      <w:r w:rsidR="00587BDE" w:rsidRPr="001951E7">
        <w:rPr>
          <w:rFonts w:asciiTheme="majorHAnsi" w:hAnsiTheme="majorHAnsi" w:cstheme="majorHAnsi"/>
          <w:color w:val="C00000"/>
          <w:sz w:val="20"/>
          <w:szCs w:val="20"/>
        </w:rPr>
        <w:t>de Grad</w:t>
      </w:r>
      <w:r w:rsidR="00782F97" w:rsidRPr="001951E7">
        <w:rPr>
          <w:rFonts w:asciiTheme="majorHAnsi" w:hAnsiTheme="majorHAnsi" w:cstheme="majorHAnsi"/>
          <w:color w:val="C00000"/>
          <w:sz w:val="20"/>
          <w:szCs w:val="20"/>
        </w:rPr>
        <w:t>uado/a</w:t>
      </w:r>
      <w:r w:rsidR="00587BDE" w:rsidRPr="001951E7">
        <w:rPr>
          <w:rFonts w:asciiTheme="majorHAnsi" w:hAnsiTheme="majorHAnsi" w:cstheme="majorHAnsi"/>
          <w:color w:val="C00000"/>
          <w:sz w:val="20"/>
          <w:szCs w:val="20"/>
        </w:rPr>
        <w:t xml:space="preserve"> en </w:t>
      </w:r>
      <w:r w:rsidR="005C3A1D" w:rsidRPr="001951E7">
        <w:rPr>
          <w:rFonts w:asciiTheme="majorHAnsi" w:hAnsiTheme="majorHAnsi" w:cstheme="majorHAnsi"/>
          <w:color w:val="C00000"/>
          <w:sz w:val="20"/>
          <w:szCs w:val="20"/>
        </w:rPr>
        <w:t>Enología</w:t>
      </w:r>
      <w:r w:rsidR="005F1777" w:rsidRPr="001951E7">
        <w:rPr>
          <w:rFonts w:asciiTheme="majorHAnsi" w:hAnsiTheme="majorHAnsi" w:cstheme="majorHAnsi"/>
          <w:color w:val="C00000"/>
          <w:sz w:val="20"/>
          <w:szCs w:val="20"/>
        </w:rPr>
        <w:t xml:space="preserve"> y Graduado/a en </w:t>
      </w:r>
      <w:r w:rsidR="00587BDE" w:rsidRPr="001951E7">
        <w:rPr>
          <w:rFonts w:asciiTheme="majorHAnsi" w:hAnsiTheme="majorHAnsi" w:cstheme="majorHAnsi"/>
          <w:color w:val="C00000"/>
          <w:sz w:val="20"/>
          <w:szCs w:val="20"/>
        </w:rPr>
        <w:t xml:space="preserve">Ingeniería Agroalimentaria y del Medio Rural. </w:t>
      </w:r>
      <w:r w:rsidR="00334CEF" w:rsidRPr="001951E7">
        <w:rPr>
          <w:rFonts w:asciiTheme="majorHAnsi" w:hAnsiTheme="majorHAnsi" w:cstheme="majorHAnsi"/>
          <w:color w:val="C00000"/>
          <w:sz w:val="20"/>
          <w:szCs w:val="20"/>
        </w:rPr>
        <w:t>A</w:t>
      </w:r>
      <w:r w:rsidR="00587BDE" w:rsidRPr="001951E7">
        <w:rPr>
          <w:rFonts w:asciiTheme="majorHAnsi" w:hAnsiTheme="majorHAnsi" w:cstheme="majorHAnsi"/>
          <w:color w:val="C00000"/>
          <w:sz w:val="20"/>
          <w:szCs w:val="20"/>
        </w:rPr>
        <w:t>borda de forma integral la problemática asociada a la</w:t>
      </w:r>
      <w:r w:rsidR="005C3A1D" w:rsidRPr="001951E7">
        <w:rPr>
          <w:rFonts w:asciiTheme="majorHAnsi" w:hAnsiTheme="majorHAnsi" w:cstheme="majorHAnsi"/>
          <w:color w:val="C00000"/>
          <w:sz w:val="20"/>
          <w:szCs w:val="20"/>
        </w:rPr>
        <w:t xml:space="preserve">s materias relacionadas con la Vitivinicultura así como con la </w:t>
      </w:r>
      <w:r w:rsidR="00587BDE" w:rsidRPr="001951E7">
        <w:rPr>
          <w:rFonts w:asciiTheme="majorHAnsi" w:hAnsiTheme="majorHAnsi" w:cstheme="majorHAnsi"/>
          <w:color w:val="C00000"/>
          <w:sz w:val="20"/>
          <w:szCs w:val="20"/>
        </w:rPr>
        <w:t xml:space="preserve">Ingeniería </w:t>
      </w:r>
      <w:r w:rsidR="005C3A1D" w:rsidRPr="001951E7">
        <w:rPr>
          <w:rFonts w:asciiTheme="majorHAnsi" w:hAnsiTheme="majorHAnsi" w:cstheme="majorHAnsi"/>
          <w:color w:val="C00000"/>
          <w:sz w:val="20"/>
          <w:szCs w:val="20"/>
        </w:rPr>
        <w:t xml:space="preserve">Alimentaria y la Ingeniería Hortofrutícola relacionadas con la Enología posibilitando, además, el acceso </w:t>
      </w:r>
      <w:r w:rsidR="005F1777" w:rsidRPr="001951E7">
        <w:rPr>
          <w:rFonts w:asciiTheme="majorHAnsi" w:hAnsiTheme="majorHAnsi" w:cstheme="majorHAnsi"/>
          <w:color w:val="C00000"/>
          <w:sz w:val="20"/>
          <w:szCs w:val="20"/>
        </w:rPr>
        <w:t xml:space="preserve">al Máster en Ingeniería </w:t>
      </w:r>
      <w:r w:rsidR="00587BDE" w:rsidRPr="001951E7">
        <w:rPr>
          <w:rFonts w:asciiTheme="majorHAnsi" w:hAnsiTheme="majorHAnsi" w:cstheme="majorHAnsi"/>
          <w:color w:val="C00000"/>
          <w:sz w:val="20"/>
          <w:szCs w:val="20"/>
        </w:rPr>
        <w:t xml:space="preserve">Agronómica. Se puede obtener más información </w:t>
      </w:r>
      <w:r w:rsidR="00BF3168">
        <w:rPr>
          <w:rFonts w:asciiTheme="majorHAnsi" w:hAnsiTheme="majorHAnsi" w:cstheme="majorHAnsi"/>
          <w:color w:val="C00000"/>
          <w:sz w:val="20"/>
          <w:szCs w:val="20"/>
        </w:rPr>
        <w:t xml:space="preserve">a través del siguiente enlace: </w:t>
      </w:r>
      <w:hyperlink r:id="rId10" w:history="1">
        <w:r w:rsidR="00BF3168" w:rsidRPr="00BF3168">
          <w:rPr>
            <w:rStyle w:val="Hipervnculo"/>
            <w:rFonts w:asciiTheme="majorHAnsi" w:hAnsiTheme="majorHAnsi" w:cstheme="majorHAnsi"/>
            <w:sz w:val="20"/>
            <w:szCs w:val="20"/>
          </w:rPr>
          <w:t>https://www.uco.es/etsiam/es/info-doblr-gr-genol-giamr-26-27</w:t>
        </w:r>
      </w:hyperlink>
      <w:r w:rsidR="00236FED">
        <w:rPr>
          <w:rFonts w:asciiTheme="majorHAnsi" w:hAnsiTheme="majorHAnsi" w:cstheme="majorHAnsi"/>
          <w:color w:val="C00000"/>
          <w:sz w:val="20"/>
          <w:szCs w:val="20"/>
        </w:rPr>
        <w:t>.</w:t>
      </w:r>
    </w:p>
    <w:p w14:paraId="6497E74C" w14:textId="77777777" w:rsidR="00236FED" w:rsidRPr="001951E7" w:rsidRDefault="00236FED" w:rsidP="00236FED">
      <w:pPr>
        <w:pStyle w:val="Prrafodelista"/>
        <w:autoSpaceDN/>
        <w:spacing w:after="120" w:line="240" w:lineRule="auto"/>
        <w:ind w:left="791"/>
        <w:contextualSpacing w:val="0"/>
        <w:jc w:val="both"/>
        <w:textAlignment w:val="auto"/>
        <w:rPr>
          <w:rFonts w:asciiTheme="majorHAnsi" w:hAnsiTheme="majorHAnsi"/>
          <w:color w:val="C00000"/>
          <w:sz w:val="20"/>
          <w:szCs w:val="20"/>
        </w:rPr>
      </w:pPr>
    </w:p>
    <w:p w14:paraId="09D1245D" w14:textId="77777777" w:rsidR="00587BDE" w:rsidRDefault="00587BDE" w:rsidP="00A37843">
      <w:pPr>
        <w:pStyle w:val="Estilo2"/>
        <w:spacing w:before="240" w:line="240" w:lineRule="auto"/>
        <w:ind w:left="284" w:firstLine="0"/>
        <w:rPr>
          <w:rFonts w:asciiTheme="majorHAnsi" w:hAnsiTheme="majorHAnsi"/>
          <w:color w:val="auto"/>
          <w:sz w:val="20"/>
        </w:rPr>
      </w:pPr>
      <w:r w:rsidRPr="005C3A1D">
        <w:rPr>
          <w:rFonts w:asciiTheme="majorHAnsi" w:hAnsiTheme="majorHAnsi"/>
          <w:color w:val="auto"/>
          <w:sz w:val="20"/>
        </w:rPr>
        <w:t>Perfiles fundamentales de egreso a los que se orientan las enseñanzas y profesiones reguladas</w:t>
      </w:r>
    </w:p>
    <w:p w14:paraId="376CA86D" w14:textId="77777777" w:rsidR="00852458" w:rsidRPr="005C3A1D" w:rsidRDefault="00852458" w:rsidP="00A37843">
      <w:pPr>
        <w:pStyle w:val="Estilo2"/>
        <w:spacing w:before="240" w:line="240" w:lineRule="auto"/>
        <w:ind w:left="284" w:firstLine="0"/>
        <w:rPr>
          <w:rFonts w:asciiTheme="majorHAnsi" w:hAnsiTheme="majorHAnsi"/>
          <w:color w:val="auto"/>
          <w:sz w:val="20"/>
        </w:rPr>
      </w:pPr>
    </w:p>
    <w:tbl>
      <w:tblPr>
        <w:tblStyle w:val="AQUTaulaambquadrcula2"/>
        <w:tblW w:w="9639" w:type="dxa"/>
        <w:tblInd w:w="108" w:type="dxa"/>
        <w:tblLook w:val="04A0" w:firstRow="1" w:lastRow="0" w:firstColumn="1" w:lastColumn="0" w:noHBand="0" w:noVBand="1"/>
      </w:tblPr>
      <w:tblGrid>
        <w:gridCol w:w="236"/>
        <w:gridCol w:w="360"/>
        <w:gridCol w:w="1134"/>
        <w:gridCol w:w="65"/>
        <w:gridCol w:w="823"/>
        <w:gridCol w:w="422"/>
        <w:gridCol w:w="6599"/>
      </w:tblGrid>
      <w:tr w:rsidR="004C7001" w:rsidRPr="002662A5" w14:paraId="490ACCE1" w14:textId="77777777" w:rsidTr="004C7001">
        <w:tc>
          <w:tcPr>
            <w:tcW w:w="1730" w:type="dxa"/>
            <w:gridSpan w:val="3"/>
            <w:shd w:val="clear" w:color="auto" w:fill="D5DCE4" w:themeFill="text2" w:themeFillTint="33"/>
          </w:tcPr>
          <w:p w14:paraId="5E86309E" w14:textId="77777777" w:rsidR="004C7001" w:rsidRPr="002662A5" w:rsidRDefault="004C7001" w:rsidP="00017915">
            <w:pPr>
              <w:spacing w:after="0" w:line="240" w:lineRule="auto"/>
              <w:rPr>
                <w:rFonts w:asciiTheme="majorHAnsi" w:eastAsia="Calibri" w:hAnsiTheme="majorHAnsi"/>
                <w:b/>
                <w:color w:val="C00000"/>
                <w:sz w:val="18"/>
                <w:szCs w:val="18"/>
              </w:rPr>
            </w:pPr>
            <w:r w:rsidRPr="002662A5">
              <w:rPr>
                <w:rFonts w:asciiTheme="majorHAnsi" w:eastAsia="Calibri" w:hAnsiTheme="majorHAnsi"/>
                <w:b/>
                <w:color w:val="C00000"/>
                <w:sz w:val="18"/>
                <w:szCs w:val="18"/>
              </w:rPr>
              <w:t>Perfiles de egreso:</w:t>
            </w:r>
          </w:p>
        </w:tc>
        <w:tc>
          <w:tcPr>
            <w:tcW w:w="7909" w:type="dxa"/>
            <w:gridSpan w:val="4"/>
            <w:shd w:val="clear" w:color="auto" w:fill="auto"/>
          </w:tcPr>
          <w:p w14:paraId="5D040120" w14:textId="77777777" w:rsidR="00D7215C" w:rsidRPr="00D7215C" w:rsidRDefault="00D7215C" w:rsidP="00D7215C">
            <w:pPr>
              <w:shd w:val="clear" w:color="auto" w:fill="F5F5F5"/>
              <w:spacing w:after="120" w:line="240" w:lineRule="auto"/>
              <w:ind w:left="0" w:right="0" w:firstLine="0"/>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De acuerdo con las resoluciones OENO 1/99, ECO 1/2004, ECO 2/2004, ECO 3/2004, ECO 5/2004, ECO 5/2004 de la Organización Internacional del Vino (OIV), el Enólogo desempeña su actividad profesional fundamentalmente en cuatro campos: la elaboración de productos derivados de la uva; las prácticas enológicas; el control de la calidad del producto final y del proceso de elaboración y la interpretación de los resultados analíticos. Asimismo, el enólogo debe ser competente en las disciplinas que incluyen: la salud de los consumidores, el equilibrio del medio ambiente, la gestión de la calidad (control de procesos específicos) y las reglas y normas en vigor fijadas por la OIV a nivel de los procesos de elaboración.</w:t>
            </w:r>
          </w:p>
          <w:p w14:paraId="7DAC1FC2" w14:textId="77777777" w:rsidR="00D7215C" w:rsidRPr="00D7215C" w:rsidRDefault="00D7215C" w:rsidP="00D7215C">
            <w:pPr>
              <w:shd w:val="clear" w:color="auto" w:fill="F5F5F5"/>
              <w:spacing w:after="120" w:line="240" w:lineRule="auto"/>
              <w:ind w:left="0" w:right="0" w:firstLine="0"/>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Los egresados del Grado de Enología desempeñan su actividad en los siguientes sectores:</w:t>
            </w:r>
          </w:p>
          <w:p w14:paraId="4F4B4E56"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Empresas vitivinícolas: explotaciones individuales o sociedades, cooperativas, agrupamientos de productores.</w:t>
            </w:r>
          </w:p>
          <w:p w14:paraId="170912A2"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Pequeñas y medianas empresas, sociedades comerciales.</w:t>
            </w:r>
          </w:p>
          <w:p w14:paraId="521C9F13"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Laboratorios de enología, gabinetes de auditoría-asesoramiento.</w:t>
            </w:r>
          </w:p>
          <w:p w14:paraId="2F0F8E05"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Organizaciones interprofesionales, institutos o parques científico-tecnológicos</w:t>
            </w:r>
            <w:r w:rsidR="004D3DF5">
              <w:rPr>
                <w:rFonts w:asciiTheme="minorHAnsi" w:hAnsiTheme="minorHAnsi" w:cstheme="minorHAnsi"/>
                <w:color w:val="C00000"/>
                <w:sz w:val="20"/>
                <w:szCs w:val="20"/>
              </w:rPr>
              <w:t>.</w:t>
            </w:r>
          </w:p>
          <w:p w14:paraId="02C821CC"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Administración Autonómica, Nacional e Internacional (Consejos reguladores de denominaciones de origen, cámaras de agricultura, comercio, medio ambiente, OIV, …)</w:t>
            </w:r>
          </w:p>
          <w:p w14:paraId="52C549A1"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Estructuras de formación y de investigación: instituto público o privado, universidad …</w:t>
            </w:r>
          </w:p>
          <w:p w14:paraId="75A67A02"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Servicio de investigación y desarrollo de las industrias de productos enológicos y de los fabricantes de equipos.</w:t>
            </w:r>
          </w:p>
          <w:p w14:paraId="0EA38B60" w14:textId="77777777" w:rsidR="00D7215C" w:rsidRPr="00D7215C" w:rsidRDefault="00D7215C" w:rsidP="009E63E3">
            <w:pPr>
              <w:numPr>
                <w:ilvl w:val="0"/>
                <w:numId w:val="43"/>
              </w:numPr>
              <w:shd w:val="clear" w:color="auto" w:fill="F5F5F5"/>
              <w:tabs>
                <w:tab w:val="clear" w:pos="720"/>
                <w:tab w:val="num" w:pos="319"/>
              </w:tabs>
              <w:spacing w:after="12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Comercio, distribución, comunicación sobre el vino.</w:t>
            </w:r>
          </w:p>
          <w:p w14:paraId="3326A40A" w14:textId="77777777" w:rsidR="00D7215C" w:rsidRPr="00D7215C" w:rsidRDefault="00D7215C" w:rsidP="00D7215C">
            <w:pPr>
              <w:shd w:val="clear" w:color="auto" w:fill="F5F5F5"/>
              <w:spacing w:after="120" w:line="240" w:lineRule="auto"/>
              <w:ind w:left="0" w:right="0" w:firstLine="0"/>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Las actividades que desempeñan los Graduados/as en Enología en las empresas vitivinícolas dependen de su posición en el organigrama específico de cada Empresa. De manera general estas actividades están relacionadas con:</w:t>
            </w:r>
          </w:p>
          <w:p w14:paraId="6C6FD604"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La producción y/o la gestión de la empresa vitivinícola.</w:t>
            </w:r>
          </w:p>
          <w:p w14:paraId="1972551C"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El ejercicio independiente de la profesión: asesoramiento a empresas del sector; laboratorio de análisis, director de sociedad o de explotación.</w:t>
            </w:r>
          </w:p>
          <w:p w14:paraId="5237DE2D"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La industria de los productos enológicos y de los equipos vitivinícolas.</w:t>
            </w:r>
          </w:p>
          <w:p w14:paraId="4453375E"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Las organizaciones interprofesionales, institutos técnicos, organismos de control o investigación</w:t>
            </w:r>
            <w:r w:rsidR="007F1B92">
              <w:rPr>
                <w:rFonts w:asciiTheme="minorHAnsi" w:hAnsiTheme="minorHAnsi" w:cstheme="minorHAnsi"/>
                <w:color w:val="C00000"/>
                <w:sz w:val="20"/>
                <w:szCs w:val="20"/>
              </w:rPr>
              <w:t>.</w:t>
            </w:r>
          </w:p>
          <w:p w14:paraId="477FF4E1"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La enseñanza.</w:t>
            </w:r>
          </w:p>
          <w:p w14:paraId="12E22C84"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Los laboratorios públicos o privados de investigación vitivinícola.</w:t>
            </w:r>
          </w:p>
          <w:p w14:paraId="09D27017"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El sector de la distribución, selección y gestión de las compras de grandes grupos.</w:t>
            </w:r>
          </w:p>
          <w:p w14:paraId="6922D54E" w14:textId="77777777" w:rsidR="00D7215C" w:rsidRPr="00D7215C" w:rsidRDefault="00D7215C" w:rsidP="009E63E3">
            <w:pPr>
              <w:numPr>
                <w:ilvl w:val="0"/>
                <w:numId w:val="43"/>
              </w:numPr>
              <w:shd w:val="clear" w:color="auto" w:fill="F5F5F5"/>
              <w:tabs>
                <w:tab w:val="clear" w:pos="720"/>
                <w:tab w:val="num" w:pos="319"/>
              </w:tabs>
              <w:spacing w:after="0" w:line="240" w:lineRule="auto"/>
              <w:ind w:left="319" w:right="0" w:hanging="283"/>
              <w:jc w:val="left"/>
              <w:textAlignment w:val="baseline"/>
              <w:rPr>
                <w:rFonts w:asciiTheme="minorHAnsi" w:hAnsiTheme="minorHAnsi" w:cstheme="minorHAnsi"/>
                <w:color w:val="C00000"/>
                <w:sz w:val="20"/>
                <w:szCs w:val="20"/>
              </w:rPr>
            </w:pPr>
            <w:r w:rsidRPr="00D7215C">
              <w:rPr>
                <w:rFonts w:asciiTheme="minorHAnsi" w:hAnsiTheme="minorHAnsi" w:cstheme="minorHAnsi"/>
                <w:color w:val="C00000"/>
                <w:sz w:val="20"/>
                <w:szCs w:val="20"/>
              </w:rPr>
              <w:t>La comunicación: promoción, divulgación, etc.</w:t>
            </w:r>
          </w:p>
          <w:p w14:paraId="785DFEF4" w14:textId="77777777" w:rsidR="00AF74B7" w:rsidRPr="00D7215C" w:rsidRDefault="00D7215C" w:rsidP="009E63E3">
            <w:pPr>
              <w:numPr>
                <w:ilvl w:val="0"/>
                <w:numId w:val="43"/>
              </w:numPr>
              <w:shd w:val="clear" w:color="auto" w:fill="F5F5F5"/>
              <w:tabs>
                <w:tab w:val="clear" w:pos="720"/>
                <w:tab w:val="num" w:pos="319"/>
              </w:tabs>
              <w:spacing w:after="120" w:line="240" w:lineRule="auto"/>
              <w:ind w:left="319" w:right="0" w:hanging="283"/>
              <w:jc w:val="left"/>
              <w:textAlignment w:val="baseline"/>
              <w:rPr>
                <w:rFonts w:asciiTheme="minorHAnsi" w:eastAsia="Calibri" w:hAnsiTheme="minorHAnsi" w:cstheme="minorHAnsi"/>
                <w:bCs/>
                <w:color w:val="C00000"/>
                <w:sz w:val="20"/>
                <w:szCs w:val="20"/>
              </w:rPr>
            </w:pPr>
            <w:r w:rsidRPr="00D7215C">
              <w:rPr>
                <w:rFonts w:asciiTheme="minorHAnsi" w:hAnsiTheme="minorHAnsi" w:cstheme="minorHAnsi"/>
                <w:color w:val="C00000"/>
                <w:sz w:val="20"/>
                <w:szCs w:val="20"/>
              </w:rPr>
              <w:t>Los nuevos nichos de empleo relacionados con la I+D+i.</w:t>
            </w:r>
          </w:p>
        </w:tc>
      </w:tr>
      <w:tr w:rsidR="004C7001" w:rsidRPr="0083024C" w14:paraId="152B56A3" w14:textId="77777777" w:rsidTr="004C7001">
        <w:tc>
          <w:tcPr>
            <w:tcW w:w="2618" w:type="dxa"/>
            <w:gridSpan w:val="5"/>
            <w:tcBorders>
              <w:bottom w:val="single" w:sz="4" w:space="0" w:color="000000"/>
            </w:tcBorders>
            <w:shd w:val="clear" w:color="auto" w:fill="D5DCE4" w:themeFill="text2" w:themeFillTint="33"/>
          </w:tcPr>
          <w:p w14:paraId="3E629F7E" w14:textId="77777777" w:rsidR="004C7001" w:rsidRPr="0083024C" w:rsidRDefault="004C7001" w:rsidP="00017915">
            <w:pPr>
              <w:spacing w:after="0" w:line="240" w:lineRule="auto"/>
              <w:rPr>
                <w:rFonts w:asciiTheme="majorHAnsi" w:eastAsia="Calibri" w:hAnsiTheme="majorHAnsi"/>
                <w:b/>
                <w:color w:val="auto"/>
                <w:sz w:val="18"/>
                <w:szCs w:val="18"/>
              </w:rPr>
            </w:pPr>
            <w:r w:rsidRPr="0083024C">
              <w:rPr>
                <w:rFonts w:asciiTheme="majorHAnsi" w:eastAsia="Calibri" w:hAnsiTheme="majorHAnsi"/>
                <w:b/>
                <w:color w:val="auto"/>
                <w:sz w:val="18"/>
                <w:szCs w:val="18"/>
              </w:rPr>
              <w:t>Habilita para profesión regulada:</w:t>
            </w:r>
          </w:p>
        </w:tc>
        <w:tc>
          <w:tcPr>
            <w:tcW w:w="7021" w:type="dxa"/>
            <w:gridSpan w:val="2"/>
            <w:shd w:val="clear" w:color="auto" w:fill="auto"/>
          </w:tcPr>
          <w:p w14:paraId="688D70C0" w14:textId="77777777" w:rsidR="004C7001" w:rsidRPr="007F6947" w:rsidRDefault="00A1738D" w:rsidP="00017915">
            <w:pPr>
              <w:spacing w:after="0" w:line="240" w:lineRule="auto"/>
              <w:rPr>
                <w:rFonts w:asciiTheme="majorHAnsi" w:eastAsia="Calibri" w:hAnsiTheme="majorHAnsi"/>
                <w:color w:val="auto"/>
                <w:sz w:val="18"/>
                <w:szCs w:val="18"/>
              </w:rPr>
            </w:pPr>
            <w:r w:rsidRPr="007F6947">
              <w:rPr>
                <w:rFonts w:asciiTheme="majorHAnsi" w:eastAsia="Calibri" w:hAnsiTheme="majorHAnsi"/>
                <w:color w:val="auto"/>
                <w:sz w:val="18"/>
                <w:szCs w:val="18"/>
              </w:rPr>
              <w:t>NO</w:t>
            </w:r>
          </w:p>
        </w:tc>
      </w:tr>
      <w:tr w:rsidR="004C7001" w:rsidRPr="0083024C" w14:paraId="79AE349B" w14:textId="77777777" w:rsidTr="004C7001">
        <w:tc>
          <w:tcPr>
            <w:tcW w:w="1730" w:type="dxa"/>
            <w:gridSpan w:val="3"/>
            <w:tcBorders>
              <w:bottom w:val="nil"/>
            </w:tcBorders>
            <w:shd w:val="clear" w:color="auto" w:fill="F2F2F2" w:themeFill="background1" w:themeFillShade="F2"/>
          </w:tcPr>
          <w:p w14:paraId="3AA7595F" w14:textId="77777777" w:rsidR="004C7001" w:rsidRPr="0083024C" w:rsidRDefault="004C7001" w:rsidP="00017915">
            <w:pPr>
              <w:spacing w:after="0" w:line="240" w:lineRule="auto"/>
              <w:jc w:val="right"/>
              <w:rPr>
                <w:rFonts w:asciiTheme="majorHAnsi" w:eastAsia="Calibri" w:hAnsiTheme="majorHAnsi"/>
                <w:b/>
                <w:color w:val="auto"/>
                <w:sz w:val="18"/>
                <w:szCs w:val="18"/>
              </w:rPr>
            </w:pPr>
            <w:r w:rsidRPr="0083024C">
              <w:rPr>
                <w:rFonts w:asciiTheme="majorHAnsi" w:eastAsia="Calibri" w:hAnsiTheme="majorHAnsi"/>
                <w:b/>
                <w:color w:val="auto"/>
                <w:sz w:val="18"/>
                <w:szCs w:val="18"/>
              </w:rPr>
              <w:t xml:space="preserve">Profesión regulada: </w:t>
            </w:r>
          </w:p>
        </w:tc>
        <w:tc>
          <w:tcPr>
            <w:tcW w:w="7909" w:type="dxa"/>
            <w:gridSpan w:val="4"/>
            <w:tcBorders>
              <w:bottom w:val="single" w:sz="4" w:space="0" w:color="000000"/>
            </w:tcBorders>
            <w:shd w:val="clear" w:color="auto" w:fill="auto"/>
          </w:tcPr>
          <w:p w14:paraId="411C6728" w14:textId="77777777" w:rsidR="004C7001" w:rsidRPr="0083024C" w:rsidRDefault="004C7001" w:rsidP="000A5CCE">
            <w:pPr>
              <w:spacing w:after="0" w:line="240" w:lineRule="auto"/>
              <w:rPr>
                <w:rFonts w:asciiTheme="majorHAnsi" w:eastAsia="Calibri" w:hAnsiTheme="majorHAnsi"/>
                <w:b/>
                <w:color w:val="auto"/>
                <w:sz w:val="18"/>
                <w:szCs w:val="18"/>
              </w:rPr>
            </w:pPr>
          </w:p>
        </w:tc>
      </w:tr>
      <w:tr w:rsidR="00B81776" w:rsidRPr="0083024C" w14:paraId="6C953674" w14:textId="77777777" w:rsidTr="004C7001">
        <w:tc>
          <w:tcPr>
            <w:tcW w:w="596" w:type="dxa"/>
            <w:gridSpan w:val="2"/>
            <w:tcBorders>
              <w:top w:val="nil"/>
              <w:bottom w:val="nil"/>
              <w:right w:val="nil"/>
            </w:tcBorders>
            <w:shd w:val="clear" w:color="auto" w:fill="auto"/>
          </w:tcPr>
          <w:p w14:paraId="2B251EAA" w14:textId="77777777" w:rsidR="00B81776" w:rsidRPr="0083024C" w:rsidRDefault="00B81776" w:rsidP="00017915">
            <w:pPr>
              <w:spacing w:after="0" w:line="240" w:lineRule="auto"/>
              <w:rPr>
                <w:rFonts w:asciiTheme="majorHAnsi" w:eastAsia="Calibri" w:hAnsiTheme="majorHAnsi"/>
                <w:b/>
                <w:color w:val="auto"/>
                <w:sz w:val="18"/>
                <w:szCs w:val="18"/>
              </w:rPr>
            </w:pPr>
          </w:p>
        </w:tc>
        <w:tc>
          <w:tcPr>
            <w:tcW w:w="1134" w:type="dxa"/>
            <w:tcBorders>
              <w:top w:val="nil"/>
              <w:left w:val="nil"/>
              <w:right w:val="nil"/>
            </w:tcBorders>
            <w:shd w:val="clear" w:color="auto" w:fill="F2F2F2" w:themeFill="background1" w:themeFillShade="F2"/>
          </w:tcPr>
          <w:p w14:paraId="4A161914" w14:textId="77777777" w:rsidR="00B81776" w:rsidRPr="007F6947" w:rsidRDefault="00B81776" w:rsidP="00017915">
            <w:pPr>
              <w:spacing w:after="0" w:line="240" w:lineRule="auto"/>
              <w:jc w:val="right"/>
              <w:rPr>
                <w:rFonts w:asciiTheme="majorHAnsi" w:eastAsia="Calibri" w:hAnsiTheme="majorHAnsi"/>
                <w:color w:val="auto"/>
                <w:sz w:val="18"/>
                <w:szCs w:val="18"/>
              </w:rPr>
            </w:pPr>
            <w:r w:rsidRPr="007F6947">
              <w:rPr>
                <w:rFonts w:asciiTheme="majorHAnsi" w:eastAsia="Calibri" w:hAnsiTheme="majorHAnsi"/>
                <w:color w:val="auto"/>
                <w:sz w:val="18"/>
                <w:szCs w:val="18"/>
              </w:rPr>
              <w:t xml:space="preserve">Acuerdo: </w:t>
            </w:r>
          </w:p>
        </w:tc>
        <w:tc>
          <w:tcPr>
            <w:tcW w:w="7909" w:type="dxa"/>
            <w:gridSpan w:val="4"/>
            <w:tcBorders>
              <w:right w:val="single" w:sz="4" w:space="0" w:color="000000"/>
            </w:tcBorders>
            <w:shd w:val="clear" w:color="auto" w:fill="auto"/>
          </w:tcPr>
          <w:p w14:paraId="4CCCEC61" w14:textId="77777777" w:rsidR="00B81776" w:rsidRPr="0083024C" w:rsidRDefault="00B81776" w:rsidP="006E0DEF">
            <w:pPr>
              <w:spacing w:after="0" w:line="240" w:lineRule="auto"/>
              <w:rPr>
                <w:rFonts w:asciiTheme="majorHAnsi" w:eastAsia="Calibri" w:hAnsiTheme="majorHAnsi" w:cstheme="majorHAnsi"/>
                <w:color w:val="auto"/>
                <w:sz w:val="18"/>
                <w:szCs w:val="18"/>
              </w:rPr>
            </w:pPr>
          </w:p>
        </w:tc>
      </w:tr>
      <w:tr w:rsidR="00B81776" w:rsidRPr="0083024C" w14:paraId="02A708F0" w14:textId="77777777" w:rsidTr="004C7001">
        <w:tc>
          <w:tcPr>
            <w:tcW w:w="596" w:type="dxa"/>
            <w:gridSpan w:val="2"/>
            <w:tcBorders>
              <w:top w:val="nil"/>
              <w:right w:val="nil"/>
            </w:tcBorders>
            <w:shd w:val="clear" w:color="auto" w:fill="auto"/>
          </w:tcPr>
          <w:p w14:paraId="3356EB97" w14:textId="77777777" w:rsidR="00B81776" w:rsidRPr="0083024C" w:rsidRDefault="00B81776" w:rsidP="00017915">
            <w:pPr>
              <w:spacing w:after="0" w:line="240" w:lineRule="auto"/>
              <w:rPr>
                <w:rFonts w:asciiTheme="majorHAnsi" w:eastAsia="Calibri" w:hAnsiTheme="majorHAnsi"/>
                <w:b/>
                <w:color w:val="auto"/>
                <w:sz w:val="18"/>
                <w:szCs w:val="18"/>
              </w:rPr>
            </w:pPr>
          </w:p>
        </w:tc>
        <w:tc>
          <w:tcPr>
            <w:tcW w:w="1134" w:type="dxa"/>
            <w:tcBorders>
              <w:left w:val="nil"/>
            </w:tcBorders>
            <w:shd w:val="clear" w:color="auto" w:fill="F2F2F2" w:themeFill="background1" w:themeFillShade="F2"/>
          </w:tcPr>
          <w:p w14:paraId="2898C59E" w14:textId="77777777" w:rsidR="00B81776" w:rsidRPr="007F6947" w:rsidRDefault="00B81776" w:rsidP="00017915">
            <w:pPr>
              <w:spacing w:after="0" w:line="240" w:lineRule="auto"/>
              <w:jc w:val="right"/>
              <w:rPr>
                <w:rFonts w:asciiTheme="majorHAnsi" w:eastAsia="Calibri" w:hAnsiTheme="majorHAnsi"/>
                <w:color w:val="auto"/>
                <w:sz w:val="18"/>
                <w:szCs w:val="18"/>
              </w:rPr>
            </w:pPr>
            <w:r w:rsidRPr="007F6947">
              <w:rPr>
                <w:rFonts w:asciiTheme="majorHAnsi" w:eastAsia="Calibri" w:hAnsiTheme="majorHAnsi"/>
                <w:color w:val="auto"/>
                <w:sz w:val="18"/>
                <w:szCs w:val="18"/>
              </w:rPr>
              <w:t xml:space="preserve">Norma:  </w:t>
            </w:r>
          </w:p>
        </w:tc>
        <w:tc>
          <w:tcPr>
            <w:tcW w:w="7909" w:type="dxa"/>
            <w:gridSpan w:val="4"/>
            <w:shd w:val="clear" w:color="auto" w:fill="auto"/>
          </w:tcPr>
          <w:p w14:paraId="07E1F600" w14:textId="77777777" w:rsidR="00B81776" w:rsidRPr="0083024C" w:rsidRDefault="00B81776" w:rsidP="00677EE8">
            <w:pPr>
              <w:spacing w:after="0" w:line="240" w:lineRule="auto"/>
              <w:rPr>
                <w:rFonts w:asciiTheme="majorHAnsi" w:eastAsia="Calibri" w:hAnsiTheme="majorHAnsi" w:cstheme="majorHAnsi"/>
                <w:color w:val="auto"/>
                <w:sz w:val="18"/>
                <w:szCs w:val="18"/>
              </w:rPr>
            </w:pPr>
          </w:p>
        </w:tc>
      </w:tr>
      <w:tr w:rsidR="004C7001" w:rsidRPr="0083024C" w14:paraId="10AA42E0" w14:textId="77777777" w:rsidTr="004C7001">
        <w:tc>
          <w:tcPr>
            <w:tcW w:w="3040" w:type="dxa"/>
            <w:gridSpan w:val="6"/>
            <w:shd w:val="clear" w:color="auto" w:fill="D5DCE4" w:themeFill="text2" w:themeFillTint="33"/>
          </w:tcPr>
          <w:p w14:paraId="5D0E95BC" w14:textId="77777777" w:rsidR="004C7001" w:rsidRPr="0083024C" w:rsidRDefault="004C7001" w:rsidP="00017915">
            <w:pPr>
              <w:spacing w:after="0" w:line="240" w:lineRule="auto"/>
              <w:jc w:val="right"/>
              <w:rPr>
                <w:rFonts w:asciiTheme="majorHAnsi" w:eastAsia="Calibri" w:hAnsiTheme="majorHAnsi"/>
                <w:b/>
                <w:color w:val="auto"/>
                <w:sz w:val="16"/>
                <w:szCs w:val="16"/>
              </w:rPr>
            </w:pPr>
            <w:r w:rsidRPr="0083024C">
              <w:rPr>
                <w:rFonts w:asciiTheme="majorHAnsi" w:eastAsia="Calibri" w:hAnsiTheme="majorHAnsi"/>
                <w:b/>
                <w:color w:val="auto"/>
                <w:sz w:val="16"/>
                <w:szCs w:val="16"/>
              </w:rPr>
              <w:t>Condición de acceso para título profesional:</w:t>
            </w:r>
          </w:p>
        </w:tc>
        <w:tc>
          <w:tcPr>
            <w:tcW w:w="6599" w:type="dxa"/>
            <w:shd w:val="clear" w:color="auto" w:fill="auto"/>
            <w:vAlign w:val="center"/>
          </w:tcPr>
          <w:p w14:paraId="13933022" w14:textId="77777777" w:rsidR="004C7001" w:rsidRPr="006C6B37" w:rsidRDefault="00854E40" w:rsidP="00592672">
            <w:pPr>
              <w:spacing w:after="0" w:line="240" w:lineRule="auto"/>
              <w:rPr>
                <w:rFonts w:asciiTheme="majorHAnsi" w:eastAsia="Calibri" w:hAnsiTheme="majorHAnsi"/>
                <w:color w:val="C00000"/>
                <w:sz w:val="18"/>
                <w:szCs w:val="18"/>
              </w:rPr>
            </w:pPr>
            <w:r w:rsidRPr="006C6B37">
              <w:rPr>
                <w:rFonts w:asciiTheme="majorHAnsi" w:eastAsia="Calibri" w:hAnsiTheme="majorHAnsi"/>
                <w:color w:val="auto"/>
                <w:sz w:val="18"/>
                <w:szCs w:val="18"/>
              </w:rPr>
              <w:t xml:space="preserve">NO </w:t>
            </w:r>
          </w:p>
        </w:tc>
      </w:tr>
      <w:tr w:rsidR="004C7001" w:rsidRPr="0083024C" w14:paraId="6CF36754" w14:textId="77777777" w:rsidTr="00286878">
        <w:tc>
          <w:tcPr>
            <w:tcW w:w="236" w:type="dxa"/>
            <w:tcBorders>
              <w:right w:val="nil"/>
            </w:tcBorders>
            <w:shd w:val="clear" w:color="auto" w:fill="auto"/>
          </w:tcPr>
          <w:p w14:paraId="6ED43987" w14:textId="77777777" w:rsidR="004C7001" w:rsidRPr="0083024C" w:rsidRDefault="004C7001" w:rsidP="00017915">
            <w:pPr>
              <w:spacing w:after="0" w:line="240" w:lineRule="auto"/>
              <w:jc w:val="right"/>
              <w:rPr>
                <w:rFonts w:asciiTheme="majorHAnsi" w:eastAsia="Calibri" w:hAnsiTheme="majorHAnsi"/>
                <w:b/>
                <w:color w:val="auto"/>
                <w:sz w:val="18"/>
                <w:szCs w:val="18"/>
              </w:rPr>
            </w:pPr>
          </w:p>
        </w:tc>
        <w:tc>
          <w:tcPr>
            <w:tcW w:w="1559" w:type="dxa"/>
            <w:gridSpan w:val="3"/>
            <w:tcBorders>
              <w:left w:val="nil"/>
            </w:tcBorders>
            <w:shd w:val="clear" w:color="auto" w:fill="F2F2F2" w:themeFill="background1" w:themeFillShade="F2"/>
          </w:tcPr>
          <w:p w14:paraId="5EAFEC0C" w14:textId="77777777" w:rsidR="004C7001" w:rsidRPr="0083024C" w:rsidRDefault="004C7001" w:rsidP="00017915">
            <w:pPr>
              <w:spacing w:after="0" w:line="240" w:lineRule="auto"/>
              <w:jc w:val="right"/>
              <w:rPr>
                <w:rFonts w:asciiTheme="majorHAnsi" w:eastAsia="Calibri" w:hAnsiTheme="majorHAnsi"/>
                <w:color w:val="auto"/>
                <w:sz w:val="18"/>
                <w:szCs w:val="18"/>
              </w:rPr>
            </w:pPr>
            <w:r w:rsidRPr="0083024C">
              <w:rPr>
                <w:rFonts w:asciiTheme="majorHAnsi" w:eastAsia="Calibri" w:hAnsiTheme="majorHAnsi"/>
                <w:color w:val="auto"/>
                <w:sz w:val="18"/>
                <w:szCs w:val="18"/>
              </w:rPr>
              <w:t>Título profesional:</w:t>
            </w:r>
          </w:p>
        </w:tc>
        <w:tc>
          <w:tcPr>
            <w:tcW w:w="7844" w:type="dxa"/>
            <w:gridSpan w:val="3"/>
            <w:shd w:val="clear" w:color="auto" w:fill="auto"/>
          </w:tcPr>
          <w:p w14:paraId="1DFF79E1" w14:textId="77777777" w:rsidR="004C7001" w:rsidRPr="00854E40" w:rsidRDefault="004C7001" w:rsidP="00677EE8">
            <w:pPr>
              <w:spacing w:after="0" w:line="240" w:lineRule="auto"/>
              <w:rPr>
                <w:rFonts w:asciiTheme="majorHAnsi" w:eastAsia="Calibri" w:hAnsiTheme="majorHAnsi"/>
                <w:b/>
                <w:strike/>
                <w:color w:val="C00000"/>
                <w:sz w:val="18"/>
                <w:szCs w:val="18"/>
              </w:rPr>
            </w:pPr>
          </w:p>
        </w:tc>
      </w:tr>
    </w:tbl>
    <w:p w14:paraId="50D0035E" w14:textId="77777777" w:rsidR="0081519C" w:rsidRPr="001951E7" w:rsidRDefault="0081519C" w:rsidP="001951E7">
      <w:pPr>
        <w:pStyle w:val="Estilo2"/>
        <w:spacing w:before="0" w:line="240" w:lineRule="auto"/>
        <w:ind w:firstLine="0"/>
        <w:jc w:val="both"/>
        <w:rPr>
          <w:rFonts w:asciiTheme="majorHAnsi" w:hAnsiTheme="majorHAnsi" w:cstheme="majorHAnsi"/>
          <w:b w:val="0"/>
          <w:i w:val="0"/>
          <w:color w:val="C00000"/>
          <w:sz w:val="20"/>
        </w:rPr>
      </w:pPr>
    </w:p>
    <w:p w14:paraId="571DFEBF" w14:textId="77777777" w:rsidR="00AF74B7" w:rsidRPr="001951E7" w:rsidRDefault="00AF74B7" w:rsidP="001951E7">
      <w:pPr>
        <w:pStyle w:val="Estilo2"/>
        <w:spacing w:before="0" w:line="240" w:lineRule="auto"/>
        <w:ind w:firstLine="0"/>
        <w:jc w:val="both"/>
        <w:rPr>
          <w:rFonts w:asciiTheme="majorHAnsi" w:hAnsiTheme="majorHAnsi" w:cstheme="majorHAnsi"/>
          <w:b w:val="0"/>
          <w:i w:val="0"/>
          <w:color w:val="C00000"/>
          <w:sz w:val="20"/>
        </w:rPr>
      </w:pPr>
    </w:p>
    <w:p w14:paraId="34C2B7CF" w14:textId="77777777" w:rsidR="00AF74B7" w:rsidRPr="001951E7" w:rsidRDefault="00AF74B7" w:rsidP="001951E7">
      <w:pPr>
        <w:pStyle w:val="Estilo2"/>
        <w:spacing w:before="0" w:line="240" w:lineRule="auto"/>
        <w:ind w:firstLine="0"/>
        <w:jc w:val="both"/>
        <w:rPr>
          <w:rFonts w:asciiTheme="majorHAnsi" w:hAnsiTheme="majorHAnsi" w:cstheme="majorHAnsi"/>
          <w:b w:val="0"/>
          <w:i w:val="0"/>
          <w:color w:val="C00000"/>
          <w:sz w:val="20"/>
        </w:rPr>
        <w:sectPr w:rsidR="00AF74B7" w:rsidRPr="001951E7" w:rsidSect="00147B33">
          <w:headerReference w:type="default" r:id="rId11"/>
          <w:footerReference w:type="default" r:id="rId12"/>
          <w:type w:val="oddPage"/>
          <w:pgSz w:w="11906" w:h="16838"/>
          <w:pgMar w:top="1843" w:right="1134" w:bottom="993" w:left="1134" w:header="284" w:footer="261" w:gutter="0"/>
          <w:cols w:space="720"/>
          <w:titlePg/>
          <w:docGrid w:linePitch="326"/>
        </w:sectPr>
      </w:pPr>
    </w:p>
    <w:p w14:paraId="2D12528C" w14:textId="77777777" w:rsidR="005F1356" w:rsidRPr="0083024C" w:rsidRDefault="005F1356" w:rsidP="009650B1">
      <w:pPr>
        <w:pStyle w:val="Ttulo1"/>
        <w:keepNext w:val="0"/>
        <w:keepLines w:val="0"/>
        <w:shd w:val="clear" w:color="auto" w:fill="A41F35"/>
        <w:spacing w:before="240" w:after="120" w:line="240" w:lineRule="auto"/>
        <w:ind w:left="0" w:firstLine="0"/>
        <w:jc w:val="both"/>
        <w:rPr>
          <w:rFonts w:asciiTheme="majorHAnsi" w:hAnsiTheme="majorHAnsi" w:cs="Arial"/>
          <w:i/>
          <w:color w:val="FFFFFF" w:themeColor="background1"/>
          <w:sz w:val="22"/>
          <w:szCs w:val="20"/>
        </w:rPr>
      </w:pPr>
      <w:bookmarkStart w:id="7" w:name="_Toc97120818"/>
      <w:bookmarkStart w:id="8" w:name="_Toc126673857"/>
      <w:bookmarkStart w:id="9" w:name="_Toc126683567"/>
      <w:bookmarkStart w:id="10" w:name="_Toc137816572"/>
      <w:bookmarkStart w:id="11" w:name="_Toc188437531"/>
      <w:r w:rsidRPr="0083024C">
        <w:rPr>
          <w:rFonts w:asciiTheme="majorHAnsi" w:hAnsiTheme="majorHAnsi" w:cs="Arial"/>
          <w:i/>
          <w:color w:val="FFFFFF" w:themeColor="background1"/>
          <w:sz w:val="22"/>
          <w:szCs w:val="20"/>
        </w:rPr>
        <w:t>2. RESULTADOS DEL PROCESO DE FORMACIÓN Y DE APRENDIZAJE</w:t>
      </w:r>
      <w:bookmarkEnd w:id="7"/>
      <w:bookmarkEnd w:id="8"/>
      <w:bookmarkEnd w:id="9"/>
      <w:bookmarkEnd w:id="10"/>
      <w:bookmarkEnd w:id="11"/>
    </w:p>
    <w:p w14:paraId="32F5903D" w14:textId="4C7FC705" w:rsidR="00D53951" w:rsidRPr="001951E7" w:rsidRDefault="00D53951" w:rsidP="001951E7">
      <w:pPr>
        <w:spacing w:after="120" w:line="240" w:lineRule="auto"/>
        <w:ind w:left="0" w:right="0" w:firstLine="0"/>
        <w:rPr>
          <w:rFonts w:asciiTheme="majorHAnsi" w:hAnsiTheme="majorHAnsi" w:cstheme="majorHAnsi"/>
          <w:sz w:val="20"/>
          <w:szCs w:val="20"/>
        </w:rPr>
      </w:pPr>
      <w:r w:rsidRPr="001951E7">
        <w:rPr>
          <w:rFonts w:asciiTheme="majorHAnsi" w:hAnsiTheme="majorHAnsi" w:cstheme="majorHAnsi"/>
          <w:sz w:val="20"/>
          <w:szCs w:val="20"/>
        </w:rPr>
        <w:t>Se presenta a continuación la tabla de Conocimientos</w:t>
      </w:r>
      <w:r w:rsidR="00C86225" w:rsidRPr="001951E7">
        <w:rPr>
          <w:rFonts w:asciiTheme="majorHAnsi" w:hAnsiTheme="majorHAnsi" w:cstheme="majorHAnsi"/>
          <w:sz w:val="20"/>
          <w:szCs w:val="20"/>
        </w:rPr>
        <w:t xml:space="preserve"> (C)</w:t>
      </w:r>
      <w:r w:rsidRPr="001951E7">
        <w:rPr>
          <w:rFonts w:asciiTheme="majorHAnsi" w:hAnsiTheme="majorHAnsi" w:cstheme="majorHAnsi"/>
          <w:sz w:val="20"/>
          <w:szCs w:val="20"/>
        </w:rPr>
        <w:t xml:space="preserve">, Habilidades o </w:t>
      </w:r>
      <w:r w:rsidR="00C86225" w:rsidRPr="001951E7">
        <w:rPr>
          <w:rFonts w:asciiTheme="majorHAnsi" w:hAnsiTheme="majorHAnsi" w:cstheme="majorHAnsi"/>
          <w:sz w:val="20"/>
          <w:szCs w:val="20"/>
        </w:rPr>
        <w:t>D</w:t>
      </w:r>
      <w:r w:rsidRPr="001951E7">
        <w:rPr>
          <w:rFonts w:asciiTheme="majorHAnsi" w:hAnsiTheme="majorHAnsi" w:cstheme="majorHAnsi"/>
          <w:sz w:val="20"/>
          <w:szCs w:val="20"/>
        </w:rPr>
        <w:t xml:space="preserve">estrezas </w:t>
      </w:r>
      <w:r w:rsidR="00C86225" w:rsidRPr="001951E7">
        <w:rPr>
          <w:rFonts w:asciiTheme="majorHAnsi" w:hAnsiTheme="majorHAnsi" w:cstheme="majorHAnsi"/>
          <w:sz w:val="20"/>
          <w:szCs w:val="20"/>
        </w:rPr>
        <w:t xml:space="preserve">(HD) </w:t>
      </w:r>
      <w:r w:rsidRPr="001951E7">
        <w:rPr>
          <w:rFonts w:asciiTheme="majorHAnsi" w:hAnsiTheme="majorHAnsi" w:cstheme="majorHAnsi"/>
          <w:sz w:val="20"/>
          <w:szCs w:val="20"/>
        </w:rPr>
        <w:t xml:space="preserve">y Competencias </w:t>
      </w:r>
      <w:r w:rsidR="00C86225" w:rsidRPr="001951E7">
        <w:rPr>
          <w:rFonts w:asciiTheme="majorHAnsi" w:hAnsiTheme="majorHAnsi" w:cstheme="majorHAnsi"/>
          <w:sz w:val="20"/>
          <w:szCs w:val="20"/>
        </w:rPr>
        <w:t xml:space="preserve">(COM) </w:t>
      </w:r>
      <w:r w:rsidRPr="001951E7">
        <w:rPr>
          <w:rFonts w:asciiTheme="majorHAnsi" w:hAnsiTheme="majorHAnsi" w:cstheme="majorHAnsi"/>
          <w:sz w:val="20"/>
          <w:szCs w:val="20"/>
        </w:rPr>
        <w:t>del título.</w:t>
      </w:r>
      <w:r w:rsidR="00283CDD">
        <w:rPr>
          <w:rFonts w:asciiTheme="majorHAnsi" w:hAnsiTheme="majorHAnsi" w:cstheme="majorHAnsi"/>
          <w:sz w:val="20"/>
          <w:szCs w:val="20"/>
        </w:rPr>
        <w:t xml:space="preserve"> Se incorporan en la primera columna las competencias que se recogían en la anterior ordenación y, a continuación, su correspondencia con los resultados del aprendizaje definidos de acuerdo con el RD 822/2021.</w:t>
      </w:r>
    </w:p>
    <w:tbl>
      <w:tblPr>
        <w:tblStyle w:val="AQUTaulaambquadrcula3"/>
        <w:tblW w:w="5000" w:type="pct"/>
        <w:tblLook w:val="04A0" w:firstRow="1" w:lastRow="0" w:firstColumn="1" w:lastColumn="0" w:noHBand="0" w:noVBand="1"/>
      </w:tblPr>
      <w:tblGrid>
        <w:gridCol w:w="840"/>
        <w:gridCol w:w="1133"/>
        <w:gridCol w:w="5359"/>
        <w:gridCol w:w="1684"/>
      </w:tblGrid>
      <w:tr w:rsidR="00A1738D" w:rsidRPr="00A1738D" w14:paraId="3350CB06" w14:textId="77777777" w:rsidTr="00283CDD">
        <w:trPr>
          <w:tblHeader/>
        </w:trPr>
        <w:tc>
          <w:tcPr>
            <w:tcW w:w="466"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1AB43AA" w14:textId="77777777" w:rsidR="00CF1DA6" w:rsidRPr="00D91323" w:rsidRDefault="00CF1DA6" w:rsidP="00CF1DA6">
            <w:pPr>
              <w:spacing w:after="0" w:line="240" w:lineRule="auto"/>
              <w:ind w:left="0" w:right="0" w:firstLine="0"/>
              <w:jc w:val="center"/>
              <w:rPr>
                <w:rFonts w:asciiTheme="majorHAnsi" w:eastAsia="Calibri" w:hAnsiTheme="majorHAnsi" w:cstheme="majorHAnsi"/>
                <w:b/>
                <w:color w:val="C00000"/>
                <w:sz w:val="18"/>
                <w:szCs w:val="18"/>
                <w:lang w:val="es-ES_tradnl"/>
              </w:rPr>
            </w:pPr>
            <w:r w:rsidRPr="00D91323">
              <w:rPr>
                <w:rFonts w:asciiTheme="majorHAnsi" w:eastAsia="Calibri" w:hAnsiTheme="majorHAnsi" w:cstheme="majorHAnsi"/>
                <w:b/>
                <w:color w:val="C00000"/>
                <w:sz w:val="18"/>
                <w:szCs w:val="18"/>
                <w:lang w:val="es-ES_tradnl"/>
              </w:rPr>
              <w:t>Código Plan antiguo</w:t>
            </w:r>
          </w:p>
        </w:tc>
        <w:tc>
          <w:tcPr>
            <w:tcW w:w="628"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724F7984" w14:textId="77777777" w:rsidR="00CF1DA6" w:rsidRPr="00D91323" w:rsidRDefault="00CF1DA6" w:rsidP="00CF1DA6">
            <w:pPr>
              <w:spacing w:after="0" w:line="240" w:lineRule="auto"/>
              <w:ind w:left="0" w:right="0" w:firstLine="0"/>
              <w:jc w:val="center"/>
              <w:rPr>
                <w:rFonts w:asciiTheme="majorHAnsi" w:eastAsia="Calibri" w:hAnsiTheme="majorHAnsi" w:cstheme="majorHAnsi"/>
                <w:b/>
                <w:color w:val="C00000"/>
                <w:sz w:val="18"/>
                <w:szCs w:val="18"/>
                <w:lang w:val="es-ES_tradnl"/>
              </w:rPr>
            </w:pPr>
            <w:r w:rsidRPr="00D91323">
              <w:rPr>
                <w:rFonts w:asciiTheme="majorHAnsi" w:eastAsia="Calibri" w:hAnsiTheme="majorHAnsi" w:cstheme="majorHAnsi"/>
                <w:b/>
                <w:color w:val="C00000"/>
                <w:sz w:val="18"/>
                <w:szCs w:val="18"/>
                <w:lang w:val="es-ES_tradnl"/>
              </w:rPr>
              <w:t>Código</w:t>
            </w:r>
          </w:p>
          <w:p w14:paraId="6DF5B5F6" w14:textId="77777777" w:rsidR="00CF1DA6" w:rsidRPr="00D91323" w:rsidRDefault="00CF1DA6" w:rsidP="00CF1DA6">
            <w:pPr>
              <w:spacing w:after="0" w:line="240" w:lineRule="auto"/>
              <w:ind w:left="0" w:right="0" w:firstLine="0"/>
              <w:jc w:val="center"/>
              <w:rPr>
                <w:rFonts w:asciiTheme="majorHAnsi" w:eastAsia="Calibri" w:hAnsiTheme="majorHAnsi" w:cstheme="majorHAnsi"/>
                <w:i/>
                <w:color w:val="C00000"/>
                <w:sz w:val="18"/>
                <w:szCs w:val="18"/>
                <w:lang w:val="es-ES_tradnl"/>
              </w:rPr>
            </w:pPr>
            <w:r w:rsidRPr="00D91323">
              <w:rPr>
                <w:rFonts w:asciiTheme="majorHAnsi" w:eastAsia="Calibri" w:hAnsiTheme="majorHAnsi" w:cstheme="majorHAnsi"/>
                <w:i/>
                <w:color w:val="C00000"/>
                <w:sz w:val="18"/>
                <w:szCs w:val="18"/>
                <w:lang w:val="es-ES_tradnl"/>
              </w:rPr>
              <w:t>(C/HD/COM)</w:t>
            </w:r>
          </w:p>
        </w:tc>
        <w:tc>
          <w:tcPr>
            <w:tcW w:w="2972"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065285B2" w14:textId="77777777" w:rsidR="00CF1DA6" w:rsidRPr="00D91323" w:rsidRDefault="00CF1DA6" w:rsidP="00CF1DA6">
            <w:pPr>
              <w:spacing w:after="0" w:line="240" w:lineRule="auto"/>
              <w:ind w:left="0" w:right="0" w:firstLine="0"/>
              <w:jc w:val="center"/>
              <w:rPr>
                <w:rFonts w:asciiTheme="majorHAnsi" w:eastAsia="Calibri" w:hAnsiTheme="majorHAnsi" w:cstheme="majorHAnsi"/>
                <w:b/>
                <w:color w:val="C00000"/>
                <w:sz w:val="18"/>
                <w:szCs w:val="18"/>
                <w:lang w:val="es-ES_tradnl"/>
              </w:rPr>
            </w:pPr>
            <w:r w:rsidRPr="00D91323">
              <w:rPr>
                <w:rFonts w:asciiTheme="majorHAnsi" w:eastAsia="Calibri" w:hAnsiTheme="majorHAnsi" w:cstheme="majorHAnsi"/>
                <w:b/>
                <w:color w:val="C00000"/>
                <w:sz w:val="18"/>
                <w:szCs w:val="18"/>
                <w:lang w:val="es-ES_tradnl"/>
              </w:rPr>
              <w:t>Descripción</w:t>
            </w:r>
          </w:p>
        </w:tc>
        <w:tc>
          <w:tcPr>
            <w:tcW w:w="934"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26DFC3B9" w14:textId="77777777" w:rsidR="00CF1DA6" w:rsidRPr="00D91323" w:rsidRDefault="00CF1DA6" w:rsidP="00CF1DA6">
            <w:pPr>
              <w:spacing w:after="0" w:line="240" w:lineRule="auto"/>
              <w:ind w:left="0" w:right="0" w:firstLine="0"/>
              <w:jc w:val="center"/>
              <w:rPr>
                <w:rFonts w:asciiTheme="majorHAnsi" w:eastAsia="Calibri" w:hAnsiTheme="majorHAnsi" w:cstheme="majorHAnsi"/>
                <w:b/>
                <w:color w:val="C00000"/>
                <w:sz w:val="18"/>
                <w:szCs w:val="18"/>
                <w:lang w:val="es-ES_tradnl"/>
              </w:rPr>
            </w:pPr>
            <w:r w:rsidRPr="00D91323">
              <w:rPr>
                <w:rFonts w:asciiTheme="majorHAnsi" w:eastAsia="Calibri" w:hAnsiTheme="majorHAnsi" w:cstheme="majorHAnsi"/>
                <w:b/>
                <w:color w:val="C00000"/>
                <w:sz w:val="18"/>
                <w:szCs w:val="18"/>
                <w:lang w:val="es-ES_tradnl"/>
              </w:rPr>
              <w:t>Tipo</w:t>
            </w:r>
          </w:p>
          <w:p w14:paraId="716463AD" w14:textId="77777777" w:rsidR="00CF1DA6" w:rsidRPr="00283CDD" w:rsidRDefault="00CF1DA6" w:rsidP="00CF1DA6">
            <w:pPr>
              <w:spacing w:after="0" w:line="240" w:lineRule="auto"/>
              <w:ind w:left="0" w:right="0" w:firstLine="0"/>
              <w:jc w:val="center"/>
              <w:rPr>
                <w:rFonts w:asciiTheme="majorHAnsi" w:eastAsia="Calibri" w:hAnsiTheme="majorHAnsi" w:cstheme="majorHAnsi"/>
                <w:i/>
                <w:color w:val="C00000"/>
                <w:sz w:val="14"/>
                <w:szCs w:val="14"/>
                <w:lang w:val="es-ES_tradnl"/>
              </w:rPr>
            </w:pPr>
            <w:r w:rsidRPr="00283CDD">
              <w:rPr>
                <w:rFonts w:asciiTheme="majorHAnsi" w:eastAsia="Calibri" w:hAnsiTheme="majorHAnsi" w:cstheme="majorHAnsi"/>
                <w:i/>
                <w:color w:val="C00000"/>
                <w:sz w:val="14"/>
                <w:szCs w:val="14"/>
                <w:lang w:val="es-ES_tradnl"/>
              </w:rPr>
              <w:t>(Conocimientos o contenidos (C) / Habilidades o Destrezas (HD)/Competencias (COM)</w:t>
            </w:r>
          </w:p>
        </w:tc>
      </w:tr>
      <w:tr w:rsidR="00A1738D" w:rsidRPr="00A1738D" w14:paraId="25C42DA9"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983AA"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CE2</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CEC78"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C01</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89E05"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Conocer las bases sobre el uso y programación de los ordenadores, sistemas operativos, bases de datos y programas informáticos.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30B4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A1738D" w:rsidRPr="00A1738D" w14:paraId="5125417C"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86CD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CE3</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40950"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C02</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6051F"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Conocer los fundamentos de la química general, química orgánica e inorgánica y sus aplicaciones.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F65E7"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A1738D" w:rsidRPr="00A1738D" w14:paraId="105F67BC"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E0179"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CE4</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B471D"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C03</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3FA4D"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Comprender y dominar los conceptos básicos sobre las leyes generales de la mecánica termodinámica, campos, ondas y electromagnetismo y sus aplicaciones.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42DA"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A1738D" w:rsidRPr="00A1738D" w14:paraId="53F1E46F"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B562A"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CE5</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4BF2"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C04</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F4FB7"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color w:val="C00000"/>
                <w:sz w:val="18"/>
                <w:szCs w:val="18"/>
              </w:rPr>
              <w:t>Conocer las bases de la geología y la morfología del terreno y sus aplicaciones. Conocer los fundamentos de la climatología</w:t>
            </w:r>
            <w:r w:rsidRPr="00D91323">
              <w:rPr>
                <w:rFonts w:asciiTheme="majorHAnsi" w:hAnsiTheme="majorHAnsi" w:cstheme="majorHAnsi"/>
                <w:color w:val="C00000"/>
                <w:sz w:val="18"/>
                <w:szCs w:val="18"/>
                <w:shd w:val="clear" w:color="auto" w:fill="FFFFFF"/>
              </w:rPr>
              <w:t>.</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2004A"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A1738D" w:rsidRPr="00A1738D" w14:paraId="79D027DB"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55018"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CE6</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E4D0E"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C05</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F15F6"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color w:val="C00000"/>
                <w:sz w:val="18"/>
                <w:szCs w:val="18"/>
              </w:rPr>
              <w:t>Entender el concepto de empresa, el marco institucional y jurídico de la empresa, así como la organización y la gestión de empresas.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A634D"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A1738D" w:rsidRPr="00A1738D" w14:paraId="6647AF97"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6072D"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CE7</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E24B0"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C06</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23786"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Conocer las bases de la biología y sus aplicaciones.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8E35F"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A1738D" w:rsidRPr="00A1738D" w14:paraId="45215992"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82C43"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CE8</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70293"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C07</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A7B05"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Conocer las bases de la bioquímica y sus aplicaciones.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E62CF"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A1738D" w:rsidRPr="00A1738D" w14:paraId="7942968E"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FCA0"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CE9</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93DA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C08</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ED3A3"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Conocer las bases científicas y tecnológicas de la producción vegetal y su aplicación a la producción vitivinícola.</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9CEE2"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A1738D" w:rsidRPr="00A1738D" w14:paraId="3440B7A3"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6B95B"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CE10</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17D99"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C09</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C307E"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Conocer los principios de la vitivinicultura en sus aspectos geográficos, históricos, sociales y sanitarios.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D50C8" w14:textId="75299D69" w:rsidR="00CF1DA6" w:rsidRPr="00D91323" w:rsidRDefault="00E6181D"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E6181D" w:rsidRPr="00A1738D" w14:paraId="444AC3CF"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9A436" w14:textId="33DBD9BC" w:rsidR="00E6181D" w:rsidRPr="00D91323" w:rsidRDefault="00E6181D"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D4D90" w14:textId="37E30F6F" w:rsidR="00E6181D" w:rsidRPr="00D91323" w:rsidRDefault="00E6181D"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Pr>
                <w:rFonts w:asciiTheme="majorHAnsi" w:eastAsia="Calibri" w:hAnsiTheme="majorHAnsi" w:cstheme="majorHAnsi"/>
                <w:bCs/>
                <w:color w:val="C00000"/>
                <w:sz w:val="18"/>
                <w:szCs w:val="18"/>
                <w:lang w:val="es-ES_tradnl"/>
              </w:rPr>
              <w:t>C10</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54BA7" w14:textId="7A268F7B" w:rsidR="00E6181D" w:rsidRPr="00D91323" w:rsidRDefault="00E6181D" w:rsidP="00CF1DA6">
            <w:pPr>
              <w:spacing w:after="0" w:line="240" w:lineRule="auto"/>
              <w:ind w:left="0" w:right="0" w:firstLine="0"/>
              <w:rPr>
                <w:rFonts w:asciiTheme="majorHAnsi" w:hAnsiTheme="majorHAnsi" w:cstheme="majorHAnsi"/>
                <w:color w:val="C00000"/>
                <w:sz w:val="18"/>
                <w:szCs w:val="18"/>
                <w:shd w:val="clear" w:color="auto" w:fill="FFFFFF"/>
              </w:rPr>
            </w:pPr>
            <w:r w:rsidRPr="00E6181D">
              <w:rPr>
                <w:rFonts w:asciiTheme="majorHAnsi" w:hAnsiTheme="majorHAnsi" w:cstheme="majorHAnsi"/>
                <w:color w:val="C00000"/>
                <w:sz w:val="18"/>
                <w:szCs w:val="18"/>
                <w:shd w:val="clear" w:color="auto" w:fill="FFFFFF"/>
              </w:rPr>
              <w:t>Conocer los valores que inspiran los derechos humanos, la democracia, la igualdad de género o la sostenibilidad integral y su importancia para la convivencia y el desarrollo de las sociedades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42FCD" w14:textId="5888B6A9" w:rsidR="00E6181D" w:rsidRPr="00D91323" w:rsidRDefault="00E6181D"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Conocimientos o contenidos</w:t>
            </w:r>
          </w:p>
        </w:tc>
      </w:tr>
      <w:tr w:rsidR="00A1738D" w:rsidRPr="00A1738D" w14:paraId="50976A18"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1BDC9"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CU1</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A8C21"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HD01</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EAC19"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Acreditar el uso y dominio de una lengua extranjera</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D1A52"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0FEBDE6B"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DFE4C"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CU2</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192D0"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HD02</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9E9F0"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Conocer y perfeccionar el nivel de usuario en el ámbito de las TIC´s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074C0"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4B8A338B"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05B4D"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CU3</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B8E28"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HD03</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99808"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Potenciar los hábitos de búsqueda activa de empleo y la capacidad de emprendimiento.</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A3C5B"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3265DD9A"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83616"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CB2</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FB49F"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HD04</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10E4F"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rPr>
              <w:t>Aplicar los conocimientos adquiridos a su trabajo o vocación de una forma profesional y que posean las competencias que suelen demostrarse por medio de la elaboración y defensa de argumentos y la resolución de problemas dentro de su área de estudio.</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E984F"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29F92C2A"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31AB1"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39F30"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HD05</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D8B1"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Resolver los problemas matemáticos, para poder aplicar los conocimientos sobre: álgebra lineal, geometría, geometría diferencial, cálculo diferencial e integral, ecuaciones diferenciales y en derivadas parciales, métodos numéricos, algorítmica numérica, estadística y optimización.</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D9A3"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16FB66DA"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01AF4"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CE11</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D85D"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HD06</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71378"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Controlar el sistema productivo de la materia prima integrando los conocimientos de edafología, climatología y viticultura.</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2B877"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1FE696B8"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586D2"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CE12</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2070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HD07</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437C3"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lang w:val="es-ES_tradnl"/>
              </w:rPr>
              <w:t>Colaborar en la programación y el diseño de</w:t>
            </w:r>
            <w:r w:rsidRPr="00D91323">
              <w:rPr>
                <w:rFonts w:asciiTheme="majorHAnsi" w:hAnsiTheme="majorHAnsi" w:cstheme="majorHAnsi"/>
                <w:color w:val="C00000"/>
                <w:sz w:val="18"/>
                <w:szCs w:val="18"/>
                <w:shd w:val="clear" w:color="auto" w:fill="FFFFFF"/>
              </w:rPr>
              <w:t xml:space="preserve"> nuevas plantaciones de viñedo, o modificación de las existentes, así como en seleccionar y dotar de maquinaria y utillaje vitícola.</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101C11E1"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704A73AF"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0CA3D"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CE13</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B653F"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HD08</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7E8B1"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Colaborar en la selección, diseño, capacidad y dotación de maquinaria, utillaje e instalaciones de bodega o modificaciones de las existentes.</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38A6C117"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3647B17E"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4E2BA"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CE14</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AF7FA"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HD09</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7F5C9"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Dirigir o realizar las investigaciones o ensayos precisos al progreso de la viticultura y de la enología, a las técnicas de su control de calidad o a las necesidades concretas del puesto de trabajo.</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292CC9D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1AD7759E"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102B1"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CE15</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2AEC"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HD10</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88BDC"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Seleccionar las uvas y realizar su transformación en vino, de acuerdo con el tipo de producto buscado.</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6AFA2E84"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27C82C13"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7E50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CE16</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DA9D"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HD11</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4A529"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Controlar y aplicar las prácticas y tratamientos enológicos adecuados a la elaboración de los distintos tipos de vinos conociendo la composición química de la uva, el mosto y el vino y su evolución.</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66B0CD7D"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1A842B05"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F8B73"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CE17</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59D9C"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HD12</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C338D"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Elegir y realizar los análisis físicos, químicos, microbiológicos y organolépticos necesarios para el control de materias primas, productos enológicos, productos intermedios del proceso de elaboración y productos finales a lo largo del proceso productivo, interpretar los resultados y dar los consejos y prescripciones necesarias.</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4E7285CF"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3B0F2367"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329F8"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CE18</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DF00C"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HD13</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EFE36"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Dirigir y controlar la crianza y envejecimiento de los vinos sometidos a estos procesos, así como elaborar vinos especiales, productos derivados y afines.</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2FBB2F37"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1B08F1AF"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DF8C3"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CE19</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D429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HD14</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01DA1"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Gestionar el aprovechamiento de los subproductos de la vid, mosto y vino, y controlar todo tipo de residuos.</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54FD789D"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5D55C55C"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C8776"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CE20</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59F3E"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HD15</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B0482"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Gestionar los subproductos y residuos producidos por las empresas vitivinícolas conociendo la influencia en el medioambiente.</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5E78DA26"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294CA99F"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1474B"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CE2</w:t>
            </w:r>
            <w:r w:rsidR="004775FB">
              <w:rPr>
                <w:rFonts w:asciiTheme="majorHAnsi" w:eastAsia="Calibri" w:hAnsiTheme="majorHAnsi" w:cstheme="majorHAnsi"/>
                <w:bCs/>
                <w:color w:val="C00000"/>
                <w:sz w:val="18"/>
                <w:szCs w:val="18"/>
                <w:lang w:val="es-ES_tradnl"/>
              </w:rPr>
              <w:t>4</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8DF2B"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HD16</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61CB6" w14:textId="77777777" w:rsidR="00CF1DA6" w:rsidRPr="00D91323" w:rsidRDefault="004775FB" w:rsidP="00CF1DA6">
            <w:pPr>
              <w:spacing w:after="0" w:line="240" w:lineRule="auto"/>
              <w:ind w:left="0" w:right="0" w:firstLine="0"/>
              <w:rPr>
                <w:rFonts w:asciiTheme="majorHAnsi" w:eastAsia="Calibri" w:hAnsiTheme="majorHAnsi" w:cstheme="majorHAnsi"/>
                <w:bCs/>
                <w:color w:val="C00000"/>
                <w:sz w:val="18"/>
                <w:szCs w:val="18"/>
                <w:lang w:val="es-ES_tradnl"/>
              </w:rPr>
            </w:pPr>
            <w:r w:rsidRPr="004775FB">
              <w:rPr>
                <w:rFonts w:asciiTheme="majorHAnsi" w:hAnsiTheme="majorHAnsi" w:cstheme="majorHAnsi"/>
                <w:color w:val="C00000"/>
                <w:sz w:val="18"/>
                <w:szCs w:val="18"/>
                <w:shd w:val="clear" w:color="auto" w:fill="FFFFFF"/>
              </w:rPr>
              <w:t>Identificar y analizar la normativa y legislación relacionada con el sector vitivinícola.</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7C782C69"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447D418F"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3FB85" w14:textId="77777777" w:rsidR="009B3EF1" w:rsidRPr="00D91323" w:rsidRDefault="009B3EF1" w:rsidP="009B3EF1">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CG3</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51774" w14:textId="77777777" w:rsidR="009B3EF1" w:rsidRPr="00D91323" w:rsidRDefault="009B3EF1" w:rsidP="009B3EF1">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HD17</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739E" w14:textId="77777777" w:rsidR="009B3EF1" w:rsidRPr="00D91323" w:rsidRDefault="009B3EF1" w:rsidP="009B3EF1">
            <w:pPr>
              <w:spacing w:after="0" w:line="240" w:lineRule="auto"/>
              <w:ind w:left="0" w:right="0" w:firstLine="0"/>
              <w:rPr>
                <w:rFonts w:asciiTheme="majorHAnsi" w:hAnsiTheme="majorHAnsi" w:cstheme="majorHAnsi"/>
                <w:color w:val="C00000"/>
                <w:sz w:val="18"/>
                <w:szCs w:val="18"/>
                <w:shd w:val="clear" w:color="auto" w:fill="FFFFFF"/>
              </w:rPr>
            </w:pPr>
            <w:r w:rsidRPr="00D91323">
              <w:rPr>
                <w:rFonts w:asciiTheme="majorHAnsi" w:hAnsiTheme="majorHAnsi" w:cstheme="majorHAnsi"/>
                <w:color w:val="C00000"/>
                <w:sz w:val="18"/>
                <w:szCs w:val="18"/>
                <w:shd w:val="clear" w:color="auto" w:fill="FFFFFF"/>
              </w:rPr>
              <w:t>Liderar, comunicar y transmitir conocimientos en los ámbitos sociales de actuación.</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0B3D29E7" w14:textId="6A5761C7" w:rsidR="009B3EF1" w:rsidRPr="00D91323" w:rsidRDefault="00E6181D" w:rsidP="009B3EF1">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E6181D" w:rsidRPr="00A1738D" w14:paraId="2B35FCF1"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F1E18" w14:textId="77777777" w:rsidR="00E6181D" w:rsidRPr="00D91323" w:rsidRDefault="00E6181D" w:rsidP="009B3EF1">
            <w:pPr>
              <w:spacing w:after="0" w:line="240" w:lineRule="auto"/>
              <w:ind w:left="0" w:right="0" w:firstLine="0"/>
              <w:jc w:val="center"/>
              <w:rPr>
                <w:rFonts w:asciiTheme="majorHAnsi" w:eastAsia="Calibri" w:hAnsiTheme="majorHAnsi" w:cstheme="majorHAnsi"/>
                <w:bCs/>
                <w:color w:val="C00000"/>
                <w:sz w:val="18"/>
                <w:szCs w:val="18"/>
                <w:lang w:val="es-ES_tradnl"/>
              </w:rPr>
            </w:p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24C32" w14:textId="223744C2" w:rsidR="00E6181D" w:rsidRPr="00D91323" w:rsidRDefault="00E6181D" w:rsidP="009B3EF1">
            <w:pPr>
              <w:spacing w:after="0" w:line="240" w:lineRule="auto"/>
              <w:ind w:left="0" w:right="0" w:firstLine="0"/>
              <w:jc w:val="center"/>
              <w:rPr>
                <w:rFonts w:asciiTheme="majorHAnsi" w:eastAsia="Calibri" w:hAnsiTheme="majorHAnsi" w:cstheme="majorHAnsi"/>
                <w:bCs/>
                <w:color w:val="C00000"/>
                <w:sz w:val="18"/>
                <w:szCs w:val="18"/>
                <w:lang w:val="es-ES_tradnl"/>
              </w:rPr>
            </w:pPr>
            <w:r>
              <w:rPr>
                <w:rFonts w:asciiTheme="majorHAnsi" w:eastAsia="Calibri" w:hAnsiTheme="majorHAnsi" w:cstheme="majorHAnsi"/>
                <w:bCs/>
                <w:color w:val="C00000"/>
                <w:sz w:val="18"/>
                <w:szCs w:val="18"/>
                <w:lang w:val="es-ES_tradnl"/>
              </w:rPr>
              <w:t>HD18</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1ECF7" w14:textId="2911A76C" w:rsidR="00E6181D" w:rsidRPr="00D91323" w:rsidRDefault="00E6181D" w:rsidP="009B3EF1">
            <w:pPr>
              <w:spacing w:after="0" w:line="240" w:lineRule="auto"/>
              <w:ind w:left="0" w:right="0" w:firstLine="0"/>
              <w:rPr>
                <w:rFonts w:asciiTheme="majorHAnsi" w:hAnsiTheme="majorHAnsi" w:cstheme="majorHAnsi"/>
                <w:color w:val="C00000"/>
                <w:sz w:val="18"/>
                <w:szCs w:val="18"/>
                <w:shd w:val="clear" w:color="auto" w:fill="FFFFFF"/>
              </w:rPr>
            </w:pPr>
            <w:r w:rsidRPr="00E6181D">
              <w:rPr>
                <w:rFonts w:asciiTheme="majorHAnsi" w:hAnsiTheme="majorHAnsi" w:cstheme="majorHAnsi"/>
                <w:color w:val="C00000"/>
                <w:sz w:val="18"/>
                <w:szCs w:val="18"/>
                <w:shd w:val="clear" w:color="auto" w:fill="FFFFFF"/>
              </w:rPr>
              <w:t>Relacionar su futura labor profesional con sus potenciales impactos sociales y ambientales y con su contribución a los Objetivos de Desarrollo Sostenible. Capacidades o competencias</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61FC6831" w14:textId="354EF8B8" w:rsidR="00E6181D" w:rsidRPr="00D91323" w:rsidRDefault="00E6181D" w:rsidP="009B3EF1">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E6181D" w:rsidRPr="00A1738D" w14:paraId="10BDC1A0"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BA21C" w14:textId="77777777" w:rsidR="00E6181D" w:rsidRPr="00D91323" w:rsidRDefault="00E6181D" w:rsidP="009B3EF1">
            <w:pPr>
              <w:spacing w:after="0" w:line="240" w:lineRule="auto"/>
              <w:ind w:left="0" w:right="0" w:firstLine="0"/>
              <w:jc w:val="center"/>
              <w:rPr>
                <w:rFonts w:asciiTheme="majorHAnsi" w:eastAsia="Calibri" w:hAnsiTheme="majorHAnsi" w:cstheme="majorHAnsi"/>
                <w:bCs/>
                <w:color w:val="C00000"/>
                <w:sz w:val="18"/>
                <w:szCs w:val="18"/>
                <w:lang w:val="es-ES_tradnl"/>
              </w:rPr>
            </w:p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6C291" w14:textId="475C54E8" w:rsidR="00E6181D" w:rsidRPr="00D91323" w:rsidRDefault="00E6181D" w:rsidP="009B3EF1">
            <w:pPr>
              <w:spacing w:after="0" w:line="240" w:lineRule="auto"/>
              <w:ind w:left="0" w:right="0" w:firstLine="0"/>
              <w:jc w:val="center"/>
              <w:rPr>
                <w:rFonts w:asciiTheme="majorHAnsi" w:eastAsia="Calibri" w:hAnsiTheme="majorHAnsi" w:cstheme="majorHAnsi"/>
                <w:bCs/>
                <w:color w:val="C00000"/>
                <w:sz w:val="18"/>
                <w:szCs w:val="18"/>
                <w:lang w:val="es-ES_tradnl"/>
              </w:rPr>
            </w:pPr>
            <w:r>
              <w:rPr>
                <w:rFonts w:asciiTheme="majorHAnsi" w:eastAsia="Calibri" w:hAnsiTheme="majorHAnsi" w:cstheme="majorHAnsi"/>
                <w:bCs/>
                <w:color w:val="C00000"/>
                <w:sz w:val="18"/>
                <w:szCs w:val="18"/>
                <w:lang w:val="es-ES_tradnl"/>
              </w:rPr>
              <w:t>HD19</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32FEF" w14:textId="7198F350" w:rsidR="00E6181D" w:rsidRPr="00D91323" w:rsidRDefault="00E6181D" w:rsidP="009B3EF1">
            <w:pPr>
              <w:spacing w:after="0" w:line="240" w:lineRule="auto"/>
              <w:ind w:left="0" w:right="0" w:firstLine="0"/>
              <w:rPr>
                <w:rFonts w:asciiTheme="majorHAnsi" w:hAnsiTheme="majorHAnsi" w:cstheme="majorHAnsi"/>
                <w:color w:val="C00000"/>
                <w:sz w:val="18"/>
                <w:szCs w:val="18"/>
                <w:shd w:val="clear" w:color="auto" w:fill="FFFFFF"/>
              </w:rPr>
            </w:pPr>
            <w:r w:rsidRPr="00E6181D">
              <w:rPr>
                <w:rFonts w:asciiTheme="majorHAnsi" w:hAnsiTheme="majorHAnsi" w:cstheme="majorHAnsi"/>
                <w:color w:val="C00000"/>
                <w:sz w:val="18"/>
                <w:szCs w:val="18"/>
                <w:shd w:val="clear" w:color="auto" w:fill="FFFFFF"/>
              </w:rPr>
              <w:t>Integrar coherentemente los conocimientos, valores y habilidades relacionados con la sostenibilidad, los derechos humanos y fundamentales, la igualdad de género y de oportunidades, y la accesibilidad universal en la práctica académica y profesional.</w:t>
            </w:r>
          </w:p>
        </w:tc>
        <w:tc>
          <w:tcPr>
            <w:tcW w:w="934" w:type="pct"/>
            <w:tcBorders>
              <w:top w:val="single" w:sz="4" w:space="0" w:color="000000"/>
              <w:left w:val="single" w:sz="4" w:space="0" w:color="000000"/>
              <w:bottom w:val="single" w:sz="4" w:space="0" w:color="000000"/>
              <w:right w:val="single" w:sz="4" w:space="0" w:color="000000"/>
            </w:tcBorders>
            <w:shd w:val="clear" w:color="auto" w:fill="auto"/>
          </w:tcPr>
          <w:p w14:paraId="0972B606" w14:textId="31A87420" w:rsidR="00E6181D" w:rsidRPr="00D91323" w:rsidRDefault="00E6181D" w:rsidP="009B3EF1">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Habilidades o destrezas</w:t>
            </w:r>
          </w:p>
        </w:tc>
      </w:tr>
      <w:tr w:rsidR="00A1738D" w:rsidRPr="00A1738D" w14:paraId="7A646D91"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8DF19"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CB1</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374E2"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COM01</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7E1C8"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rPr>
              <w:t>Poseer y comprender conocimientos en un área de estudio que parte de la base de la educación secundaria general, y se suele encontrar a un nivel que, si bien se apoya en libros de texto avanzados, incluye también algunos aspectos que implican conocimientos procedentes de la vanguardia de su campo de estudio.</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DB423"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Competencias</w:t>
            </w:r>
          </w:p>
        </w:tc>
      </w:tr>
      <w:tr w:rsidR="00A1738D" w:rsidRPr="00A1738D" w14:paraId="135A51A0"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C3F1F"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CB3</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E7463"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COM02</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3B1A2"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rPr>
              <w:t>Reunir e interpretar datos relevantes (normalmente dentro de su área de estudio) para emitir juicios que incluyan una reflexión sobre temas relevantes de índole social, científica o ética.</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2927B"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Competencias</w:t>
            </w:r>
          </w:p>
        </w:tc>
      </w:tr>
      <w:tr w:rsidR="00A1738D" w:rsidRPr="00A1738D" w14:paraId="54DDA042"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A31E8"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CB4</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94F66"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COM03</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7C5C8"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Transmitir información, ideas, problemas y soluciones a un público tanto especializado como no especializado.</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B7FAC"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Competencias</w:t>
            </w:r>
          </w:p>
        </w:tc>
      </w:tr>
      <w:tr w:rsidR="00A1738D" w:rsidRPr="00A1738D" w14:paraId="44926CA1"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9D559"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CB5</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A9B3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COM04</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14554"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Desarrollar habilidades de aprendizaje necesarias para emprender estudios posteriores con un alto grado de autonomía.</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D71C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Competencias</w:t>
            </w:r>
          </w:p>
        </w:tc>
      </w:tr>
      <w:tr w:rsidR="00A1738D" w:rsidRPr="00A1738D" w14:paraId="506C59E0"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E4311"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CG1</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B033"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COM05</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78A3D"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Desarrollar las actividades, asumiendo un compromiso social, ético y ambiental en sintonía con la realidad del entorno humano y natural.</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F2DCA"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Competencias</w:t>
            </w:r>
          </w:p>
        </w:tc>
      </w:tr>
      <w:tr w:rsidR="00A1738D" w:rsidRPr="00A1738D" w14:paraId="200744AB" w14:textId="77777777" w:rsidTr="00283CDD">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0C8C1"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CG2</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280E8"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COM06</w:t>
            </w:r>
          </w:p>
        </w:tc>
        <w:tc>
          <w:tcPr>
            <w:tcW w:w="29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83A98"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Adquirir habilidades para el trabajo en equipos multidisciplinares y multiculturales.</w:t>
            </w:r>
          </w:p>
        </w:tc>
        <w:tc>
          <w:tcPr>
            <w:tcW w:w="9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CABCA"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Competencias</w:t>
            </w:r>
          </w:p>
        </w:tc>
      </w:tr>
      <w:tr w:rsidR="00A1738D" w:rsidRPr="00A1738D" w14:paraId="727BBD18" w14:textId="77777777" w:rsidTr="00283CDD">
        <w:tc>
          <w:tcPr>
            <w:tcW w:w="466" w:type="pct"/>
          </w:tcPr>
          <w:p w14:paraId="51E21755"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CE21</w:t>
            </w:r>
          </w:p>
        </w:tc>
        <w:tc>
          <w:tcPr>
            <w:tcW w:w="628" w:type="pct"/>
          </w:tcPr>
          <w:p w14:paraId="69A5EF18"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COM07</w:t>
            </w:r>
          </w:p>
        </w:tc>
        <w:tc>
          <w:tcPr>
            <w:tcW w:w="2972" w:type="pct"/>
          </w:tcPr>
          <w:p w14:paraId="1DD2560B"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Dirigir una empresa vitivinícola y colaborar en la política comercial y en la gestión económica y de los recursos humanos.</w:t>
            </w:r>
          </w:p>
        </w:tc>
        <w:tc>
          <w:tcPr>
            <w:tcW w:w="934" w:type="pct"/>
          </w:tcPr>
          <w:p w14:paraId="293BB42C"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Competencias</w:t>
            </w:r>
          </w:p>
        </w:tc>
      </w:tr>
      <w:tr w:rsidR="00A1738D" w:rsidRPr="00A1738D" w14:paraId="5F9F9E38" w14:textId="77777777" w:rsidTr="00283CDD">
        <w:tc>
          <w:tcPr>
            <w:tcW w:w="466" w:type="pct"/>
          </w:tcPr>
          <w:p w14:paraId="10123C01"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CE22</w:t>
            </w:r>
          </w:p>
        </w:tc>
        <w:tc>
          <w:tcPr>
            <w:tcW w:w="628" w:type="pct"/>
          </w:tcPr>
          <w:p w14:paraId="2694B6A0"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COM08</w:t>
            </w:r>
          </w:p>
        </w:tc>
        <w:tc>
          <w:tcPr>
            <w:tcW w:w="2972" w:type="pct"/>
          </w:tcPr>
          <w:p w14:paraId="322EDDCF" w14:textId="77777777" w:rsidR="00CF1DA6" w:rsidRPr="00D91323" w:rsidRDefault="00CF1DA6" w:rsidP="00CF1DA6">
            <w:pPr>
              <w:spacing w:after="0" w:line="240" w:lineRule="auto"/>
              <w:ind w:left="0" w:right="0" w:firstLine="0"/>
              <w:rPr>
                <w:rFonts w:asciiTheme="majorHAnsi" w:eastAsia="Calibri" w:hAnsiTheme="majorHAnsi" w:cstheme="majorHAnsi"/>
                <w:bCs/>
                <w:color w:val="C00000"/>
                <w:sz w:val="18"/>
                <w:szCs w:val="18"/>
                <w:lang w:val="es-ES_tradnl"/>
              </w:rPr>
            </w:pPr>
            <w:r w:rsidRPr="00D91323">
              <w:rPr>
                <w:rFonts w:asciiTheme="majorHAnsi" w:hAnsiTheme="majorHAnsi" w:cstheme="majorHAnsi"/>
                <w:color w:val="C00000"/>
                <w:sz w:val="18"/>
                <w:szCs w:val="18"/>
                <w:shd w:val="clear" w:color="auto" w:fill="FFFFFF"/>
              </w:rPr>
              <w:t>Gestionar y controlar la aplicación de normas de calidad y las condiciones de seguridad e higiene de los procesos, del personal y del área de trabajo, especialmente en los puntos críticos de las empresas vitivinícolas.</w:t>
            </w:r>
          </w:p>
        </w:tc>
        <w:tc>
          <w:tcPr>
            <w:tcW w:w="934" w:type="pct"/>
          </w:tcPr>
          <w:p w14:paraId="4B002531" w14:textId="77777777" w:rsidR="00CF1DA6" w:rsidRPr="00D91323" w:rsidRDefault="00CF1DA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Competencias</w:t>
            </w:r>
          </w:p>
        </w:tc>
      </w:tr>
      <w:tr w:rsidR="00A1738D" w:rsidRPr="00A1738D" w14:paraId="1F7C8B5B" w14:textId="77777777" w:rsidTr="00283CDD">
        <w:tc>
          <w:tcPr>
            <w:tcW w:w="466" w:type="pct"/>
          </w:tcPr>
          <w:p w14:paraId="0985A6E2" w14:textId="77777777" w:rsidR="00255F56" w:rsidRPr="00D91323" w:rsidRDefault="00255F5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CE23</w:t>
            </w:r>
          </w:p>
        </w:tc>
        <w:tc>
          <w:tcPr>
            <w:tcW w:w="628" w:type="pct"/>
          </w:tcPr>
          <w:p w14:paraId="675FEC17" w14:textId="77777777" w:rsidR="00255F56" w:rsidRPr="00D91323" w:rsidRDefault="00255F5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COM09</w:t>
            </w:r>
          </w:p>
        </w:tc>
        <w:tc>
          <w:tcPr>
            <w:tcW w:w="2972" w:type="pct"/>
          </w:tcPr>
          <w:p w14:paraId="65F10CD7" w14:textId="67527D55" w:rsidR="00255F56" w:rsidRPr="00D91323" w:rsidRDefault="00255F56" w:rsidP="00255F56">
            <w:pPr>
              <w:spacing w:after="0" w:line="240" w:lineRule="auto"/>
              <w:ind w:left="0" w:right="0" w:firstLine="0"/>
              <w:rPr>
                <w:rFonts w:asciiTheme="majorHAnsi" w:hAnsiTheme="majorHAnsi" w:cstheme="majorHAnsi"/>
                <w:color w:val="C00000"/>
                <w:sz w:val="18"/>
                <w:szCs w:val="18"/>
                <w:shd w:val="clear" w:color="auto" w:fill="FFFFFF"/>
              </w:rPr>
            </w:pPr>
            <w:r w:rsidRPr="00D91323">
              <w:rPr>
                <w:rFonts w:asciiTheme="majorHAnsi" w:hAnsiTheme="majorHAnsi" w:cstheme="majorHAnsi"/>
                <w:color w:val="C00000"/>
                <w:sz w:val="18"/>
                <w:szCs w:val="18"/>
                <w:shd w:val="clear" w:color="auto" w:fill="FFFFFF"/>
              </w:rPr>
              <w:t>Ser capaz de aplicar la reglamentación y legislación nacional e internacional relacionada con el</w:t>
            </w:r>
            <w:r w:rsidR="00BF0BEC">
              <w:rPr>
                <w:rFonts w:asciiTheme="majorHAnsi" w:hAnsiTheme="majorHAnsi" w:cstheme="majorHAnsi"/>
                <w:color w:val="C00000"/>
                <w:sz w:val="18"/>
                <w:szCs w:val="18"/>
                <w:shd w:val="clear" w:color="auto" w:fill="FFFFFF"/>
              </w:rPr>
              <w:t xml:space="preserve"> </w:t>
            </w:r>
            <w:r w:rsidRPr="00D91323">
              <w:rPr>
                <w:rFonts w:asciiTheme="majorHAnsi" w:hAnsiTheme="majorHAnsi" w:cstheme="majorHAnsi"/>
                <w:color w:val="C00000"/>
                <w:sz w:val="18"/>
                <w:szCs w:val="18"/>
                <w:shd w:val="clear" w:color="auto" w:fill="FFFFFF"/>
              </w:rPr>
              <w:t>sector</w:t>
            </w:r>
          </w:p>
        </w:tc>
        <w:tc>
          <w:tcPr>
            <w:tcW w:w="934" w:type="pct"/>
          </w:tcPr>
          <w:p w14:paraId="6B866FD1" w14:textId="77777777" w:rsidR="00255F56" w:rsidRPr="00D91323" w:rsidRDefault="00255F56" w:rsidP="00CF1DA6">
            <w:pPr>
              <w:spacing w:after="0" w:line="240" w:lineRule="auto"/>
              <w:ind w:left="0" w:right="0" w:firstLine="0"/>
              <w:jc w:val="center"/>
              <w:rPr>
                <w:rFonts w:asciiTheme="majorHAnsi" w:eastAsia="Calibri" w:hAnsiTheme="majorHAnsi" w:cstheme="majorHAnsi"/>
                <w:bCs/>
                <w:color w:val="C00000"/>
                <w:sz w:val="18"/>
                <w:szCs w:val="18"/>
                <w:lang w:val="es-ES_tradnl"/>
              </w:rPr>
            </w:pPr>
            <w:r w:rsidRPr="00D91323">
              <w:rPr>
                <w:rFonts w:asciiTheme="majorHAnsi" w:eastAsia="Calibri" w:hAnsiTheme="majorHAnsi" w:cstheme="majorHAnsi"/>
                <w:bCs/>
                <w:color w:val="C00000"/>
                <w:sz w:val="18"/>
                <w:szCs w:val="18"/>
                <w:lang w:val="es-ES_tradnl"/>
              </w:rPr>
              <w:t>Competencias</w:t>
            </w:r>
          </w:p>
        </w:tc>
      </w:tr>
    </w:tbl>
    <w:p w14:paraId="07FAE13A" w14:textId="77777777" w:rsidR="00E9327B" w:rsidRPr="001951E7" w:rsidRDefault="00E9327B" w:rsidP="001951E7">
      <w:pPr>
        <w:spacing w:after="120" w:line="240" w:lineRule="auto"/>
        <w:ind w:left="0" w:right="0" w:firstLine="0"/>
        <w:jc w:val="left"/>
        <w:rPr>
          <w:sz w:val="20"/>
          <w:szCs w:val="20"/>
        </w:rPr>
      </w:pPr>
    </w:p>
    <w:p w14:paraId="3E9F2644" w14:textId="77777777" w:rsidR="004D3DF5" w:rsidRPr="001951E7" w:rsidRDefault="004D3DF5" w:rsidP="001951E7">
      <w:pPr>
        <w:spacing w:after="120" w:line="240" w:lineRule="auto"/>
        <w:ind w:left="0" w:right="0" w:firstLine="0"/>
        <w:jc w:val="left"/>
        <w:rPr>
          <w:sz w:val="20"/>
          <w:szCs w:val="20"/>
        </w:rPr>
      </w:pPr>
    </w:p>
    <w:p w14:paraId="7A8BE161" w14:textId="77777777" w:rsidR="0081519C" w:rsidRPr="001951E7" w:rsidRDefault="0081519C" w:rsidP="001951E7">
      <w:pPr>
        <w:spacing w:after="120" w:line="240" w:lineRule="auto"/>
        <w:ind w:left="0" w:right="0" w:firstLine="0"/>
        <w:jc w:val="left"/>
        <w:rPr>
          <w:sz w:val="20"/>
          <w:szCs w:val="20"/>
        </w:rPr>
        <w:sectPr w:rsidR="0081519C" w:rsidRPr="001951E7" w:rsidSect="00CF1DA6">
          <w:pgSz w:w="11906" w:h="16838"/>
          <w:pgMar w:top="1080" w:right="1440" w:bottom="1080" w:left="1440" w:header="709" w:footer="709" w:gutter="0"/>
          <w:cols w:space="720"/>
          <w:docGrid w:linePitch="326"/>
        </w:sectPr>
      </w:pPr>
      <w:bookmarkStart w:id="12" w:name="_Toc97120822"/>
      <w:bookmarkStart w:id="13" w:name="_Toc126673858"/>
      <w:bookmarkStart w:id="14" w:name="_Toc126683568"/>
      <w:bookmarkStart w:id="15" w:name="_Toc137816573"/>
    </w:p>
    <w:p w14:paraId="63524EE8" w14:textId="77777777" w:rsidR="009650B1" w:rsidRPr="00B1319A" w:rsidRDefault="009650B1" w:rsidP="00053871">
      <w:pPr>
        <w:pStyle w:val="Ttulo1"/>
        <w:keepNext w:val="0"/>
        <w:keepLines w:val="0"/>
        <w:shd w:val="clear" w:color="auto" w:fill="A41F35"/>
        <w:spacing w:before="240" w:after="120" w:line="240" w:lineRule="auto"/>
        <w:ind w:left="0" w:firstLine="0"/>
        <w:jc w:val="both"/>
        <w:rPr>
          <w:rFonts w:asciiTheme="majorHAnsi" w:hAnsiTheme="majorHAnsi" w:cs="Arial"/>
          <w:i/>
          <w:color w:val="FFFFFF" w:themeColor="background1"/>
          <w:sz w:val="20"/>
          <w:szCs w:val="20"/>
        </w:rPr>
      </w:pPr>
      <w:bookmarkStart w:id="16" w:name="_Toc188437532"/>
      <w:r w:rsidRPr="00B1319A">
        <w:rPr>
          <w:rFonts w:asciiTheme="majorHAnsi" w:hAnsiTheme="majorHAnsi" w:cs="Arial"/>
          <w:i/>
          <w:color w:val="FFFFFF" w:themeColor="background1"/>
          <w:sz w:val="20"/>
          <w:szCs w:val="20"/>
        </w:rPr>
        <w:t>3. ADMISIÓN, RECONOCIMIENTO Y MOVILIDAD</w:t>
      </w:r>
      <w:bookmarkEnd w:id="12"/>
      <w:bookmarkEnd w:id="13"/>
      <w:bookmarkEnd w:id="14"/>
      <w:bookmarkEnd w:id="15"/>
      <w:bookmarkEnd w:id="16"/>
    </w:p>
    <w:p w14:paraId="67AA001B" w14:textId="77777777" w:rsidR="000D61AC" w:rsidRPr="00B1319A" w:rsidRDefault="000D61AC" w:rsidP="001951E7">
      <w:pPr>
        <w:spacing w:after="120" w:line="240" w:lineRule="auto"/>
        <w:ind w:left="0" w:right="0" w:firstLine="0"/>
        <w:rPr>
          <w:rFonts w:asciiTheme="majorHAnsi" w:hAnsiTheme="majorHAnsi" w:cstheme="majorHAnsi"/>
          <w:sz w:val="20"/>
          <w:szCs w:val="20"/>
        </w:rPr>
      </w:pPr>
    </w:p>
    <w:p w14:paraId="7FD3063D" w14:textId="77777777" w:rsidR="00AE7BAB" w:rsidRDefault="00AE7BAB" w:rsidP="00053871">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7" w:name="_Toc97120823"/>
      <w:bookmarkStart w:id="18" w:name="_Toc126673859"/>
      <w:bookmarkStart w:id="19" w:name="_Toc126683569"/>
      <w:bookmarkStart w:id="20" w:name="_Toc137816574"/>
      <w:bookmarkStart w:id="21" w:name="_Toc188437533"/>
      <w:r w:rsidRPr="00B1319A">
        <w:rPr>
          <w:rFonts w:asciiTheme="majorHAnsi" w:eastAsiaTheme="majorEastAsia" w:hAnsiTheme="majorHAnsi" w:cstheme="majorBidi"/>
          <w:color w:val="auto"/>
          <w:sz w:val="20"/>
          <w:szCs w:val="20"/>
        </w:rPr>
        <w:t>3.1. Requisitos de acceso y procedimientos de admisión de estudiantes</w:t>
      </w:r>
      <w:bookmarkEnd w:id="17"/>
      <w:bookmarkEnd w:id="18"/>
      <w:bookmarkEnd w:id="19"/>
      <w:bookmarkEnd w:id="20"/>
      <w:bookmarkEnd w:id="21"/>
    </w:p>
    <w:p w14:paraId="5DA34AB8" w14:textId="77777777" w:rsidR="00AE7BAB" w:rsidRPr="001951E7" w:rsidRDefault="00AE7BAB" w:rsidP="001951E7">
      <w:pPr>
        <w:spacing w:after="120" w:line="240" w:lineRule="auto"/>
        <w:ind w:left="0" w:right="0" w:firstLine="0"/>
        <w:rPr>
          <w:rFonts w:asciiTheme="majorHAnsi" w:hAnsiTheme="majorHAnsi" w:cstheme="majorHAnsi"/>
          <w:sz w:val="20"/>
          <w:szCs w:val="20"/>
        </w:rPr>
      </w:pPr>
      <w:r w:rsidRPr="001951E7">
        <w:rPr>
          <w:rFonts w:asciiTheme="majorHAnsi" w:hAnsiTheme="majorHAnsi" w:cstheme="majorHAnsi"/>
          <w:sz w:val="20"/>
          <w:szCs w:val="20"/>
        </w:rPr>
        <w:t xml:space="preserve">Se cumple la normativa vigente en cuanto a acceso y admisión de estudiantes. </w:t>
      </w:r>
    </w:p>
    <w:p w14:paraId="5C7658B9" w14:textId="77777777" w:rsidR="00AE7BAB" w:rsidRPr="00B1319A" w:rsidRDefault="00AE7BAB" w:rsidP="00053871">
      <w:pPr>
        <w:pStyle w:val="Ttulo3"/>
        <w:spacing w:before="240" w:after="120" w:line="240" w:lineRule="auto"/>
        <w:ind w:left="454"/>
        <w:rPr>
          <w:rFonts w:asciiTheme="majorHAnsi" w:eastAsiaTheme="majorEastAsia" w:hAnsiTheme="majorHAnsi" w:cstheme="majorBidi"/>
          <w:color w:val="auto"/>
          <w:sz w:val="20"/>
          <w:szCs w:val="20"/>
        </w:rPr>
      </w:pPr>
      <w:bookmarkStart w:id="22" w:name="_Toc97120824"/>
      <w:bookmarkStart w:id="23" w:name="_Toc126673860"/>
      <w:bookmarkStart w:id="24" w:name="_Toc126683570"/>
      <w:bookmarkStart w:id="25" w:name="_Toc137816575"/>
      <w:bookmarkStart w:id="26" w:name="_Toc188437534"/>
      <w:r w:rsidRPr="00B1319A">
        <w:rPr>
          <w:rFonts w:asciiTheme="majorHAnsi" w:eastAsiaTheme="majorEastAsia" w:hAnsiTheme="majorHAnsi" w:cstheme="majorBidi"/>
          <w:color w:val="auto"/>
          <w:sz w:val="20"/>
          <w:szCs w:val="20"/>
        </w:rPr>
        <w:t>3.1.a) Requisitos de acceso</w:t>
      </w:r>
      <w:bookmarkEnd w:id="22"/>
      <w:bookmarkEnd w:id="23"/>
      <w:bookmarkEnd w:id="24"/>
      <w:bookmarkEnd w:id="25"/>
      <w:bookmarkEnd w:id="26"/>
    </w:p>
    <w:p w14:paraId="43368FEB" w14:textId="77777777" w:rsidR="00AE7BAB" w:rsidRPr="00CE51B3" w:rsidRDefault="00AE7BAB" w:rsidP="001951E7">
      <w:pPr>
        <w:pStyle w:val="Estilo2"/>
        <w:spacing w:before="0" w:line="240" w:lineRule="auto"/>
        <w:ind w:firstLine="0"/>
        <w:jc w:val="both"/>
        <w:rPr>
          <w:rFonts w:asciiTheme="majorHAnsi" w:hAnsiTheme="majorHAnsi" w:cstheme="majorHAnsi"/>
          <w:b w:val="0"/>
          <w:i w:val="0"/>
          <w:color w:val="C00000"/>
          <w:sz w:val="20"/>
        </w:rPr>
      </w:pPr>
      <w:r w:rsidRPr="00CE51B3">
        <w:rPr>
          <w:rFonts w:asciiTheme="majorHAnsi" w:hAnsiTheme="majorHAnsi" w:cstheme="majorHAnsi"/>
          <w:b w:val="0"/>
          <w:i w:val="0"/>
          <w:color w:val="C00000"/>
          <w:sz w:val="20"/>
        </w:rPr>
        <w:t>El acceso y admisión a esta titulación se harán conforme a lo dispuesto en el art. 15 del Real Decreto 822/2021 de 28 de septiembre, por el que se establece la organización de las enseñanzas universitarias y del procedimiento de aseguramiento de su calidad.</w:t>
      </w:r>
    </w:p>
    <w:p w14:paraId="08028048" w14:textId="1D0A9CDA" w:rsidR="008178A3" w:rsidRPr="00CE51B3" w:rsidRDefault="00AE7BAB" w:rsidP="008178A3">
      <w:pPr>
        <w:pStyle w:val="Estilo2"/>
        <w:spacing w:line="240" w:lineRule="auto"/>
        <w:ind w:firstLine="0"/>
        <w:jc w:val="both"/>
        <w:rPr>
          <w:rFonts w:asciiTheme="majorHAnsi" w:hAnsiTheme="majorHAnsi" w:cstheme="majorHAnsi"/>
          <w:b w:val="0"/>
          <w:i w:val="0"/>
          <w:color w:val="C00000"/>
          <w:sz w:val="20"/>
        </w:rPr>
      </w:pPr>
      <w:r w:rsidRPr="00CE51B3">
        <w:rPr>
          <w:rFonts w:asciiTheme="majorHAnsi" w:hAnsiTheme="majorHAnsi" w:cstheme="majorHAnsi"/>
          <w:b w:val="0"/>
          <w:i w:val="0"/>
          <w:color w:val="C00000"/>
          <w:sz w:val="20"/>
        </w:rPr>
        <w:t xml:space="preserve">Los requisitos de acceso son los recogidos en el </w:t>
      </w:r>
      <w:r w:rsidR="008178A3" w:rsidRPr="00CE51B3">
        <w:rPr>
          <w:rFonts w:asciiTheme="majorHAnsi" w:hAnsiTheme="majorHAnsi" w:cstheme="majorHAnsi"/>
          <w:b w:val="0"/>
          <w:i w:val="0"/>
          <w:color w:val="C00000"/>
          <w:sz w:val="20"/>
        </w:rPr>
        <w:t xml:space="preserve">Real Decreto 534/2024, de 11 de junio, por el que se regulan los requisitos de acceso a las enseñanzas </w:t>
      </w:r>
      <w:r w:rsidR="00DC115B" w:rsidRPr="00CE51B3">
        <w:rPr>
          <w:rFonts w:asciiTheme="majorHAnsi" w:hAnsiTheme="majorHAnsi" w:cstheme="majorHAnsi"/>
          <w:b w:val="0"/>
          <w:i w:val="0"/>
          <w:color w:val="C00000"/>
          <w:sz w:val="20"/>
        </w:rPr>
        <w:t>u</w:t>
      </w:r>
      <w:r w:rsidR="008178A3" w:rsidRPr="00CE51B3">
        <w:rPr>
          <w:rFonts w:asciiTheme="majorHAnsi" w:hAnsiTheme="majorHAnsi" w:cstheme="majorHAnsi"/>
          <w:b w:val="0"/>
          <w:i w:val="0"/>
          <w:color w:val="C00000"/>
          <w:sz w:val="20"/>
        </w:rPr>
        <w:t>niversitarias oficiales de Grado</w:t>
      </w:r>
      <w:r w:rsidR="00DC115B" w:rsidRPr="00CE51B3">
        <w:rPr>
          <w:rFonts w:asciiTheme="majorHAnsi" w:hAnsiTheme="majorHAnsi" w:cstheme="majorHAnsi"/>
          <w:b w:val="0"/>
          <w:i w:val="0"/>
          <w:color w:val="C00000"/>
          <w:sz w:val="20"/>
        </w:rPr>
        <w:t>,</w:t>
      </w:r>
      <w:r w:rsidR="008178A3" w:rsidRPr="00CE51B3">
        <w:rPr>
          <w:rFonts w:asciiTheme="majorHAnsi" w:hAnsiTheme="majorHAnsi" w:cstheme="majorHAnsi"/>
          <w:b w:val="0"/>
          <w:i w:val="0"/>
          <w:color w:val="C00000"/>
          <w:sz w:val="20"/>
        </w:rPr>
        <w:t xml:space="preserve"> las</w:t>
      </w:r>
      <w:r w:rsidR="00DC115B" w:rsidRPr="00CE51B3">
        <w:rPr>
          <w:rFonts w:asciiTheme="majorHAnsi" w:hAnsiTheme="majorHAnsi" w:cstheme="majorHAnsi"/>
          <w:b w:val="0"/>
          <w:i w:val="0"/>
          <w:color w:val="C00000"/>
          <w:sz w:val="20"/>
        </w:rPr>
        <w:t xml:space="preserve"> </w:t>
      </w:r>
      <w:r w:rsidR="008178A3" w:rsidRPr="00CE51B3">
        <w:rPr>
          <w:rFonts w:asciiTheme="majorHAnsi" w:hAnsiTheme="majorHAnsi" w:cstheme="majorHAnsi"/>
          <w:b w:val="0"/>
          <w:i w:val="0"/>
          <w:color w:val="C00000"/>
          <w:sz w:val="20"/>
        </w:rPr>
        <w:t>características básicas de la prueba de acceso y la normativa básica de los procedimientos de admisión.</w:t>
      </w:r>
    </w:p>
    <w:p w14:paraId="5A247830" w14:textId="77777777" w:rsidR="00AE7BAB" w:rsidRPr="00CE51B3" w:rsidRDefault="00756228" w:rsidP="001951E7">
      <w:pPr>
        <w:pStyle w:val="Estilo2"/>
        <w:spacing w:before="0" w:line="240" w:lineRule="auto"/>
        <w:ind w:firstLine="0"/>
        <w:jc w:val="both"/>
        <w:rPr>
          <w:rFonts w:asciiTheme="majorHAnsi" w:hAnsiTheme="majorHAnsi" w:cstheme="majorHAnsi"/>
          <w:b w:val="0"/>
          <w:i w:val="0"/>
          <w:color w:val="C00000"/>
          <w:sz w:val="20"/>
        </w:rPr>
      </w:pPr>
      <w:r w:rsidRPr="00CE51B3">
        <w:rPr>
          <w:rFonts w:asciiTheme="majorHAnsi" w:hAnsiTheme="majorHAnsi" w:cstheme="majorHAnsi"/>
          <w:b w:val="0"/>
          <w:i w:val="0"/>
          <w:color w:val="C00000"/>
          <w:sz w:val="20"/>
        </w:rPr>
        <w:t>Más</w:t>
      </w:r>
      <w:r w:rsidR="00AE7BAB" w:rsidRPr="00CE51B3">
        <w:rPr>
          <w:rFonts w:asciiTheme="majorHAnsi" w:hAnsiTheme="majorHAnsi" w:cstheme="majorHAnsi"/>
          <w:b w:val="0"/>
          <w:i w:val="0"/>
          <w:color w:val="C00000"/>
          <w:sz w:val="20"/>
        </w:rPr>
        <w:t xml:space="preserve"> información sobre estos requisitos </w:t>
      </w:r>
      <w:r w:rsidRPr="00CE51B3">
        <w:rPr>
          <w:rFonts w:asciiTheme="majorHAnsi" w:hAnsiTheme="majorHAnsi" w:cstheme="majorHAnsi"/>
          <w:b w:val="0"/>
          <w:i w:val="0"/>
          <w:color w:val="C00000"/>
          <w:sz w:val="20"/>
        </w:rPr>
        <w:t>puede consultarse en el siguiente enlace</w:t>
      </w:r>
      <w:r w:rsidR="00AE7BAB" w:rsidRPr="00CE51B3">
        <w:rPr>
          <w:rFonts w:asciiTheme="majorHAnsi" w:hAnsiTheme="majorHAnsi" w:cstheme="majorHAnsi"/>
          <w:b w:val="0"/>
          <w:i w:val="0"/>
          <w:color w:val="C00000"/>
          <w:sz w:val="20"/>
        </w:rPr>
        <w:t xml:space="preserve">: </w:t>
      </w:r>
    </w:p>
    <w:p w14:paraId="4423B004" w14:textId="77777777" w:rsidR="00AE7BAB" w:rsidRPr="00CE51B3" w:rsidRDefault="00386608" w:rsidP="001951E7">
      <w:pPr>
        <w:spacing w:after="120" w:line="240" w:lineRule="auto"/>
        <w:rPr>
          <w:rFonts w:asciiTheme="majorHAnsi" w:hAnsiTheme="majorHAnsi" w:cstheme="majorHAnsi"/>
          <w:color w:val="C00000"/>
          <w:sz w:val="20"/>
          <w:szCs w:val="20"/>
        </w:rPr>
      </w:pPr>
      <w:hyperlink r:id="rId13" w:history="1">
        <w:r w:rsidR="00AE7BAB" w:rsidRPr="00CE51B3">
          <w:rPr>
            <w:rStyle w:val="Hipervnculo"/>
            <w:rFonts w:asciiTheme="majorHAnsi" w:hAnsiTheme="majorHAnsi" w:cstheme="majorHAnsi"/>
            <w:color w:val="C00000"/>
            <w:sz w:val="20"/>
            <w:szCs w:val="20"/>
          </w:rPr>
          <w:t>https://www.uco.es/docencia/grados/images/documentos/normativa/memorias/Acceso_y_admision.pdf</w:t>
        </w:r>
      </w:hyperlink>
    </w:p>
    <w:p w14:paraId="2824567B" w14:textId="77777777" w:rsidR="00AE7BAB" w:rsidRPr="00CE51B3" w:rsidRDefault="00AE7BAB" w:rsidP="001951E7">
      <w:pPr>
        <w:pStyle w:val="Estilo2"/>
        <w:spacing w:before="0" w:line="240" w:lineRule="auto"/>
        <w:ind w:firstLine="0"/>
        <w:jc w:val="both"/>
        <w:rPr>
          <w:rFonts w:asciiTheme="majorHAnsi" w:hAnsiTheme="majorHAnsi" w:cstheme="majorHAnsi"/>
          <w:b w:val="0"/>
          <w:i w:val="0"/>
          <w:color w:val="C00000"/>
          <w:sz w:val="20"/>
        </w:rPr>
      </w:pPr>
      <w:r w:rsidRPr="00CE51B3">
        <w:rPr>
          <w:rFonts w:asciiTheme="majorHAnsi" w:hAnsiTheme="majorHAnsi" w:cstheme="majorHAnsi"/>
          <w:b w:val="0"/>
          <w:i w:val="0"/>
          <w:color w:val="C00000"/>
          <w:sz w:val="20"/>
        </w:rPr>
        <w:t xml:space="preserve">Para esta titulación, no se contemplan condiciones ni pruebas de acceso específicas. </w:t>
      </w:r>
    </w:p>
    <w:p w14:paraId="15167C09" w14:textId="77777777" w:rsidR="00AE7BAB" w:rsidRPr="00B1319A" w:rsidRDefault="00AE7BAB" w:rsidP="00053871">
      <w:pPr>
        <w:pStyle w:val="Ttulo3"/>
        <w:spacing w:before="240" w:after="120" w:line="240" w:lineRule="auto"/>
        <w:ind w:left="454"/>
        <w:rPr>
          <w:rFonts w:asciiTheme="majorHAnsi" w:eastAsiaTheme="majorEastAsia" w:hAnsiTheme="majorHAnsi" w:cstheme="majorBidi"/>
          <w:color w:val="auto"/>
          <w:sz w:val="20"/>
          <w:szCs w:val="20"/>
        </w:rPr>
      </w:pPr>
      <w:bookmarkStart w:id="27" w:name="_Toc97120825"/>
      <w:bookmarkStart w:id="28" w:name="_Toc126673861"/>
      <w:bookmarkStart w:id="29" w:name="_Toc126683571"/>
      <w:bookmarkStart w:id="30" w:name="_Toc137816576"/>
      <w:bookmarkStart w:id="31" w:name="_Toc188437535"/>
      <w:r w:rsidRPr="00B1319A">
        <w:rPr>
          <w:rFonts w:asciiTheme="majorHAnsi" w:eastAsiaTheme="majorEastAsia" w:hAnsiTheme="majorHAnsi" w:cstheme="majorBidi"/>
          <w:color w:val="auto"/>
          <w:sz w:val="20"/>
          <w:szCs w:val="20"/>
        </w:rPr>
        <w:t>3.1.b) Procedimientos y criterios de admisión</w:t>
      </w:r>
      <w:bookmarkEnd w:id="27"/>
      <w:bookmarkEnd w:id="28"/>
      <w:bookmarkEnd w:id="29"/>
      <w:bookmarkEnd w:id="30"/>
      <w:bookmarkEnd w:id="31"/>
    </w:p>
    <w:p w14:paraId="1AA12676" w14:textId="77777777" w:rsidR="00AE7BAB" w:rsidRPr="001951E7" w:rsidRDefault="00AE7BAB" w:rsidP="001951E7">
      <w:pPr>
        <w:pStyle w:val="Estilo2"/>
        <w:spacing w:before="0" w:line="240" w:lineRule="auto"/>
        <w:ind w:firstLine="0"/>
        <w:jc w:val="both"/>
        <w:rPr>
          <w:rFonts w:asciiTheme="majorHAnsi" w:hAnsiTheme="majorHAnsi" w:cstheme="majorHAnsi"/>
          <w:b w:val="0"/>
          <w:i w:val="0"/>
          <w:color w:val="auto"/>
          <w:sz w:val="20"/>
        </w:rPr>
      </w:pPr>
      <w:r w:rsidRPr="001951E7">
        <w:rPr>
          <w:rFonts w:asciiTheme="majorHAnsi" w:hAnsiTheme="majorHAnsi" w:cstheme="majorHAnsi"/>
          <w:b w:val="0"/>
          <w:i w:val="0"/>
          <w:color w:val="auto"/>
          <w:sz w:val="20"/>
        </w:rPr>
        <w:t xml:space="preserve">La Comisión del Distrito Único Universitario de Andalucía establece anualmente los requisitos y procedimientos de admisión en los estudios universitarios de Grado impartidos por las universidades públicas de Andalucía. </w:t>
      </w:r>
    </w:p>
    <w:p w14:paraId="334D3165" w14:textId="77777777" w:rsidR="00AE7BAB" w:rsidRPr="00CE51B3" w:rsidRDefault="00AE7BAB" w:rsidP="001951E7">
      <w:pPr>
        <w:pStyle w:val="Estilo2"/>
        <w:spacing w:before="0" w:line="240" w:lineRule="auto"/>
        <w:ind w:firstLine="0"/>
        <w:jc w:val="both"/>
        <w:rPr>
          <w:rFonts w:asciiTheme="majorHAnsi" w:hAnsiTheme="majorHAnsi" w:cstheme="majorHAnsi"/>
          <w:b w:val="0"/>
          <w:i w:val="0"/>
          <w:color w:val="C00000"/>
          <w:sz w:val="20"/>
        </w:rPr>
      </w:pPr>
      <w:r w:rsidRPr="00CE51B3">
        <w:rPr>
          <w:rFonts w:asciiTheme="majorHAnsi" w:hAnsiTheme="majorHAnsi" w:cstheme="majorHAnsi"/>
          <w:b w:val="0"/>
          <w:i w:val="0"/>
          <w:color w:val="C00000"/>
          <w:sz w:val="20"/>
        </w:rPr>
        <w:t xml:space="preserve">Más información puede consultarse en el siguiente enlace: </w:t>
      </w:r>
    </w:p>
    <w:p w14:paraId="336CAFD5" w14:textId="77777777" w:rsidR="00AE7BAB" w:rsidRPr="001951E7" w:rsidRDefault="00386608" w:rsidP="001951E7">
      <w:pPr>
        <w:spacing w:after="120" w:line="240" w:lineRule="auto"/>
        <w:ind w:left="11" w:right="6" w:hanging="11"/>
        <w:rPr>
          <w:rStyle w:val="Hipervnculo"/>
          <w:rFonts w:asciiTheme="majorHAnsi" w:hAnsiTheme="majorHAnsi" w:cstheme="majorHAnsi"/>
          <w:iCs/>
          <w:sz w:val="20"/>
          <w:szCs w:val="20"/>
        </w:rPr>
      </w:pPr>
      <w:hyperlink r:id="rId14" w:history="1">
        <w:r w:rsidR="00AE7BAB" w:rsidRPr="001951E7">
          <w:rPr>
            <w:rStyle w:val="Hipervnculo"/>
            <w:rFonts w:asciiTheme="majorHAnsi" w:hAnsiTheme="majorHAnsi" w:cstheme="majorHAnsi"/>
            <w:iCs/>
            <w:sz w:val="20"/>
            <w:szCs w:val="20"/>
          </w:rPr>
          <w:t>https://www.uco.es/docencia/grados/images/documentos/normativa/memorias/Acceso_y_admision.pdf</w:t>
        </w:r>
      </w:hyperlink>
    </w:p>
    <w:p w14:paraId="6BA2446F" w14:textId="77777777" w:rsidR="00AE7BAB" w:rsidRPr="001951E7" w:rsidRDefault="00AE7BAB" w:rsidP="001951E7">
      <w:pPr>
        <w:pStyle w:val="Estilo2"/>
        <w:spacing w:before="0" w:line="240" w:lineRule="auto"/>
        <w:ind w:firstLine="0"/>
        <w:jc w:val="both"/>
        <w:rPr>
          <w:rFonts w:asciiTheme="majorHAnsi" w:hAnsiTheme="majorHAnsi" w:cstheme="majorHAnsi"/>
          <w:b w:val="0"/>
          <w:i w:val="0"/>
          <w:color w:val="auto"/>
          <w:sz w:val="20"/>
        </w:rPr>
      </w:pPr>
      <w:r w:rsidRPr="001951E7">
        <w:rPr>
          <w:rFonts w:asciiTheme="majorHAnsi" w:hAnsiTheme="majorHAnsi" w:cstheme="majorHAnsi"/>
          <w:b w:val="0"/>
          <w:i w:val="0"/>
          <w:color w:val="auto"/>
          <w:sz w:val="20"/>
        </w:rPr>
        <w:t>Para esta titulación, no se contemplan criterios particulares de admisión.</w:t>
      </w:r>
    </w:p>
    <w:p w14:paraId="4B285028" w14:textId="77777777" w:rsidR="00AE7BAB" w:rsidRPr="00B1319A" w:rsidRDefault="00AE7BAB" w:rsidP="00053871">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32" w:name="_Toc97120826"/>
      <w:bookmarkStart w:id="33" w:name="_Toc126673862"/>
      <w:bookmarkStart w:id="34" w:name="_Toc126683572"/>
      <w:bookmarkStart w:id="35" w:name="_Toc137816577"/>
      <w:bookmarkStart w:id="36" w:name="_Toc188437536"/>
      <w:r w:rsidRPr="00B1319A">
        <w:rPr>
          <w:rFonts w:asciiTheme="majorHAnsi" w:eastAsiaTheme="majorEastAsia" w:hAnsiTheme="majorHAnsi" w:cstheme="majorBidi"/>
          <w:color w:val="auto"/>
          <w:sz w:val="20"/>
          <w:szCs w:val="20"/>
        </w:rPr>
        <w:t>3.2. Criterios para el reconocimiento y transferencia de Créditos</w:t>
      </w:r>
      <w:bookmarkEnd w:id="32"/>
      <w:bookmarkEnd w:id="33"/>
      <w:bookmarkEnd w:id="34"/>
      <w:bookmarkEnd w:id="35"/>
      <w:bookmarkEnd w:id="36"/>
    </w:p>
    <w:p w14:paraId="6497F5DB" w14:textId="77777777" w:rsidR="00374B21" w:rsidRPr="00CE51B3" w:rsidRDefault="00374B21" w:rsidP="001951E7">
      <w:pPr>
        <w:widowControl w:val="0"/>
        <w:spacing w:after="120" w:line="240" w:lineRule="auto"/>
        <w:ind w:left="11" w:right="6" w:hanging="11"/>
        <w:rPr>
          <w:rFonts w:asciiTheme="majorHAnsi" w:hAnsiTheme="majorHAnsi"/>
          <w:color w:val="C00000"/>
          <w:sz w:val="20"/>
          <w:szCs w:val="20"/>
        </w:rPr>
      </w:pPr>
      <w:r w:rsidRPr="00CE51B3">
        <w:rPr>
          <w:rFonts w:asciiTheme="majorHAnsi" w:hAnsiTheme="majorHAnsi"/>
          <w:color w:val="C00000"/>
          <w:sz w:val="20"/>
          <w:szCs w:val="20"/>
        </w:rPr>
        <w:t>El Reconocimiento y Transferencia de Créditos se hará de acuerdo con lo establecido en el art. 10 del Real Decreto 822/2021, de 28 de septiembre, por el que se establece la organización de las enseñanzas universitarias y del procedimiento de aseguramiento de su calidad. En la Universidad de Córdoba, el procedimiento general está recogido en el Título V del Reglamento 24/2019 de Régimen Académico de los Estudios Oficiales de Grado de la Universidad de Córdoba, que puede consultarse en el siguiente enlace:</w:t>
      </w:r>
    </w:p>
    <w:p w14:paraId="34BFBEE8" w14:textId="708DEB02" w:rsidR="00374B21" w:rsidRPr="00B1319A" w:rsidRDefault="00386608" w:rsidP="001951E7">
      <w:pPr>
        <w:spacing w:after="120" w:line="240" w:lineRule="auto"/>
        <w:ind w:left="11" w:right="6" w:hanging="11"/>
        <w:rPr>
          <w:rStyle w:val="Hipervnculo"/>
          <w:rFonts w:asciiTheme="majorHAnsi" w:hAnsiTheme="majorHAnsi"/>
          <w:iCs/>
          <w:sz w:val="20"/>
          <w:szCs w:val="20"/>
        </w:rPr>
      </w:pPr>
      <w:hyperlink r:id="rId15" w:history="1">
        <w:r w:rsidR="00374B21" w:rsidRPr="00296CCC">
          <w:rPr>
            <w:rStyle w:val="Hipervnculo"/>
            <w:rFonts w:asciiTheme="majorHAnsi" w:hAnsiTheme="majorHAnsi"/>
            <w:iCs/>
            <w:sz w:val="20"/>
            <w:szCs w:val="20"/>
          </w:rPr>
          <w:t>https://www.uco.es/docencia/grados/images/documentos/normativa/memorias/RRA_rec_y_transferencia.pdf</w:t>
        </w:r>
      </w:hyperlink>
    </w:p>
    <w:p w14:paraId="3B0B96C9" w14:textId="77777777" w:rsidR="002F669D" w:rsidRPr="00763DBF" w:rsidRDefault="002F669D" w:rsidP="001951E7">
      <w:pPr>
        <w:widowControl w:val="0"/>
        <w:spacing w:after="120" w:line="240" w:lineRule="auto"/>
        <w:ind w:left="11" w:right="6" w:hanging="11"/>
        <w:rPr>
          <w:rFonts w:asciiTheme="majorHAnsi" w:hAnsiTheme="majorHAnsi"/>
          <w:color w:val="auto"/>
          <w:sz w:val="20"/>
          <w:szCs w:val="20"/>
        </w:rPr>
      </w:pPr>
    </w:p>
    <w:p w14:paraId="46A461F4" w14:textId="77777777" w:rsidR="00374B21" w:rsidRPr="00B1319A" w:rsidRDefault="002F669D" w:rsidP="002F669D">
      <w:pPr>
        <w:pStyle w:val="Estilo2"/>
        <w:spacing w:before="0" w:line="240" w:lineRule="auto"/>
        <w:ind w:left="284" w:firstLine="0"/>
        <w:rPr>
          <w:rFonts w:asciiTheme="majorHAnsi" w:hAnsiTheme="majorHAnsi" w:cstheme="majorHAnsi"/>
          <w:color w:val="auto"/>
          <w:sz w:val="20"/>
        </w:rPr>
      </w:pPr>
      <w:r w:rsidRPr="00B1319A">
        <w:rPr>
          <w:rFonts w:asciiTheme="majorHAnsi" w:hAnsiTheme="majorHAnsi" w:cstheme="majorHAnsi"/>
          <w:color w:val="auto"/>
          <w:sz w:val="20"/>
        </w:rPr>
        <w:t>Reconocimiento de créditos de títulos oficiales no universitarios y por experiencia laboral y profesional</w:t>
      </w:r>
    </w:p>
    <w:p w14:paraId="2B4EABAD" w14:textId="77777777" w:rsidR="002F669D" w:rsidRPr="00763DBF" w:rsidRDefault="002F669D" w:rsidP="001951E7">
      <w:pPr>
        <w:widowControl w:val="0"/>
        <w:spacing w:after="120" w:line="240" w:lineRule="auto"/>
        <w:ind w:left="11" w:right="6" w:hanging="11"/>
        <w:rPr>
          <w:rFonts w:asciiTheme="majorHAnsi" w:hAnsiTheme="majorHAnsi" w:cstheme="majorHAnsi"/>
          <w:color w:val="auto"/>
          <w:sz w:val="20"/>
          <w:szCs w:val="20"/>
        </w:rPr>
      </w:pPr>
      <w:r w:rsidRPr="00763DBF">
        <w:rPr>
          <w:rFonts w:asciiTheme="majorHAnsi" w:hAnsiTheme="majorHAnsi" w:cstheme="majorHAnsi"/>
          <w:color w:val="auto"/>
          <w:sz w:val="20"/>
          <w:szCs w:val="20"/>
        </w:rPr>
        <w:t>La información relacionada con el reconocimiento de créditos (plazos, documentación, reconocimientos ya aprobados por la Comisión de Reconocimientos y Transferencia de la ETSIAM</w:t>
      </w:r>
      <w:r w:rsidR="00E51858" w:rsidRPr="00763DBF">
        <w:rPr>
          <w:rFonts w:asciiTheme="majorHAnsi" w:hAnsiTheme="majorHAnsi" w:cstheme="majorHAnsi"/>
          <w:color w:val="auto"/>
          <w:sz w:val="20"/>
          <w:szCs w:val="20"/>
        </w:rPr>
        <w:t>, Ciclos Formativos de Grado Superior afines al Título</w:t>
      </w:r>
      <w:r w:rsidRPr="00763DBF">
        <w:rPr>
          <w:rFonts w:asciiTheme="majorHAnsi" w:hAnsiTheme="majorHAnsi" w:cstheme="majorHAnsi"/>
          <w:color w:val="auto"/>
          <w:sz w:val="20"/>
          <w:szCs w:val="20"/>
        </w:rPr>
        <w:t xml:space="preserve">…) se puede encontrar </w:t>
      </w:r>
      <w:r w:rsidR="00E51858" w:rsidRPr="00763DBF">
        <w:rPr>
          <w:rFonts w:asciiTheme="majorHAnsi" w:hAnsiTheme="majorHAnsi" w:cstheme="majorHAnsi"/>
          <w:color w:val="auto"/>
          <w:sz w:val="20"/>
          <w:szCs w:val="20"/>
        </w:rPr>
        <w:t xml:space="preserve">en el apartado Reconocimiento del </w:t>
      </w:r>
      <w:r w:rsidRPr="00763DBF">
        <w:rPr>
          <w:rFonts w:asciiTheme="majorHAnsi" w:hAnsiTheme="majorHAnsi" w:cstheme="majorHAnsi"/>
          <w:color w:val="auto"/>
          <w:sz w:val="20"/>
          <w:szCs w:val="20"/>
        </w:rPr>
        <w:t>siguiente enlace:</w:t>
      </w:r>
    </w:p>
    <w:p w14:paraId="041CE41E" w14:textId="77777777" w:rsidR="001951E7" w:rsidRPr="00763DBF" w:rsidRDefault="00386608" w:rsidP="001951E7">
      <w:pPr>
        <w:widowControl w:val="0"/>
        <w:spacing w:after="120" w:line="240" w:lineRule="auto"/>
        <w:ind w:left="11" w:right="6" w:hanging="11"/>
        <w:rPr>
          <w:rFonts w:asciiTheme="majorHAnsi" w:hAnsiTheme="majorHAnsi" w:cstheme="majorHAnsi"/>
          <w:color w:val="auto"/>
          <w:sz w:val="20"/>
          <w:szCs w:val="20"/>
        </w:rPr>
      </w:pPr>
      <w:hyperlink r:id="rId16" w:history="1">
        <w:r w:rsidR="002F669D" w:rsidRPr="00763DBF">
          <w:rPr>
            <w:rStyle w:val="Hipervnculo"/>
            <w:rFonts w:asciiTheme="majorHAnsi" w:hAnsiTheme="majorHAnsi" w:cstheme="majorHAnsi"/>
            <w:color w:val="auto"/>
            <w:sz w:val="20"/>
            <w:szCs w:val="20"/>
          </w:rPr>
          <w:t>http://www.uco.es/organiza/centros/etsiam/es/secretaria-centro</w:t>
        </w:r>
      </w:hyperlink>
    </w:p>
    <w:p w14:paraId="63680553" w14:textId="77777777" w:rsidR="002F669D" w:rsidRPr="00763DBF" w:rsidRDefault="00E51858" w:rsidP="001951E7">
      <w:pPr>
        <w:widowControl w:val="0"/>
        <w:spacing w:after="120" w:line="240" w:lineRule="auto"/>
        <w:ind w:left="11" w:right="6" w:hanging="11"/>
        <w:rPr>
          <w:rFonts w:asciiTheme="majorHAnsi" w:hAnsiTheme="majorHAnsi" w:cstheme="majorHAnsi"/>
          <w:color w:val="auto"/>
          <w:sz w:val="20"/>
          <w:szCs w:val="20"/>
        </w:rPr>
      </w:pPr>
      <w:r w:rsidRPr="00763DBF">
        <w:rPr>
          <w:rFonts w:asciiTheme="majorHAnsi" w:hAnsiTheme="majorHAnsi" w:cstheme="majorHAnsi"/>
          <w:color w:val="auto"/>
          <w:sz w:val="20"/>
          <w:szCs w:val="20"/>
        </w:rPr>
        <w:t>Estos reconocimientos se recogen de manera sucinta en la siguiente tabla.</w:t>
      </w:r>
    </w:p>
    <w:p w14:paraId="28A1245C" w14:textId="77777777" w:rsidR="002D5D6D" w:rsidRPr="00763DBF" w:rsidRDefault="002D5D6D" w:rsidP="001951E7">
      <w:pPr>
        <w:widowControl w:val="0"/>
        <w:spacing w:after="120" w:line="240" w:lineRule="auto"/>
        <w:ind w:left="11" w:right="6" w:hanging="11"/>
        <w:rPr>
          <w:rFonts w:asciiTheme="majorHAnsi" w:hAnsiTheme="majorHAnsi"/>
          <w:color w:val="auto"/>
          <w:sz w:val="20"/>
          <w:szCs w:val="20"/>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4"/>
        <w:gridCol w:w="992"/>
        <w:gridCol w:w="1118"/>
        <w:gridCol w:w="4410"/>
      </w:tblGrid>
      <w:tr w:rsidR="00E51858" w:rsidRPr="0083024C" w14:paraId="7AE72574" w14:textId="77777777" w:rsidTr="00E51858">
        <w:trPr>
          <w:trHeight w:val="300"/>
        </w:trPr>
        <w:tc>
          <w:tcPr>
            <w:tcW w:w="3134" w:type="dxa"/>
            <w:shd w:val="clear" w:color="auto" w:fill="auto"/>
            <w:noWrap/>
            <w:vAlign w:val="center"/>
            <w:hideMark/>
          </w:tcPr>
          <w:p w14:paraId="48FCA3C8" w14:textId="77777777" w:rsidR="00E51858" w:rsidRPr="0083024C" w:rsidRDefault="00E51858" w:rsidP="00E51858">
            <w:pPr>
              <w:spacing w:after="0" w:line="240" w:lineRule="auto"/>
              <w:ind w:left="0" w:right="0" w:firstLine="0"/>
              <w:jc w:val="center"/>
              <w:rPr>
                <w:rFonts w:ascii="Calibri Light" w:hAnsi="Calibri Light" w:cs="Calibri Light"/>
                <w:b/>
                <w:bCs/>
                <w:sz w:val="20"/>
                <w:szCs w:val="20"/>
              </w:rPr>
            </w:pPr>
            <w:r w:rsidRPr="0083024C">
              <w:rPr>
                <w:rFonts w:ascii="Calibri Light" w:hAnsi="Calibri Light" w:cs="Calibri Light"/>
                <w:b/>
                <w:bCs/>
                <w:sz w:val="20"/>
                <w:szCs w:val="20"/>
              </w:rPr>
              <w:t>Tipos de reconocimiento</w:t>
            </w:r>
          </w:p>
        </w:tc>
        <w:tc>
          <w:tcPr>
            <w:tcW w:w="992" w:type="dxa"/>
            <w:shd w:val="clear" w:color="auto" w:fill="auto"/>
            <w:noWrap/>
            <w:vAlign w:val="center"/>
            <w:hideMark/>
          </w:tcPr>
          <w:p w14:paraId="1F23F8A4" w14:textId="77777777" w:rsidR="00E51858" w:rsidRPr="0083024C" w:rsidRDefault="00E51858" w:rsidP="00E51858">
            <w:pPr>
              <w:spacing w:after="0" w:line="240" w:lineRule="auto"/>
              <w:ind w:left="0" w:right="0" w:firstLine="0"/>
              <w:jc w:val="center"/>
              <w:rPr>
                <w:rFonts w:ascii="Calibri Light" w:hAnsi="Calibri Light" w:cs="Calibri Light"/>
                <w:b/>
                <w:bCs/>
                <w:sz w:val="16"/>
                <w:szCs w:val="16"/>
              </w:rPr>
            </w:pPr>
            <w:r w:rsidRPr="0083024C">
              <w:rPr>
                <w:rFonts w:ascii="Calibri Light" w:hAnsi="Calibri Light" w:cs="Calibri Light"/>
                <w:b/>
                <w:bCs/>
                <w:sz w:val="16"/>
                <w:szCs w:val="16"/>
              </w:rPr>
              <w:t>Mínimo</w:t>
            </w:r>
          </w:p>
        </w:tc>
        <w:tc>
          <w:tcPr>
            <w:tcW w:w="1118" w:type="dxa"/>
            <w:shd w:val="clear" w:color="auto" w:fill="auto"/>
            <w:noWrap/>
            <w:vAlign w:val="center"/>
            <w:hideMark/>
          </w:tcPr>
          <w:p w14:paraId="42065BE8" w14:textId="77777777" w:rsidR="00E51858" w:rsidRPr="0083024C" w:rsidRDefault="00E51858" w:rsidP="00E51858">
            <w:pPr>
              <w:spacing w:after="0" w:line="240" w:lineRule="auto"/>
              <w:ind w:left="0" w:right="0" w:firstLine="0"/>
              <w:jc w:val="center"/>
              <w:rPr>
                <w:rFonts w:ascii="Calibri Light" w:hAnsi="Calibri Light" w:cs="Calibri Light"/>
                <w:b/>
                <w:bCs/>
                <w:sz w:val="16"/>
                <w:szCs w:val="16"/>
              </w:rPr>
            </w:pPr>
            <w:r w:rsidRPr="0083024C">
              <w:rPr>
                <w:rFonts w:ascii="Calibri Light" w:hAnsi="Calibri Light" w:cs="Calibri Light"/>
                <w:b/>
                <w:bCs/>
                <w:sz w:val="16"/>
                <w:szCs w:val="16"/>
              </w:rPr>
              <w:t>Máximo</w:t>
            </w:r>
          </w:p>
        </w:tc>
        <w:tc>
          <w:tcPr>
            <w:tcW w:w="4410" w:type="dxa"/>
            <w:shd w:val="clear" w:color="auto" w:fill="auto"/>
            <w:noWrap/>
            <w:vAlign w:val="center"/>
            <w:hideMark/>
          </w:tcPr>
          <w:p w14:paraId="0900B331" w14:textId="77777777" w:rsidR="00E51858" w:rsidRPr="0083024C" w:rsidRDefault="00E51858" w:rsidP="00E51858">
            <w:pPr>
              <w:spacing w:after="0" w:line="240" w:lineRule="auto"/>
              <w:ind w:left="0" w:right="0" w:firstLine="0"/>
              <w:jc w:val="center"/>
              <w:rPr>
                <w:rFonts w:ascii="Calibri Light" w:hAnsi="Calibri Light" w:cs="Calibri Light"/>
                <w:b/>
                <w:bCs/>
                <w:sz w:val="20"/>
                <w:szCs w:val="20"/>
              </w:rPr>
            </w:pPr>
            <w:r w:rsidRPr="0083024C">
              <w:rPr>
                <w:rFonts w:ascii="Calibri Light" w:hAnsi="Calibri Light" w:cs="Calibri Light"/>
                <w:b/>
                <w:bCs/>
                <w:sz w:val="20"/>
                <w:szCs w:val="20"/>
              </w:rPr>
              <w:t>Documento</w:t>
            </w:r>
          </w:p>
        </w:tc>
      </w:tr>
      <w:tr w:rsidR="00E51858" w:rsidRPr="0083024C" w14:paraId="7C8B940B" w14:textId="77777777" w:rsidTr="00E51858">
        <w:trPr>
          <w:trHeight w:val="695"/>
        </w:trPr>
        <w:tc>
          <w:tcPr>
            <w:tcW w:w="3134" w:type="dxa"/>
            <w:shd w:val="clear" w:color="auto" w:fill="auto"/>
            <w:vAlign w:val="center"/>
            <w:hideMark/>
          </w:tcPr>
          <w:p w14:paraId="1094DE5C" w14:textId="77777777" w:rsidR="00E51858" w:rsidRPr="0083024C" w:rsidRDefault="00E51858" w:rsidP="00E51858">
            <w:pPr>
              <w:spacing w:after="0" w:line="240" w:lineRule="auto"/>
              <w:ind w:left="0" w:right="0" w:firstLine="0"/>
              <w:jc w:val="left"/>
              <w:rPr>
                <w:rFonts w:ascii="Calibri Light" w:hAnsi="Calibri Light" w:cs="Calibri Light"/>
                <w:sz w:val="18"/>
                <w:szCs w:val="18"/>
              </w:rPr>
            </w:pPr>
            <w:r w:rsidRPr="0083024C">
              <w:rPr>
                <w:rFonts w:ascii="Calibri Light" w:hAnsi="Calibri Light" w:cs="Calibri Light"/>
                <w:sz w:val="18"/>
                <w:szCs w:val="18"/>
              </w:rPr>
              <w:t>Créditos cursados en Centros de formación profesional de grado superior</w:t>
            </w:r>
          </w:p>
        </w:tc>
        <w:tc>
          <w:tcPr>
            <w:tcW w:w="992" w:type="dxa"/>
            <w:shd w:val="clear" w:color="auto" w:fill="auto"/>
            <w:vAlign w:val="center"/>
            <w:hideMark/>
          </w:tcPr>
          <w:p w14:paraId="3A2335C8" w14:textId="77777777" w:rsidR="00E51858" w:rsidRPr="0083024C" w:rsidRDefault="004B4960" w:rsidP="00E51858">
            <w:pPr>
              <w:spacing w:after="0" w:line="240" w:lineRule="auto"/>
              <w:ind w:left="0" w:right="0" w:firstLine="0"/>
              <w:jc w:val="center"/>
              <w:rPr>
                <w:rFonts w:ascii="Arial" w:hAnsi="Arial" w:cs="Arial"/>
                <w:sz w:val="18"/>
                <w:szCs w:val="18"/>
              </w:rPr>
            </w:pPr>
            <w:r>
              <w:rPr>
                <w:rFonts w:ascii="Arial" w:hAnsi="Arial" w:cs="Arial"/>
                <w:sz w:val="18"/>
                <w:szCs w:val="18"/>
              </w:rPr>
              <w:t>3</w:t>
            </w:r>
          </w:p>
        </w:tc>
        <w:tc>
          <w:tcPr>
            <w:tcW w:w="1118" w:type="dxa"/>
            <w:shd w:val="clear" w:color="auto" w:fill="auto"/>
            <w:noWrap/>
            <w:vAlign w:val="center"/>
            <w:hideMark/>
          </w:tcPr>
          <w:p w14:paraId="73D302A2" w14:textId="77777777" w:rsidR="00E51858" w:rsidRPr="00021E51" w:rsidRDefault="004D3DF5" w:rsidP="00E51858">
            <w:pPr>
              <w:spacing w:after="0" w:line="240" w:lineRule="auto"/>
              <w:ind w:left="0" w:right="0" w:firstLine="0"/>
              <w:jc w:val="center"/>
              <w:rPr>
                <w:rFonts w:asciiTheme="majorHAnsi" w:hAnsiTheme="majorHAnsi" w:cs="Calibri"/>
              </w:rPr>
            </w:pPr>
            <w:r>
              <w:rPr>
                <w:rFonts w:asciiTheme="majorHAnsi" w:hAnsiTheme="majorHAnsi" w:cs="Calibri"/>
                <w:sz w:val="18"/>
              </w:rPr>
              <w:t>6</w:t>
            </w:r>
            <w:r w:rsidR="00E51858" w:rsidRPr="00021E51">
              <w:rPr>
                <w:rFonts w:asciiTheme="majorHAnsi" w:hAnsiTheme="majorHAnsi" w:cs="Calibri"/>
                <w:sz w:val="18"/>
              </w:rPr>
              <w:t>0</w:t>
            </w:r>
          </w:p>
        </w:tc>
        <w:tc>
          <w:tcPr>
            <w:tcW w:w="4410" w:type="dxa"/>
            <w:shd w:val="clear" w:color="auto" w:fill="auto"/>
            <w:vAlign w:val="center"/>
            <w:hideMark/>
          </w:tcPr>
          <w:p w14:paraId="314C9321" w14:textId="77777777" w:rsidR="00296CCC" w:rsidRPr="00296CCC" w:rsidRDefault="00296CCC" w:rsidP="00296CCC">
            <w:pPr>
              <w:spacing w:after="0" w:line="240" w:lineRule="auto"/>
              <w:ind w:left="79" w:right="130" w:firstLine="0"/>
              <w:rPr>
                <w:rFonts w:ascii="Calibri Light" w:hAnsi="Calibri Light" w:cs="Calibri Light"/>
                <w:color w:val="C00000"/>
                <w:sz w:val="18"/>
                <w:szCs w:val="18"/>
              </w:rPr>
            </w:pPr>
            <w:r w:rsidRPr="00296CCC">
              <w:rPr>
                <w:rFonts w:ascii="Calibri Light" w:hAnsi="Calibri Light" w:cs="Calibri Light"/>
                <w:color w:val="C00000"/>
                <w:sz w:val="18"/>
                <w:szCs w:val="18"/>
              </w:rPr>
              <w:t>En el siguiente enlace se pueden consultar las tablas de reconocimiento para Ciclos Formativos de Formación Profesional de Grado Superior</w:t>
            </w:r>
          </w:p>
          <w:p w14:paraId="77347AD7" w14:textId="77777777" w:rsidR="00296CCC" w:rsidRDefault="00296CCC" w:rsidP="00E51858">
            <w:pPr>
              <w:spacing w:after="0" w:line="240" w:lineRule="auto"/>
              <w:ind w:left="0" w:right="0" w:firstLine="0"/>
              <w:jc w:val="left"/>
            </w:pPr>
          </w:p>
          <w:p w14:paraId="0118FDE9" w14:textId="7C417BBA" w:rsidR="00E51858" w:rsidRPr="006C6B37" w:rsidRDefault="00386608" w:rsidP="00E51858">
            <w:pPr>
              <w:spacing w:after="0" w:line="240" w:lineRule="auto"/>
              <w:ind w:left="0" w:right="0" w:firstLine="0"/>
              <w:jc w:val="left"/>
              <w:rPr>
                <w:rStyle w:val="Hipervnculo"/>
                <w:rFonts w:ascii="Calibri Light" w:hAnsi="Calibri Light" w:cs="Calibri Light"/>
                <w:sz w:val="18"/>
                <w:szCs w:val="18"/>
              </w:rPr>
            </w:pPr>
            <w:hyperlink r:id="rId17" w:history="1">
              <w:r w:rsidR="00021E51" w:rsidRPr="006C6B37">
                <w:rPr>
                  <w:rStyle w:val="Hipervnculo"/>
                  <w:rFonts w:ascii="Calibri Light" w:hAnsi="Calibri Light" w:cs="Calibri Light"/>
                  <w:sz w:val="18"/>
                  <w:szCs w:val="18"/>
                </w:rPr>
                <w:t>C</w:t>
              </w:r>
              <w:r w:rsidR="00E51858" w:rsidRPr="006C6B37">
                <w:rPr>
                  <w:rStyle w:val="Hipervnculo"/>
                  <w:rFonts w:ascii="Calibri Light" w:hAnsi="Calibri Light" w:cs="Calibri Light"/>
                  <w:sz w:val="18"/>
                  <w:szCs w:val="18"/>
                </w:rPr>
                <w:t>uadros de reconocimientos con distintos Ciclos Formativos de Grado Superior</w:t>
              </w:r>
            </w:hyperlink>
          </w:p>
          <w:p w14:paraId="36D18D44" w14:textId="77777777" w:rsidR="00E1280F" w:rsidRPr="006C6B37" w:rsidRDefault="00E1280F" w:rsidP="00E51858">
            <w:pPr>
              <w:spacing w:after="0" w:line="240" w:lineRule="auto"/>
              <w:ind w:left="0" w:right="0" w:firstLine="0"/>
              <w:jc w:val="left"/>
              <w:rPr>
                <w:rStyle w:val="Hipervnculo"/>
                <w:rFonts w:ascii="Calibri Light" w:hAnsi="Calibri Light" w:cs="Calibri Light"/>
                <w:sz w:val="18"/>
                <w:szCs w:val="18"/>
              </w:rPr>
            </w:pPr>
          </w:p>
          <w:p w14:paraId="5E2A2349" w14:textId="2EC2F8E3" w:rsidR="00296CCC" w:rsidRPr="00296CCC" w:rsidRDefault="00296CCC" w:rsidP="00296CCC">
            <w:pPr>
              <w:spacing w:after="0" w:line="240" w:lineRule="auto"/>
              <w:ind w:left="79" w:right="130" w:firstLine="0"/>
              <w:rPr>
                <w:rFonts w:ascii="Calibri Light" w:hAnsi="Calibri Light" w:cs="Calibri Light"/>
                <w:color w:val="C00000"/>
                <w:sz w:val="18"/>
                <w:szCs w:val="18"/>
              </w:rPr>
            </w:pPr>
            <w:r w:rsidRPr="00296CCC">
              <w:rPr>
                <w:rFonts w:ascii="Calibri Light" w:hAnsi="Calibri Light" w:cs="Calibri Light"/>
                <w:color w:val="C00000"/>
                <w:sz w:val="18"/>
                <w:szCs w:val="18"/>
              </w:rPr>
              <w:t>Por otra parte, la Universidad de Córdoba ha iniciado contactos para la suscripción de un convenio de colaboración con las Consejerías de Desarrollo Educativo y Formación Profesional y de Universidad, Investigación e Innovación de la Junta de Andalucía, para el establecimiento de relaciones entre las enseñanzas oficialmente acreditadas de formación profesional de grado superior que se imparten en Andalucía y las enseñanzas universitarias oficiales de grado impartidas por la UCO y el reconocimiento de créditos entre las mismas (</w:t>
            </w:r>
            <w:hyperlink r:id="rId18" w:history="1">
              <w:r w:rsidRPr="00296CCC">
                <w:rPr>
                  <w:rStyle w:val="Hipervnculo"/>
                  <w:rFonts w:ascii="Calibri Light" w:hAnsi="Calibri Light" w:cs="Calibri Light"/>
                  <w:sz w:val="18"/>
                  <w:szCs w:val="18"/>
                </w:rPr>
                <w:t>ver documento</w:t>
              </w:r>
            </w:hyperlink>
            <w:r w:rsidRPr="00296CCC">
              <w:rPr>
                <w:rFonts w:ascii="Calibri Light" w:hAnsi="Calibri Light" w:cs="Calibri Light"/>
                <w:color w:val="C00000"/>
                <w:sz w:val="18"/>
                <w:szCs w:val="18"/>
              </w:rPr>
              <w:t>).</w:t>
            </w:r>
          </w:p>
          <w:p w14:paraId="1198A149" w14:textId="77777777" w:rsidR="00296CCC" w:rsidRPr="00296CCC" w:rsidRDefault="00296CCC" w:rsidP="00296CCC">
            <w:pPr>
              <w:spacing w:after="0" w:line="240" w:lineRule="auto"/>
              <w:ind w:left="79" w:right="130" w:firstLine="0"/>
              <w:rPr>
                <w:rFonts w:ascii="Calibri Light" w:hAnsi="Calibri Light" w:cs="Calibri Light"/>
                <w:color w:val="C00000"/>
                <w:sz w:val="18"/>
                <w:szCs w:val="18"/>
              </w:rPr>
            </w:pPr>
          </w:p>
          <w:p w14:paraId="4EC87DB6" w14:textId="27701801" w:rsidR="00E1280F" w:rsidRPr="006C6B37" w:rsidRDefault="00296CCC" w:rsidP="00296CCC">
            <w:pPr>
              <w:spacing w:after="0" w:line="240" w:lineRule="auto"/>
              <w:ind w:left="79" w:right="130" w:firstLine="0"/>
              <w:rPr>
                <w:rFonts w:ascii="Calibri Light" w:hAnsi="Calibri Light" w:cs="Calibri Light"/>
                <w:sz w:val="18"/>
                <w:szCs w:val="18"/>
              </w:rPr>
            </w:pPr>
            <w:r w:rsidRPr="00296CCC">
              <w:rPr>
                <w:rFonts w:ascii="Calibri Light" w:hAnsi="Calibri Light" w:cs="Calibri Light"/>
                <w:color w:val="C00000"/>
                <w:sz w:val="18"/>
                <w:szCs w:val="18"/>
              </w:rPr>
              <w:t>Esta iniciativa se ha visto completada con posterioridad en el Parlamento de Andalucía, con una proposición no de ley instando al Consejo de Gobierno de la Junta al impulso de convenios de reconocimiento de créditos entre los estudios de los ciclos formativos de grado superior de Formación Profesional (FP) y los grados universitarios, a suscribir entre las consejerías que puedan verse implicadas y las universidades públicas de Andalucía (pág. 24 Boletín Oficial del Parlamento de Andalucía de 12/03/2024)</w:t>
            </w:r>
          </w:p>
        </w:tc>
      </w:tr>
      <w:tr w:rsidR="00E51858" w:rsidRPr="0083024C" w14:paraId="500A3C83" w14:textId="77777777" w:rsidTr="00E51858">
        <w:trPr>
          <w:trHeight w:val="2880"/>
        </w:trPr>
        <w:tc>
          <w:tcPr>
            <w:tcW w:w="3134" w:type="dxa"/>
            <w:shd w:val="clear" w:color="auto" w:fill="auto"/>
            <w:vAlign w:val="center"/>
            <w:hideMark/>
          </w:tcPr>
          <w:p w14:paraId="11BB5D8A" w14:textId="77777777" w:rsidR="00E51858" w:rsidRPr="0083024C" w:rsidRDefault="00E51858" w:rsidP="00E51858">
            <w:pPr>
              <w:spacing w:after="0" w:line="240" w:lineRule="auto"/>
              <w:ind w:left="0" w:right="0" w:firstLine="0"/>
              <w:jc w:val="left"/>
              <w:rPr>
                <w:rFonts w:ascii="Calibri Light" w:hAnsi="Calibri Light" w:cs="Calibri Light"/>
                <w:sz w:val="18"/>
                <w:szCs w:val="18"/>
              </w:rPr>
            </w:pPr>
            <w:r w:rsidRPr="0083024C">
              <w:rPr>
                <w:rFonts w:ascii="Calibri Light" w:hAnsi="Calibri Light" w:cs="Calibri Light"/>
                <w:sz w:val="18"/>
                <w:szCs w:val="18"/>
              </w:rPr>
              <w:t>Créditos cursados por Acreditación Experiencia Laboral y Profesional</w:t>
            </w:r>
          </w:p>
        </w:tc>
        <w:tc>
          <w:tcPr>
            <w:tcW w:w="992" w:type="dxa"/>
            <w:shd w:val="clear" w:color="auto" w:fill="auto"/>
            <w:vAlign w:val="center"/>
            <w:hideMark/>
          </w:tcPr>
          <w:p w14:paraId="5C002E34" w14:textId="77777777" w:rsidR="00E51858" w:rsidRPr="0083024C" w:rsidRDefault="00963E32" w:rsidP="00E51858">
            <w:pPr>
              <w:spacing w:after="0" w:line="240" w:lineRule="auto"/>
              <w:ind w:left="0" w:right="0" w:firstLine="0"/>
              <w:jc w:val="center"/>
              <w:rPr>
                <w:rFonts w:ascii="Arial" w:hAnsi="Arial" w:cs="Arial"/>
                <w:sz w:val="18"/>
                <w:szCs w:val="18"/>
              </w:rPr>
            </w:pPr>
            <w:r>
              <w:rPr>
                <w:rFonts w:ascii="Arial" w:hAnsi="Arial" w:cs="Arial"/>
                <w:sz w:val="18"/>
                <w:szCs w:val="18"/>
              </w:rPr>
              <w:t>4</w:t>
            </w:r>
          </w:p>
        </w:tc>
        <w:tc>
          <w:tcPr>
            <w:tcW w:w="1118" w:type="dxa"/>
            <w:shd w:val="clear" w:color="auto" w:fill="auto"/>
            <w:noWrap/>
            <w:vAlign w:val="center"/>
            <w:hideMark/>
          </w:tcPr>
          <w:p w14:paraId="0DF96E24" w14:textId="77777777" w:rsidR="00E51858" w:rsidRPr="000A43D8" w:rsidRDefault="00E51858" w:rsidP="00E51858">
            <w:pPr>
              <w:spacing w:after="0" w:line="240" w:lineRule="auto"/>
              <w:ind w:left="0" w:right="0" w:firstLine="0"/>
              <w:jc w:val="center"/>
              <w:rPr>
                <w:rFonts w:asciiTheme="majorHAnsi" w:hAnsiTheme="majorHAnsi" w:cs="Calibri"/>
              </w:rPr>
            </w:pPr>
            <w:r w:rsidRPr="000A43D8">
              <w:rPr>
                <w:rFonts w:asciiTheme="majorHAnsi" w:hAnsiTheme="majorHAnsi" w:cs="Calibri"/>
                <w:sz w:val="18"/>
              </w:rPr>
              <w:t>4</w:t>
            </w:r>
          </w:p>
        </w:tc>
        <w:tc>
          <w:tcPr>
            <w:tcW w:w="4410" w:type="dxa"/>
            <w:shd w:val="clear" w:color="auto" w:fill="auto"/>
            <w:vAlign w:val="center"/>
            <w:hideMark/>
          </w:tcPr>
          <w:p w14:paraId="3503081C" w14:textId="77777777" w:rsidR="00E51858" w:rsidRPr="00CE51B3" w:rsidRDefault="00E51858" w:rsidP="00E51858">
            <w:pPr>
              <w:spacing w:after="0" w:line="240" w:lineRule="auto"/>
              <w:ind w:left="0" w:right="0" w:firstLine="0"/>
              <w:jc w:val="left"/>
              <w:rPr>
                <w:rFonts w:ascii="Calibri Light" w:hAnsi="Calibri Light" w:cs="Calibri Light"/>
                <w:color w:val="C00000"/>
                <w:sz w:val="18"/>
                <w:szCs w:val="18"/>
              </w:rPr>
            </w:pPr>
            <w:r w:rsidRPr="00CE51B3">
              <w:rPr>
                <w:rFonts w:ascii="Calibri Light" w:hAnsi="Calibri Light" w:cs="Calibri Light"/>
                <w:color w:val="C00000"/>
                <w:sz w:val="18"/>
                <w:szCs w:val="18"/>
              </w:rPr>
              <w:t>Requisitos necesarios para el reconocimiento de créditos por experiencia laboral y profesional:</w:t>
            </w:r>
          </w:p>
          <w:p w14:paraId="505AFA61" w14:textId="77777777" w:rsidR="00E51858" w:rsidRPr="00CE51B3" w:rsidRDefault="00E51858" w:rsidP="001951E7">
            <w:pPr>
              <w:pStyle w:val="Prrafodelista"/>
              <w:numPr>
                <w:ilvl w:val="0"/>
                <w:numId w:val="7"/>
              </w:numPr>
              <w:spacing w:after="0" w:line="240" w:lineRule="auto"/>
              <w:ind w:left="371" w:hanging="283"/>
              <w:rPr>
                <w:rFonts w:ascii="Calibri Light" w:hAnsi="Calibri Light" w:cs="Calibri Light"/>
                <w:color w:val="C00000"/>
                <w:sz w:val="18"/>
                <w:szCs w:val="18"/>
              </w:rPr>
            </w:pPr>
            <w:r w:rsidRPr="00CE51B3">
              <w:rPr>
                <w:rFonts w:ascii="Calibri Light" w:hAnsi="Calibri Light" w:cs="Calibri Light"/>
                <w:color w:val="C00000"/>
                <w:sz w:val="18"/>
                <w:szCs w:val="18"/>
              </w:rPr>
              <w:t xml:space="preserve">El tiempo mínimo necesario para obtener el reconocimiento total será de </w:t>
            </w:r>
            <w:r w:rsidR="00963E32" w:rsidRPr="00CE51B3">
              <w:rPr>
                <w:rFonts w:ascii="Calibri Light" w:hAnsi="Calibri Light" w:cs="Calibri Light"/>
                <w:color w:val="C00000"/>
                <w:sz w:val="18"/>
                <w:szCs w:val="18"/>
              </w:rPr>
              <w:t>8</w:t>
            </w:r>
            <w:r w:rsidRPr="00CE51B3">
              <w:rPr>
                <w:rFonts w:ascii="Calibri Light" w:hAnsi="Calibri Light" w:cs="Calibri Light"/>
                <w:color w:val="C00000"/>
                <w:sz w:val="18"/>
                <w:szCs w:val="18"/>
              </w:rPr>
              <w:t xml:space="preserve"> meses.</w:t>
            </w:r>
          </w:p>
          <w:p w14:paraId="4D443DC5" w14:textId="77777777" w:rsidR="00E51858" w:rsidRPr="00CE51B3" w:rsidRDefault="00E51858" w:rsidP="001951E7">
            <w:pPr>
              <w:pStyle w:val="Prrafodelista"/>
              <w:numPr>
                <w:ilvl w:val="0"/>
                <w:numId w:val="7"/>
              </w:numPr>
              <w:spacing w:after="0" w:line="240" w:lineRule="auto"/>
              <w:ind w:left="371" w:hanging="283"/>
              <w:rPr>
                <w:rFonts w:ascii="Calibri Light" w:hAnsi="Calibri Light" w:cs="Calibri Light"/>
                <w:color w:val="C00000"/>
                <w:sz w:val="18"/>
                <w:szCs w:val="18"/>
              </w:rPr>
            </w:pPr>
            <w:r w:rsidRPr="00CE51B3">
              <w:rPr>
                <w:rFonts w:ascii="Calibri Light" w:hAnsi="Calibri Light" w:cs="Calibri Light"/>
                <w:color w:val="C00000"/>
                <w:sz w:val="18"/>
                <w:szCs w:val="18"/>
              </w:rPr>
              <w:t xml:space="preserve">Se reconocerá aquella experiencia laboral o profesional que </w:t>
            </w:r>
            <w:r w:rsidR="003A1DD0" w:rsidRPr="00CE51B3">
              <w:rPr>
                <w:rFonts w:ascii="Calibri Light" w:hAnsi="Calibri Light" w:cs="Calibri Light"/>
                <w:color w:val="C00000"/>
                <w:sz w:val="18"/>
                <w:szCs w:val="18"/>
              </w:rPr>
              <w:t>acredite debidamente que se han realizado actividades equivalentes tanto en tiempo como en nivel de exigencia a las reconocidas</w:t>
            </w:r>
            <w:r w:rsidRPr="00CE51B3">
              <w:rPr>
                <w:rFonts w:ascii="Calibri Light" w:hAnsi="Calibri Light" w:cs="Calibri Light"/>
                <w:color w:val="C00000"/>
                <w:sz w:val="18"/>
                <w:szCs w:val="18"/>
              </w:rPr>
              <w:t>.</w:t>
            </w:r>
          </w:p>
          <w:p w14:paraId="5165F8E5" w14:textId="75D43B8E" w:rsidR="00E1280F" w:rsidRPr="00CE51B3" w:rsidRDefault="00E51858" w:rsidP="00CF6971">
            <w:pPr>
              <w:spacing w:after="0" w:line="240" w:lineRule="auto"/>
              <w:ind w:left="21" w:firstLine="0"/>
              <w:rPr>
                <w:rFonts w:ascii="Calibri Light" w:hAnsi="Calibri Light" w:cs="Calibri Light"/>
                <w:color w:val="C00000"/>
                <w:sz w:val="18"/>
                <w:szCs w:val="18"/>
              </w:rPr>
            </w:pPr>
            <w:r w:rsidRPr="00CE51B3">
              <w:rPr>
                <w:rFonts w:ascii="Calibri Light" w:hAnsi="Calibri Light" w:cs="Calibri Light"/>
                <w:color w:val="C00000"/>
                <w:sz w:val="18"/>
                <w:szCs w:val="18"/>
              </w:rPr>
              <w:t xml:space="preserve">El reconocimiento se haría por la asignatura de </w:t>
            </w:r>
            <w:r w:rsidR="001470D7" w:rsidRPr="00CE51B3">
              <w:rPr>
                <w:rFonts w:ascii="Calibri Light" w:hAnsi="Calibri Light" w:cs="Calibri Light"/>
                <w:color w:val="C00000"/>
                <w:sz w:val="18"/>
                <w:szCs w:val="18"/>
              </w:rPr>
              <w:t>PRÁCTICAS DE EMPRESA</w:t>
            </w:r>
            <w:r w:rsidRPr="00CE51B3">
              <w:rPr>
                <w:rFonts w:ascii="Calibri Light" w:hAnsi="Calibri Light" w:cs="Calibri Light"/>
                <w:color w:val="C00000"/>
                <w:sz w:val="18"/>
                <w:szCs w:val="18"/>
              </w:rPr>
              <w:t>, ya que mediante dicha asignatura el estudiantado puede adquirir de forma directa y práctica los resultados de aprendizaje, estando directamente relacionada con el perfil de egreso del Grado</w:t>
            </w:r>
            <w:r w:rsidR="00E1280F" w:rsidRPr="00CE51B3">
              <w:rPr>
                <w:rFonts w:ascii="Calibri Light" w:hAnsi="Calibri Light" w:cs="Calibri Light"/>
                <w:color w:val="C00000"/>
                <w:sz w:val="18"/>
                <w:szCs w:val="18"/>
              </w:rPr>
              <w:t>.</w:t>
            </w:r>
          </w:p>
        </w:tc>
      </w:tr>
    </w:tbl>
    <w:p w14:paraId="33C046D5" w14:textId="77777777" w:rsidR="00E51858" w:rsidRPr="00763DBF" w:rsidRDefault="00E51858" w:rsidP="00763DBF">
      <w:pPr>
        <w:spacing w:after="120" w:line="240" w:lineRule="auto"/>
        <w:ind w:left="0" w:right="0" w:firstLine="0"/>
        <w:jc w:val="left"/>
        <w:rPr>
          <w:rFonts w:asciiTheme="majorHAnsi" w:hAnsiTheme="majorHAnsi" w:cs="Arial"/>
          <w:color w:val="auto"/>
          <w:sz w:val="20"/>
          <w:szCs w:val="20"/>
        </w:rPr>
      </w:pPr>
    </w:p>
    <w:p w14:paraId="726A19AA" w14:textId="77777777" w:rsidR="00CF6971" w:rsidRPr="007D344D" w:rsidRDefault="00CF6971" w:rsidP="002F669D">
      <w:pPr>
        <w:widowControl w:val="0"/>
        <w:spacing w:before="60" w:after="120" w:line="288" w:lineRule="auto"/>
        <w:ind w:left="11" w:right="6" w:hanging="11"/>
        <w:rPr>
          <w:rFonts w:asciiTheme="majorHAnsi" w:hAnsiTheme="majorHAnsi"/>
          <w:b/>
          <w:color w:val="auto"/>
          <w:sz w:val="20"/>
          <w:szCs w:val="20"/>
        </w:rPr>
      </w:pPr>
      <w:r w:rsidRPr="007D344D">
        <w:rPr>
          <w:rFonts w:asciiTheme="majorHAnsi" w:hAnsiTheme="majorHAnsi"/>
          <w:b/>
          <w:color w:val="auto"/>
          <w:sz w:val="20"/>
          <w:szCs w:val="20"/>
        </w:rPr>
        <w:t>Reconocimiento de créditos por la participación en actividades universitarias de cooperación, solidarias, culturales, deportivas y de representación estudiantil</w:t>
      </w:r>
    </w:p>
    <w:p w14:paraId="6B67891D" w14:textId="77777777" w:rsidR="00CF6971" w:rsidRPr="00CE51B3" w:rsidRDefault="00CF6971" w:rsidP="001951E7">
      <w:pPr>
        <w:spacing w:after="120" w:line="240" w:lineRule="auto"/>
        <w:ind w:left="0" w:right="0" w:firstLine="0"/>
        <w:rPr>
          <w:rFonts w:asciiTheme="majorHAnsi" w:hAnsiTheme="majorHAnsi" w:cs="Arial"/>
          <w:color w:val="C00000"/>
          <w:sz w:val="20"/>
          <w:szCs w:val="20"/>
        </w:rPr>
      </w:pPr>
      <w:r w:rsidRPr="00CE51B3">
        <w:rPr>
          <w:rFonts w:asciiTheme="majorHAnsi" w:hAnsiTheme="majorHAnsi"/>
          <w:color w:val="C00000"/>
          <w:sz w:val="20"/>
          <w:szCs w:val="20"/>
        </w:rPr>
        <w:t>De conformidad con la previsto en el art. 10.9 c) del RD 822/2021, el/la estudiante podrá obtener reconocimiento académico en créditos por la participación en actividades universitarias de cooperación, solidarias, culturales, deportivas y de representación estudiantil, de acuerdo con la normativa de la Universidad de Córdoba</w:t>
      </w:r>
      <w:r w:rsidR="002B6247" w:rsidRPr="00CE51B3">
        <w:rPr>
          <w:rFonts w:asciiTheme="majorHAnsi" w:hAnsiTheme="majorHAnsi"/>
          <w:color w:val="C00000"/>
          <w:sz w:val="20"/>
          <w:szCs w:val="20"/>
        </w:rPr>
        <w:t>.</w:t>
      </w:r>
    </w:p>
    <w:p w14:paraId="7E040F33" w14:textId="77777777" w:rsidR="00CF6971" w:rsidRPr="00763DBF" w:rsidRDefault="00CF6971" w:rsidP="001951E7">
      <w:pPr>
        <w:spacing w:after="120" w:line="240" w:lineRule="auto"/>
        <w:ind w:left="0" w:right="0" w:firstLine="0"/>
        <w:jc w:val="left"/>
        <w:rPr>
          <w:rFonts w:asciiTheme="majorHAnsi" w:hAnsiTheme="majorHAnsi" w:cs="Arial"/>
          <w:color w:val="auto"/>
          <w:sz w:val="20"/>
          <w:szCs w:val="20"/>
        </w:rPr>
      </w:pPr>
    </w:p>
    <w:p w14:paraId="7CC8067E" w14:textId="77777777" w:rsidR="00374B21" w:rsidRPr="00B1319A" w:rsidRDefault="00374B21" w:rsidP="00053871">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37" w:name="_Toc188437537"/>
      <w:r w:rsidRPr="00B1319A">
        <w:rPr>
          <w:rFonts w:asciiTheme="majorHAnsi" w:eastAsiaTheme="majorEastAsia" w:hAnsiTheme="majorHAnsi" w:cstheme="majorBidi"/>
          <w:color w:val="auto"/>
          <w:sz w:val="20"/>
          <w:szCs w:val="20"/>
        </w:rPr>
        <w:t>3.3. Procedimiento para la organización de la movilidad de los estudiantes propios y de acogida</w:t>
      </w:r>
      <w:bookmarkEnd w:id="37"/>
    </w:p>
    <w:p w14:paraId="20AE106D" w14:textId="77777777" w:rsidR="00AE7BAB" w:rsidRPr="001951E7" w:rsidRDefault="00AE7BAB" w:rsidP="001951E7">
      <w:pPr>
        <w:widowControl w:val="0"/>
        <w:spacing w:after="120" w:line="240" w:lineRule="auto"/>
        <w:ind w:left="11" w:right="6" w:hanging="11"/>
        <w:rPr>
          <w:rFonts w:asciiTheme="majorHAnsi" w:hAnsiTheme="majorHAnsi" w:cstheme="majorHAnsi"/>
          <w:iCs/>
          <w:color w:val="auto"/>
          <w:sz w:val="20"/>
          <w:szCs w:val="20"/>
        </w:rPr>
      </w:pPr>
      <w:r w:rsidRPr="001951E7">
        <w:rPr>
          <w:rFonts w:asciiTheme="majorHAnsi" w:hAnsiTheme="majorHAnsi" w:cstheme="majorHAnsi"/>
          <w:color w:val="auto"/>
          <w:sz w:val="20"/>
          <w:szCs w:val="20"/>
        </w:rPr>
        <w:t xml:space="preserve">La movilidad de estudiantes propios y de acogida, en el caso del </w:t>
      </w:r>
      <w:r w:rsidR="001D66A2" w:rsidRPr="001951E7">
        <w:rPr>
          <w:rFonts w:asciiTheme="majorHAnsi" w:hAnsiTheme="majorHAnsi" w:cstheme="majorHAnsi"/>
          <w:color w:val="auto"/>
          <w:sz w:val="20"/>
          <w:szCs w:val="20"/>
        </w:rPr>
        <w:t xml:space="preserve">título de Graduado/a en </w:t>
      </w:r>
      <w:r w:rsidR="004D3DF5" w:rsidRPr="001951E7">
        <w:rPr>
          <w:rFonts w:asciiTheme="majorHAnsi" w:hAnsiTheme="majorHAnsi" w:cstheme="majorHAnsi"/>
          <w:color w:val="auto"/>
          <w:sz w:val="20"/>
          <w:szCs w:val="20"/>
        </w:rPr>
        <w:t>Enología</w:t>
      </w:r>
      <w:r w:rsidRPr="001951E7">
        <w:rPr>
          <w:rFonts w:asciiTheme="majorHAnsi" w:hAnsiTheme="majorHAnsi" w:cstheme="majorHAnsi"/>
          <w:color w:val="auto"/>
          <w:sz w:val="20"/>
          <w:szCs w:val="20"/>
        </w:rPr>
        <w:t xml:space="preserve">, es </w:t>
      </w:r>
      <w:r w:rsidR="001D66A2" w:rsidRPr="001951E7">
        <w:rPr>
          <w:rFonts w:asciiTheme="majorHAnsi" w:hAnsiTheme="majorHAnsi" w:cstheme="majorHAnsi"/>
          <w:color w:val="auto"/>
          <w:sz w:val="20"/>
          <w:szCs w:val="20"/>
        </w:rPr>
        <w:t xml:space="preserve">desarrollada </w:t>
      </w:r>
      <w:r w:rsidRPr="001951E7">
        <w:rPr>
          <w:rFonts w:asciiTheme="majorHAnsi" w:hAnsiTheme="majorHAnsi" w:cstheme="majorHAnsi"/>
          <w:color w:val="auto"/>
          <w:sz w:val="20"/>
          <w:szCs w:val="20"/>
        </w:rPr>
        <w:t>por la Subdirección de Relaciones Internacionales. Esta Subdirección es la encargada de gestionar las diversas relaciones del Centro con el exterior, así como de proyectar y promocionar este tipo de acciones en coordinación y con el apoyo de los distintos Órganos Universitarios, como puede ser la Oficina de Relaciones Internacionales (ORI) de la UCO</w:t>
      </w:r>
      <w:r w:rsidRPr="001951E7">
        <w:rPr>
          <w:rFonts w:asciiTheme="majorHAnsi" w:hAnsiTheme="majorHAnsi" w:cstheme="majorHAnsi"/>
          <w:iCs/>
          <w:color w:val="auto"/>
          <w:sz w:val="20"/>
          <w:szCs w:val="20"/>
        </w:rPr>
        <w:t xml:space="preserve"> (</w:t>
      </w:r>
      <w:hyperlink r:id="rId19" w:history="1">
        <w:r w:rsidRPr="001951E7">
          <w:rPr>
            <w:rStyle w:val="Hipervnculo"/>
            <w:rFonts w:asciiTheme="majorHAnsi" w:hAnsiTheme="majorHAnsi" w:cstheme="majorHAnsi"/>
            <w:iCs/>
            <w:sz w:val="20"/>
            <w:szCs w:val="20"/>
          </w:rPr>
          <w:t>http://www.uco.es/internacional/movilidad/es/</w:t>
        </w:r>
      </w:hyperlink>
      <w:r w:rsidRPr="001951E7">
        <w:rPr>
          <w:rStyle w:val="Hipervnculo"/>
          <w:rFonts w:asciiTheme="majorHAnsi" w:hAnsiTheme="majorHAnsi" w:cstheme="majorHAnsi"/>
          <w:iCs/>
          <w:color w:val="auto"/>
          <w:sz w:val="20"/>
          <w:szCs w:val="20"/>
        </w:rPr>
        <w:t>)</w:t>
      </w:r>
      <w:r w:rsidRPr="001951E7">
        <w:rPr>
          <w:rFonts w:asciiTheme="majorHAnsi" w:hAnsiTheme="majorHAnsi" w:cstheme="majorHAnsi"/>
          <w:iCs/>
          <w:color w:val="auto"/>
          <w:sz w:val="20"/>
          <w:szCs w:val="20"/>
        </w:rPr>
        <w:t>.</w:t>
      </w:r>
    </w:p>
    <w:p w14:paraId="50B8FACA" w14:textId="38DFB40D" w:rsidR="00AE7BAB" w:rsidRPr="001951E7" w:rsidRDefault="00AE7BAB" w:rsidP="001951E7">
      <w:pPr>
        <w:widowControl w:val="0"/>
        <w:spacing w:after="120" w:line="240" w:lineRule="auto"/>
        <w:ind w:left="11" w:right="6" w:hanging="11"/>
        <w:rPr>
          <w:rFonts w:asciiTheme="majorHAnsi" w:hAnsiTheme="majorHAnsi" w:cstheme="majorHAnsi"/>
          <w:iCs/>
          <w:color w:val="auto"/>
          <w:sz w:val="20"/>
          <w:szCs w:val="20"/>
        </w:rPr>
      </w:pPr>
      <w:r w:rsidRPr="001951E7">
        <w:rPr>
          <w:rFonts w:asciiTheme="majorHAnsi" w:hAnsiTheme="majorHAnsi" w:cstheme="majorHAnsi"/>
          <w:color w:val="auto"/>
          <w:sz w:val="20"/>
          <w:szCs w:val="20"/>
        </w:rPr>
        <w:t>En el siguiente enlace de la página web de la ETSIAM:</w:t>
      </w:r>
      <w:hyperlink r:id="rId20" w:history="1">
        <w:r w:rsidRPr="001951E7">
          <w:rPr>
            <w:rStyle w:val="Hipervnculo"/>
            <w:rFonts w:asciiTheme="majorHAnsi" w:hAnsiTheme="majorHAnsi" w:cstheme="majorHAnsi"/>
            <w:iCs/>
            <w:sz w:val="20"/>
            <w:szCs w:val="20"/>
          </w:rPr>
          <w:t>http://www.uco.es/organiza/centros/etsiam/es/relaciones-internacionales</w:t>
        </w:r>
      </w:hyperlink>
      <w:r w:rsidRPr="001951E7">
        <w:rPr>
          <w:rFonts w:asciiTheme="majorHAnsi" w:hAnsiTheme="majorHAnsi" w:cstheme="majorHAnsi"/>
          <w:color w:val="auto"/>
          <w:sz w:val="20"/>
          <w:szCs w:val="20"/>
        </w:rPr>
        <w:t>se ofrece información de los distintos programas de movilidad para el estudiantado de</w:t>
      </w:r>
      <w:r w:rsidR="001D66A2" w:rsidRPr="001951E7">
        <w:rPr>
          <w:rFonts w:asciiTheme="majorHAnsi" w:hAnsiTheme="majorHAnsi" w:cstheme="majorHAnsi"/>
          <w:color w:val="auto"/>
          <w:sz w:val="20"/>
          <w:szCs w:val="20"/>
        </w:rPr>
        <w:t xml:space="preserve"> este título de Grado</w:t>
      </w:r>
      <w:r w:rsidRPr="001951E7">
        <w:rPr>
          <w:rFonts w:asciiTheme="majorHAnsi" w:hAnsiTheme="majorHAnsi" w:cstheme="majorHAnsi"/>
          <w:color w:val="auto"/>
          <w:sz w:val="20"/>
          <w:szCs w:val="20"/>
        </w:rPr>
        <w:t>, para el profesorado o para estudiantes internacionales que visitan la UCO. Asimismo, la información sobre convenios internacionales de movilidad, convocatorias de ayudas a la movilidad, etc., puede encontrarse en el</w:t>
      </w:r>
      <w:r w:rsidR="00D70131">
        <w:rPr>
          <w:rFonts w:asciiTheme="majorHAnsi" w:hAnsiTheme="majorHAnsi" w:cstheme="majorHAnsi"/>
          <w:color w:val="auto"/>
          <w:sz w:val="20"/>
          <w:szCs w:val="20"/>
        </w:rPr>
        <w:t xml:space="preserve"> </w:t>
      </w:r>
      <w:r w:rsidRPr="001951E7">
        <w:rPr>
          <w:rFonts w:asciiTheme="majorHAnsi" w:hAnsiTheme="majorHAnsi" w:cstheme="majorHAnsi"/>
          <w:color w:val="auto"/>
          <w:sz w:val="20"/>
          <w:szCs w:val="20"/>
        </w:rPr>
        <w:t>siguiente enlace:</w:t>
      </w:r>
      <w:r w:rsidR="00FB6E35">
        <w:rPr>
          <w:rFonts w:asciiTheme="majorHAnsi" w:hAnsiTheme="majorHAnsi" w:cstheme="majorHAnsi"/>
          <w:color w:val="auto"/>
          <w:sz w:val="20"/>
          <w:szCs w:val="20"/>
        </w:rPr>
        <w:t xml:space="preserve"> </w:t>
      </w:r>
      <w:hyperlink r:id="rId21" w:history="1">
        <w:r w:rsidR="002F5281" w:rsidRPr="002F5281">
          <w:rPr>
            <w:rStyle w:val="Hipervnculo"/>
            <w:rFonts w:asciiTheme="majorHAnsi" w:hAnsiTheme="majorHAnsi" w:cstheme="majorHAnsi"/>
            <w:iCs/>
            <w:sz w:val="20"/>
            <w:szCs w:val="20"/>
          </w:rPr>
          <w:t>http://www.uco.es/etsiam/es/convocatorias-y-actualidad</w:t>
        </w:r>
      </w:hyperlink>
      <w:r w:rsidRPr="001951E7">
        <w:rPr>
          <w:rFonts w:asciiTheme="majorHAnsi" w:hAnsiTheme="majorHAnsi" w:cstheme="majorHAnsi"/>
          <w:iCs/>
          <w:color w:val="auto"/>
          <w:sz w:val="20"/>
          <w:szCs w:val="20"/>
        </w:rPr>
        <w:t>.</w:t>
      </w:r>
    </w:p>
    <w:p w14:paraId="637A0560" w14:textId="77777777" w:rsidR="00053871" w:rsidRPr="001951E7" w:rsidRDefault="00AE7BAB" w:rsidP="001951E7">
      <w:pPr>
        <w:widowControl w:val="0"/>
        <w:spacing w:after="120" w:line="240" w:lineRule="auto"/>
        <w:ind w:left="11" w:right="6" w:hanging="11"/>
        <w:rPr>
          <w:rFonts w:asciiTheme="majorHAnsi" w:hAnsiTheme="majorHAnsi" w:cstheme="majorHAnsi"/>
          <w:i/>
          <w:color w:val="auto"/>
          <w:sz w:val="20"/>
          <w:szCs w:val="20"/>
        </w:rPr>
      </w:pPr>
      <w:r w:rsidRPr="001951E7">
        <w:rPr>
          <w:rFonts w:asciiTheme="majorHAnsi" w:hAnsiTheme="majorHAnsi" w:cstheme="majorHAnsi"/>
          <w:color w:val="auto"/>
          <w:sz w:val="20"/>
          <w:szCs w:val="20"/>
        </w:rPr>
        <w:t xml:space="preserve">La Comisión de Relaciones </w:t>
      </w:r>
      <w:r w:rsidR="00987E1E">
        <w:rPr>
          <w:rFonts w:asciiTheme="majorHAnsi" w:hAnsiTheme="majorHAnsi" w:cstheme="majorHAnsi"/>
          <w:color w:val="auto"/>
          <w:sz w:val="20"/>
          <w:szCs w:val="20"/>
        </w:rPr>
        <w:t>Internacionales</w:t>
      </w:r>
      <w:r w:rsidR="00D70131">
        <w:rPr>
          <w:rFonts w:asciiTheme="majorHAnsi" w:hAnsiTheme="majorHAnsi" w:cstheme="majorHAnsi"/>
          <w:color w:val="auto"/>
          <w:sz w:val="20"/>
          <w:szCs w:val="20"/>
        </w:rPr>
        <w:t xml:space="preserve"> </w:t>
      </w:r>
      <w:r w:rsidRPr="001951E7">
        <w:rPr>
          <w:rFonts w:asciiTheme="majorHAnsi" w:hAnsiTheme="majorHAnsi" w:cstheme="majorHAnsi"/>
          <w:color w:val="auto"/>
          <w:sz w:val="20"/>
          <w:szCs w:val="20"/>
        </w:rPr>
        <w:t>de la ETSIAM es la competente para decidir sobre la movilidad de los miembros del Centro, tanto en el ámbito nacional como internacional y, en particular, sus funciones están establecidas en el artículo 37.3 del Reglamento Orgánico 1/2020 de la Escuela</w:t>
      </w:r>
      <w:r w:rsidR="00D70131">
        <w:rPr>
          <w:rFonts w:asciiTheme="majorHAnsi" w:hAnsiTheme="majorHAnsi" w:cstheme="majorHAnsi"/>
          <w:color w:val="auto"/>
          <w:sz w:val="20"/>
          <w:szCs w:val="20"/>
        </w:rPr>
        <w:t xml:space="preserve"> </w:t>
      </w:r>
      <w:r w:rsidRPr="001951E7">
        <w:rPr>
          <w:rFonts w:asciiTheme="majorHAnsi" w:hAnsiTheme="majorHAnsi" w:cstheme="majorHAnsi"/>
          <w:color w:val="auto"/>
          <w:sz w:val="20"/>
          <w:szCs w:val="20"/>
        </w:rPr>
        <w:t>Técnica Superior de Ingeniería Agronómica y de Montes de la Universidad de Córdoba</w:t>
      </w:r>
      <w:r w:rsidRPr="001951E7">
        <w:rPr>
          <w:rFonts w:asciiTheme="majorHAnsi" w:hAnsiTheme="majorHAnsi" w:cstheme="majorHAnsi"/>
          <w:iCs/>
          <w:color w:val="auto"/>
          <w:sz w:val="20"/>
          <w:szCs w:val="20"/>
        </w:rPr>
        <w:t xml:space="preserve"> (</w:t>
      </w:r>
      <w:hyperlink r:id="rId22" w:history="1">
        <w:r w:rsidRPr="001951E7">
          <w:rPr>
            <w:rStyle w:val="Hipervnculo"/>
            <w:rFonts w:asciiTheme="majorHAnsi" w:hAnsiTheme="majorHAnsi" w:cstheme="majorHAnsi"/>
            <w:iCs/>
            <w:sz w:val="20"/>
            <w:szCs w:val="20"/>
          </w:rPr>
          <w:t>http://sede.uco.es/bouco/bandejaAnuncios/BOUCO/2020/00202</w:t>
        </w:r>
      </w:hyperlink>
      <w:r w:rsidRPr="001951E7">
        <w:rPr>
          <w:rFonts w:asciiTheme="majorHAnsi" w:hAnsiTheme="majorHAnsi" w:cstheme="majorHAnsi"/>
          <w:iCs/>
          <w:color w:val="auto"/>
          <w:sz w:val="20"/>
          <w:szCs w:val="20"/>
        </w:rPr>
        <w:t xml:space="preserve">). </w:t>
      </w:r>
      <w:r w:rsidRPr="001951E7">
        <w:rPr>
          <w:rFonts w:asciiTheme="majorHAnsi" w:hAnsiTheme="majorHAnsi" w:cstheme="majorHAnsi"/>
          <w:color w:val="auto"/>
          <w:sz w:val="20"/>
          <w:szCs w:val="20"/>
        </w:rPr>
        <w:t xml:space="preserve">En concreto, destacan las de </w:t>
      </w:r>
      <w:r w:rsidRPr="001951E7">
        <w:rPr>
          <w:rFonts w:asciiTheme="majorHAnsi" w:hAnsiTheme="majorHAnsi" w:cstheme="majorHAnsi"/>
          <w:i/>
          <w:color w:val="auto"/>
          <w:sz w:val="20"/>
          <w:szCs w:val="20"/>
        </w:rPr>
        <w:t>Proponer a la Junta de Escuela los procedimientos de reconocimiento académico de los periodos de estudio realizados en otras Universidades y Proponer el listado de asignaturas de Universidades españolas y extranjeras con convenio en vigor, destino de los alumnos de la Universidad de Córdoba, para su reconocimiento en Junta de Escuela</w:t>
      </w:r>
      <w:r w:rsidR="002B6247" w:rsidRPr="001951E7">
        <w:rPr>
          <w:rFonts w:asciiTheme="majorHAnsi" w:hAnsiTheme="majorHAnsi" w:cstheme="majorHAnsi"/>
          <w:i/>
          <w:color w:val="auto"/>
          <w:sz w:val="20"/>
          <w:szCs w:val="20"/>
        </w:rPr>
        <w:t>.</w:t>
      </w:r>
    </w:p>
    <w:p w14:paraId="6E2E4C37" w14:textId="4725EE15" w:rsidR="001951E7" w:rsidRDefault="001951E7" w:rsidP="001951E7">
      <w:pPr>
        <w:widowControl w:val="0"/>
        <w:spacing w:after="120" w:line="240" w:lineRule="auto"/>
        <w:ind w:left="11" w:right="6" w:hanging="11"/>
        <w:rPr>
          <w:rFonts w:asciiTheme="majorHAnsi" w:hAnsiTheme="majorHAnsi" w:cstheme="majorHAnsi"/>
          <w:i/>
          <w:color w:val="auto"/>
          <w:sz w:val="20"/>
          <w:szCs w:val="20"/>
        </w:rPr>
      </w:pPr>
    </w:p>
    <w:p w14:paraId="012EC043" w14:textId="77777777" w:rsidR="00053871" w:rsidRPr="00B1319A" w:rsidRDefault="00053871" w:rsidP="000445BE">
      <w:pPr>
        <w:pStyle w:val="Ttulo1"/>
        <w:keepNext w:val="0"/>
        <w:keepLines w:val="0"/>
        <w:shd w:val="clear" w:color="auto" w:fill="A41F35"/>
        <w:spacing w:before="240" w:after="120" w:line="240" w:lineRule="auto"/>
        <w:ind w:left="0" w:firstLine="0"/>
        <w:jc w:val="both"/>
        <w:rPr>
          <w:rFonts w:asciiTheme="majorHAnsi" w:hAnsiTheme="majorHAnsi" w:cs="Arial"/>
          <w:i/>
          <w:color w:val="FFFFFF" w:themeColor="background1"/>
          <w:sz w:val="20"/>
          <w:szCs w:val="20"/>
        </w:rPr>
      </w:pPr>
      <w:bookmarkStart w:id="38" w:name="_Toc97120828"/>
      <w:bookmarkStart w:id="39" w:name="_Toc126673865"/>
      <w:bookmarkStart w:id="40" w:name="_Toc126683574"/>
      <w:bookmarkStart w:id="41" w:name="_Toc137816579"/>
      <w:bookmarkStart w:id="42" w:name="_Toc188437538"/>
      <w:r w:rsidRPr="00B1319A">
        <w:rPr>
          <w:rFonts w:asciiTheme="majorHAnsi" w:hAnsiTheme="majorHAnsi" w:cs="Arial"/>
          <w:i/>
          <w:color w:val="FFFFFF" w:themeColor="background1"/>
          <w:sz w:val="20"/>
          <w:szCs w:val="20"/>
        </w:rPr>
        <w:t>4. PLANIFICACIÓN DE LAS ENSEÑANZAS</w:t>
      </w:r>
      <w:bookmarkEnd w:id="38"/>
      <w:bookmarkEnd w:id="39"/>
      <w:bookmarkEnd w:id="40"/>
      <w:bookmarkEnd w:id="41"/>
      <w:bookmarkEnd w:id="42"/>
    </w:p>
    <w:p w14:paraId="79927B91" w14:textId="31D749F1" w:rsidR="00AE7BAB" w:rsidRDefault="00AE7BAB" w:rsidP="00B418DA">
      <w:pPr>
        <w:pStyle w:val="Estilo2"/>
        <w:spacing w:before="0" w:line="240" w:lineRule="auto"/>
        <w:ind w:firstLine="0"/>
        <w:jc w:val="both"/>
        <w:rPr>
          <w:rFonts w:asciiTheme="majorHAnsi" w:hAnsiTheme="majorHAnsi"/>
          <w:b w:val="0"/>
          <w:i w:val="0"/>
          <w:color w:val="auto"/>
          <w:sz w:val="20"/>
        </w:rPr>
      </w:pPr>
    </w:p>
    <w:p w14:paraId="039B507C" w14:textId="77777777" w:rsidR="005F1356" w:rsidRPr="00B1319A" w:rsidRDefault="005F1356" w:rsidP="000445BE">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43" w:name="_Toc126673866"/>
      <w:bookmarkStart w:id="44" w:name="_Toc126683575"/>
      <w:bookmarkStart w:id="45" w:name="_Toc137816580"/>
      <w:bookmarkStart w:id="46" w:name="_Toc188437539"/>
      <w:r w:rsidRPr="00B1319A">
        <w:rPr>
          <w:rFonts w:asciiTheme="majorHAnsi" w:eastAsiaTheme="majorEastAsia" w:hAnsiTheme="majorHAnsi" w:cstheme="majorBidi"/>
          <w:color w:val="auto"/>
          <w:sz w:val="20"/>
          <w:szCs w:val="20"/>
        </w:rPr>
        <w:t>4.1. Estructura del Plan de Estudios</w:t>
      </w:r>
      <w:bookmarkEnd w:id="43"/>
      <w:bookmarkEnd w:id="44"/>
      <w:bookmarkEnd w:id="45"/>
      <w:bookmarkEnd w:id="46"/>
    </w:p>
    <w:p w14:paraId="786B45CA" w14:textId="77777777" w:rsidR="005F1356" w:rsidRPr="00B1319A" w:rsidRDefault="005F1356" w:rsidP="002B6247">
      <w:pPr>
        <w:pStyle w:val="Ttulo3"/>
        <w:spacing w:before="240" w:after="120" w:line="240" w:lineRule="auto"/>
        <w:ind w:left="708" w:hanging="254"/>
        <w:rPr>
          <w:rFonts w:asciiTheme="majorHAnsi" w:eastAsiaTheme="majorEastAsia" w:hAnsiTheme="majorHAnsi" w:cstheme="majorBidi"/>
          <w:color w:val="auto"/>
          <w:sz w:val="20"/>
          <w:szCs w:val="20"/>
        </w:rPr>
      </w:pPr>
      <w:bookmarkStart w:id="47" w:name="_Toc126673867"/>
      <w:bookmarkStart w:id="48" w:name="_Toc126683576"/>
      <w:bookmarkStart w:id="49" w:name="_Toc137816581"/>
      <w:bookmarkStart w:id="50" w:name="_Toc188437540"/>
      <w:r w:rsidRPr="00B1319A">
        <w:rPr>
          <w:rFonts w:asciiTheme="majorHAnsi" w:eastAsiaTheme="majorEastAsia" w:hAnsiTheme="majorHAnsi" w:cstheme="majorBidi"/>
          <w:color w:val="auto"/>
          <w:sz w:val="20"/>
          <w:szCs w:val="20"/>
        </w:rPr>
        <w:t>4.1.a) Descripción General del Plan de Estudios</w:t>
      </w:r>
      <w:bookmarkEnd w:id="47"/>
      <w:bookmarkEnd w:id="48"/>
      <w:bookmarkEnd w:id="49"/>
      <w:bookmarkEnd w:id="50"/>
    </w:p>
    <w:p w14:paraId="46613EAF" w14:textId="77777777" w:rsidR="00AF019E" w:rsidRPr="00B1319A" w:rsidRDefault="000445BE" w:rsidP="000471A4">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El Plan de Estudios del T</w:t>
      </w:r>
      <w:r w:rsidR="00AF019E" w:rsidRPr="00B1319A">
        <w:rPr>
          <w:rFonts w:asciiTheme="majorHAnsi" w:hAnsiTheme="majorHAnsi"/>
          <w:b w:val="0"/>
          <w:i w:val="0"/>
          <w:color w:val="auto"/>
          <w:sz w:val="20"/>
        </w:rPr>
        <w:t xml:space="preserve">ítulo de Graduado/a en </w:t>
      </w:r>
      <w:r w:rsidR="004D3DF5">
        <w:rPr>
          <w:rFonts w:asciiTheme="majorHAnsi" w:hAnsiTheme="majorHAnsi"/>
          <w:b w:val="0"/>
          <w:i w:val="0"/>
          <w:color w:val="auto"/>
          <w:sz w:val="20"/>
        </w:rPr>
        <w:t xml:space="preserve">Enología </w:t>
      </w:r>
      <w:r w:rsidR="00AF019E" w:rsidRPr="00B1319A">
        <w:rPr>
          <w:rFonts w:asciiTheme="majorHAnsi" w:hAnsiTheme="majorHAnsi"/>
          <w:b w:val="0"/>
          <w:i w:val="0"/>
          <w:color w:val="auto"/>
          <w:sz w:val="20"/>
        </w:rPr>
        <w:t xml:space="preserve">de la Universidad de Córdoba, </w:t>
      </w:r>
      <w:r w:rsidRPr="00B1319A">
        <w:rPr>
          <w:rFonts w:asciiTheme="majorHAnsi" w:hAnsiTheme="majorHAnsi"/>
          <w:b w:val="0"/>
          <w:i w:val="0"/>
          <w:color w:val="auto"/>
          <w:sz w:val="20"/>
        </w:rPr>
        <w:t xml:space="preserve">se estructura </w:t>
      </w:r>
      <w:r w:rsidR="00AF019E" w:rsidRPr="00B1319A">
        <w:rPr>
          <w:rFonts w:asciiTheme="majorHAnsi" w:hAnsiTheme="majorHAnsi"/>
          <w:b w:val="0"/>
          <w:i w:val="0"/>
          <w:color w:val="auto"/>
          <w:sz w:val="20"/>
        </w:rPr>
        <w:t>de la siguiente manera:</w:t>
      </w:r>
    </w:p>
    <w:p w14:paraId="1BAE936C" w14:textId="77777777" w:rsidR="00AF019E" w:rsidRPr="00763DBF" w:rsidRDefault="00AF019E" w:rsidP="006052EC">
      <w:pPr>
        <w:pStyle w:val="Prrafodelista"/>
        <w:widowControl/>
        <w:numPr>
          <w:ilvl w:val="0"/>
          <w:numId w:val="2"/>
        </w:numPr>
        <w:autoSpaceDN/>
        <w:spacing w:after="120" w:line="240" w:lineRule="auto"/>
        <w:ind w:left="284" w:hanging="284"/>
        <w:contextualSpacing w:val="0"/>
        <w:jc w:val="both"/>
        <w:textAlignment w:val="auto"/>
        <w:rPr>
          <w:rFonts w:asciiTheme="majorHAnsi" w:eastAsia="Calibri" w:hAnsiTheme="majorHAnsi" w:cstheme="majorHAnsi"/>
          <w:sz w:val="20"/>
          <w:szCs w:val="20"/>
          <w:lang w:eastAsia="en-US"/>
        </w:rPr>
      </w:pPr>
      <w:bookmarkStart w:id="51" w:name="_Hlk169970904"/>
      <w:r w:rsidRPr="00763DBF">
        <w:rPr>
          <w:rFonts w:asciiTheme="majorHAnsi" w:eastAsia="Calibri" w:hAnsiTheme="majorHAnsi" w:cstheme="majorHAnsi"/>
          <w:b/>
          <w:sz w:val="20"/>
          <w:szCs w:val="20"/>
          <w:lang w:eastAsia="en-US"/>
        </w:rPr>
        <w:t>Un Módulo de Formación Básica</w:t>
      </w:r>
      <w:r w:rsidRPr="00763DBF">
        <w:rPr>
          <w:rFonts w:asciiTheme="majorHAnsi" w:eastAsia="Calibri" w:hAnsiTheme="majorHAnsi" w:cstheme="majorHAnsi"/>
          <w:sz w:val="20"/>
          <w:szCs w:val="20"/>
          <w:lang w:eastAsia="en-US"/>
        </w:rPr>
        <w:t xml:space="preserve"> de 6</w:t>
      </w:r>
      <w:r w:rsidR="004D3DF5" w:rsidRPr="00763DBF">
        <w:rPr>
          <w:rFonts w:asciiTheme="majorHAnsi" w:eastAsia="Calibri" w:hAnsiTheme="majorHAnsi" w:cstheme="majorHAnsi"/>
          <w:sz w:val="20"/>
          <w:szCs w:val="20"/>
          <w:lang w:eastAsia="en-US"/>
        </w:rPr>
        <w:t>0</w:t>
      </w:r>
      <w:r w:rsidRPr="00763DBF">
        <w:rPr>
          <w:rFonts w:asciiTheme="majorHAnsi" w:eastAsia="Calibri" w:hAnsiTheme="majorHAnsi" w:cstheme="majorHAnsi"/>
          <w:sz w:val="20"/>
          <w:szCs w:val="20"/>
          <w:lang w:eastAsia="en-US"/>
        </w:rPr>
        <w:t xml:space="preserve"> ECTS</w:t>
      </w:r>
      <w:r w:rsidR="004D3DF5" w:rsidRPr="00763DBF">
        <w:rPr>
          <w:rFonts w:asciiTheme="majorHAnsi" w:eastAsia="Calibri" w:hAnsiTheme="majorHAnsi" w:cstheme="majorHAnsi"/>
          <w:sz w:val="20"/>
          <w:szCs w:val="20"/>
          <w:lang w:eastAsia="en-US"/>
        </w:rPr>
        <w:t>.</w:t>
      </w:r>
    </w:p>
    <w:p w14:paraId="135A5387" w14:textId="72A35F07" w:rsidR="00AF019E" w:rsidRDefault="00AF019E" w:rsidP="006052EC">
      <w:pPr>
        <w:pStyle w:val="Prrafodelista"/>
        <w:widowControl/>
        <w:numPr>
          <w:ilvl w:val="0"/>
          <w:numId w:val="2"/>
        </w:numPr>
        <w:autoSpaceDN/>
        <w:spacing w:after="120" w:line="240" w:lineRule="auto"/>
        <w:ind w:left="284" w:hanging="284"/>
        <w:contextualSpacing w:val="0"/>
        <w:jc w:val="both"/>
        <w:textAlignment w:val="auto"/>
        <w:rPr>
          <w:rFonts w:asciiTheme="majorHAnsi" w:eastAsia="Calibri" w:hAnsiTheme="majorHAnsi" w:cstheme="majorHAnsi"/>
          <w:sz w:val="20"/>
          <w:szCs w:val="20"/>
          <w:lang w:eastAsia="en-US"/>
        </w:rPr>
      </w:pPr>
      <w:r w:rsidRPr="00B1319A">
        <w:rPr>
          <w:rFonts w:asciiTheme="majorHAnsi" w:eastAsia="Calibri" w:hAnsiTheme="majorHAnsi" w:cstheme="majorHAnsi"/>
          <w:b/>
          <w:sz w:val="20"/>
          <w:szCs w:val="20"/>
          <w:lang w:eastAsia="en-US"/>
        </w:rPr>
        <w:t xml:space="preserve">Un Módulo de Formación </w:t>
      </w:r>
      <w:r w:rsidR="00972F22">
        <w:rPr>
          <w:rFonts w:asciiTheme="majorHAnsi" w:eastAsia="Calibri" w:hAnsiTheme="majorHAnsi" w:cstheme="majorHAnsi"/>
          <w:b/>
          <w:sz w:val="20"/>
          <w:szCs w:val="20"/>
          <w:lang w:eastAsia="en-US"/>
        </w:rPr>
        <w:t>Obligatoria</w:t>
      </w:r>
      <w:r w:rsidRPr="00B1319A">
        <w:rPr>
          <w:rFonts w:asciiTheme="majorHAnsi" w:eastAsia="Calibri" w:hAnsiTheme="majorHAnsi" w:cstheme="majorHAnsi"/>
          <w:sz w:val="20"/>
          <w:szCs w:val="20"/>
          <w:lang w:eastAsia="en-US"/>
        </w:rPr>
        <w:t xml:space="preserve"> de </w:t>
      </w:r>
      <w:r w:rsidR="00972F22" w:rsidRPr="00A95D4E">
        <w:rPr>
          <w:rFonts w:asciiTheme="majorHAnsi" w:eastAsia="Calibri" w:hAnsiTheme="majorHAnsi" w:cstheme="majorHAnsi"/>
          <w:color w:val="C00000"/>
          <w:sz w:val="20"/>
          <w:szCs w:val="20"/>
          <w:lang w:eastAsia="en-US"/>
        </w:rPr>
        <w:t>1</w:t>
      </w:r>
      <w:r w:rsidR="00604332">
        <w:rPr>
          <w:rFonts w:asciiTheme="majorHAnsi" w:eastAsia="Calibri" w:hAnsiTheme="majorHAnsi" w:cstheme="majorHAnsi"/>
          <w:color w:val="C00000"/>
          <w:sz w:val="20"/>
          <w:szCs w:val="20"/>
          <w:lang w:eastAsia="en-US"/>
        </w:rPr>
        <w:t>49</w:t>
      </w:r>
      <w:r w:rsidRPr="00B1319A">
        <w:rPr>
          <w:rFonts w:asciiTheme="majorHAnsi" w:eastAsia="Calibri" w:hAnsiTheme="majorHAnsi" w:cstheme="majorHAnsi"/>
          <w:sz w:val="20"/>
          <w:szCs w:val="20"/>
          <w:lang w:eastAsia="en-US"/>
        </w:rPr>
        <w:t xml:space="preserve"> ECTS, </w:t>
      </w:r>
      <w:r w:rsidR="00972F22">
        <w:rPr>
          <w:rFonts w:asciiTheme="majorHAnsi" w:eastAsia="Calibri" w:hAnsiTheme="majorHAnsi" w:cstheme="majorHAnsi"/>
          <w:sz w:val="20"/>
          <w:szCs w:val="20"/>
          <w:lang w:eastAsia="en-US"/>
        </w:rPr>
        <w:t>compuesto de las siguientes materias:</w:t>
      </w:r>
    </w:p>
    <w:p w14:paraId="0B432BDA" w14:textId="101C823A" w:rsidR="00972F22" w:rsidRPr="00A95D4E" w:rsidRDefault="00972F22" w:rsidP="00972F22">
      <w:pPr>
        <w:pStyle w:val="Prrafodelista"/>
        <w:widowControl/>
        <w:numPr>
          <w:ilvl w:val="1"/>
          <w:numId w:val="2"/>
        </w:numPr>
        <w:autoSpaceDN/>
        <w:spacing w:after="120" w:line="240" w:lineRule="auto"/>
        <w:contextualSpacing w:val="0"/>
        <w:jc w:val="both"/>
        <w:textAlignment w:val="auto"/>
        <w:rPr>
          <w:rFonts w:asciiTheme="majorHAnsi" w:eastAsia="Calibri" w:hAnsiTheme="majorHAnsi" w:cstheme="majorHAnsi"/>
          <w:color w:val="C00000"/>
          <w:sz w:val="20"/>
          <w:szCs w:val="20"/>
          <w:lang w:eastAsia="en-US"/>
        </w:rPr>
      </w:pPr>
      <w:r w:rsidRPr="00A95D4E">
        <w:rPr>
          <w:rFonts w:asciiTheme="majorHAnsi" w:eastAsia="Calibri" w:hAnsiTheme="majorHAnsi" w:cstheme="majorHAnsi"/>
          <w:color w:val="C00000"/>
          <w:sz w:val="20"/>
          <w:szCs w:val="20"/>
          <w:lang w:eastAsia="en-US"/>
        </w:rPr>
        <w:t>Viticultura</w:t>
      </w:r>
      <w:r w:rsidR="00CC2C61" w:rsidRPr="00A95D4E">
        <w:rPr>
          <w:rFonts w:asciiTheme="majorHAnsi" w:eastAsia="Calibri" w:hAnsiTheme="majorHAnsi" w:cstheme="majorHAnsi"/>
          <w:color w:val="C00000"/>
          <w:sz w:val="20"/>
          <w:szCs w:val="20"/>
          <w:lang w:eastAsia="en-US"/>
        </w:rPr>
        <w:t xml:space="preserve"> con 4</w:t>
      </w:r>
      <w:r w:rsidR="00604332">
        <w:rPr>
          <w:rFonts w:asciiTheme="majorHAnsi" w:eastAsia="Calibri" w:hAnsiTheme="majorHAnsi" w:cstheme="majorHAnsi"/>
          <w:color w:val="C00000"/>
          <w:sz w:val="20"/>
          <w:szCs w:val="20"/>
          <w:lang w:eastAsia="en-US"/>
        </w:rPr>
        <w:t>6</w:t>
      </w:r>
      <w:r w:rsidR="00CC2C61" w:rsidRPr="00A95D4E">
        <w:rPr>
          <w:rFonts w:asciiTheme="majorHAnsi" w:eastAsia="Calibri" w:hAnsiTheme="majorHAnsi" w:cstheme="majorHAnsi"/>
          <w:color w:val="C00000"/>
          <w:sz w:val="20"/>
          <w:szCs w:val="20"/>
          <w:lang w:eastAsia="en-US"/>
        </w:rPr>
        <w:t xml:space="preserve"> ECTS</w:t>
      </w:r>
    </w:p>
    <w:p w14:paraId="2AF5FA73" w14:textId="4D6CD5FC" w:rsidR="00972F22" w:rsidRPr="00A95D4E" w:rsidRDefault="00972F22" w:rsidP="00972F22">
      <w:pPr>
        <w:pStyle w:val="Prrafodelista"/>
        <w:widowControl/>
        <w:numPr>
          <w:ilvl w:val="1"/>
          <w:numId w:val="2"/>
        </w:numPr>
        <w:autoSpaceDN/>
        <w:spacing w:after="120" w:line="240" w:lineRule="auto"/>
        <w:contextualSpacing w:val="0"/>
        <w:jc w:val="both"/>
        <w:textAlignment w:val="auto"/>
        <w:rPr>
          <w:rFonts w:asciiTheme="majorHAnsi" w:eastAsia="Calibri" w:hAnsiTheme="majorHAnsi" w:cstheme="majorHAnsi"/>
          <w:color w:val="C00000"/>
          <w:sz w:val="20"/>
          <w:szCs w:val="20"/>
          <w:lang w:eastAsia="en-US"/>
        </w:rPr>
      </w:pPr>
      <w:r w:rsidRPr="00A95D4E">
        <w:rPr>
          <w:rFonts w:asciiTheme="majorHAnsi" w:eastAsia="Calibri" w:hAnsiTheme="majorHAnsi" w:cstheme="majorHAnsi"/>
          <w:color w:val="C00000"/>
          <w:sz w:val="20"/>
          <w:szCs w:val="20"/>
          <w:lang w:eastAsia="en-US"/>
        </w:rPr>
        <w:t>Enología</w:t>
      </w:r>
      <w:r w:rsidR="00CC2C61" w:rsidRPr="00A95D4E">
        <w:rPr>
          <w:rFonts w:asciiTheme="majorHAnsi" w:eastAsia="Calibri" w:hAnsiTheme="majorHAnsi" w:cstheme="majorHAnsi"/>
          <w:color w:val="C00000"/>
          <w:sz w:val="20"/>
          <w:szCs w:val="20"/>
          <w:lang w:eastAsia="en-US"/>
        </w:rPr>
        <w:t xml:space="preserve"> con </w:t>
      </w:r>
      <w:r w:rsidR="00604332">
        <w:rPr>
          <w:rFonts w:asciiTheme="majorHAnsi" w:eastAsia="Calibri" w:hAnsiTheme="majorHAnsi" w:cstheme="majorHAnsi"/>
          <w:color w:val="C00000"/>
          <w:sz w:val="20"/>
          <w:szCs w:val="20"/>
          <w:lang w:eastAsia="en-US"/>
        </w:rPr>
        <w:t>75</w:t>
      </w:r>
      <w:r w:rsidR="00CC2C61" w:rsidRPr="00A95D4E">
        <w:rPr>
          <w:rFonts w:asciiTheme="majorHAnsi" w:eastAsia="Calibri" w:hAnsiTheme="majorHAnsi" w:cstheme="majorHAnsi"/>
          <w:color w:val="C00000"/>
          <w:sz w:val="20"/>
          <w:szCs w:val="20"/>
          <w:lang w:eastAsia="en-US"/>
        </w:rPr>
        <w:t xml:space="preserve"> ECTS</w:t>
      </w:r>
    </w:p>
    <w:p w14:paraId="3995E6B8" w14:textId="77777777" w:rsidR="00972F22" w:rsidRPr="00A95D4E" w:rsidRDefault="00972F22" w:rsidP="00972F22">
      <w:pPr>
        <w:pStyle w:val="Prrafodelista"/>
        <w:widowControl/>
        <w:numPr>
          <w:ilvl w:val="1"/>
          <w:numId w:val="2"/>
        </w:numPr>
        <w:autoSpaceDN/>
        <w:spacing w:after="120" w:line="240" w:lineRule="auto"/>
        <w:contextualSpacing w:val="0"/>
        <w:jc w:val="both"/>
        <w:textAlignment w:val="auto"/>
        <w:rPr>
          <w:rFonts w:asciiTheme="majorHAnsi" w:eastAsia="Calibri" w:hAnsiTheme="majorHAnsi" w:cstheme="majorHAnsi"/>
          <w:color w:val="C00000"/>
          <w:sz w:val="20"/>
          <w:szCs w:val="20"/>
          <w:lang w:eastAsia="en-US"/>
        </w:rPr>
      </w:pPr>
      <w:r w:rsidRPr="00A95D4E">
        <w:rPr>
          <w:rFonts w:asciiTheme="majorHAnsi" w:eastAsia="Calibri" w:hAnsiTheme="majorHAnsi" w:cstheme="majorHAnsi"/>
          <w:color w:val="C00000"/>
          <w:sz w:val="20"/>
          <w:szCs w:val="20"/>
          <w:lang w:eastAsia="en-US"/>
        </w:rPr>
        <w:t>Aspectos legales</w:t>
      </w:r>
      <w:r w:rsidR="00CC2C61" w:rsidRPr="00A95D4E">
        <w:rPr>
          <w:rFonts w:asciiTheme="majorHAnsi" w:eastAsia="Calibri" w:hAnsiTheme="majorHAnsi" w:cstheme="majorHAnsi"/>
          <w:color w:val="C00000"/>
          <w:sz w:val="20"/>
          <w:szCs w:val="20"/>
          <w:lang w:eastAsia="en-US"/>
        </w:rPr>
        <w:t xml:space="preserve"> y s</w:t>
      </w:r>
      <w:r w:rsidRPr="00A95D4E">
        <w:rPr>
          <w:rFonts w:asciiTheme="majorHAnsi" w:eastAsia="Calibri" w:hAnsiTheme="majorHAnsi" w:cstheme="majorHAnsi"/>
          <w:color w:val="C00000"/>
          <w:sz w:val="20"/>
          <w:szCs w:val="20"/>
          <w:lang w:eastAsia="en-US"/>
        </w:rPr>
        <w:t>oci</w:t>
      </w:r>
      <w:r w:rsidR="00CC2C61" w:rsidRPr="00A95D4E">
        <w:rPr>
          <w:rFonts w:asciiTheme="majorHAnsi" w:eastAsia="Calibri" w:hAnsiTheme="majorHAnsi" w:cstheme="majorHAnsi"/>
          <w:color w:val="C00000"/>
          <w:sz w:val="20"/>
          <w:szCs w:val="20"/>
          <w:lang w:eastAsia="en-US"/>
        </w:rPr>
        <w:t>oeconómicos con 22 ECTS</w:t>
      </w:r>
    </w:p>
    <w:p w14:paraId="0443B1D9" w14:textId="7E28177C" w:rsidR="00604332" w:rsidRPr="00604332" w:rsidRDefault="008670D9" w:rsidP="00604332">
      <w:pPr>
        <w:pStyle w:val="Prrafodelista"/>
        <w:widowControl/>
        <w:numPr>
          <w:ilvl w:val="1"/>
          <w:numId w:val="2"/>
        </w:numPr>
        <w:autoSpaceDN/>
        <w:spacing w:after="120" w:line="240" w:lineRule="auto"/>
        <w:contextualSpacing w:val="0"/>
        <w:jc w:val="both"/>
        <w:textAlignment w:val="auto"/>
        <w:rPr>
          <w:rFonts w:asciiTheme="majorHAnsi" w:eastAsia="Calibri" w:hAnsiTheme="majorHAnsi" w:cstheme="majorHAnsi"/>
          <w:color w:val="C00000"/>
          <w:sz w:val="20"/>
          <w:szCs w:val="20"/>
          <w:lang w:eastAsia="en-US"/>
        </w:rPr>
      </w:pPr>
      <w:r w:rsidRPr="00A95D4E">
        <w:rPr>
          <w:rFonts w:asciiTheme="majorHAnsi" w:eastAsia="Calibri" w:hAnsiTheme="majorHAnsi" w:cstheme="majorHAnsi"/>
          <w:color w:val="C00000"/>
          <w:sz w:val="20"/>
          <w:szCs w:val="20"/>
          <w:lang w:eastAsia="en-US"/>
        </w:rPr>
        <w:t>Planificación en Viticultura y Enología con 6 ECTS</w:t>
      </w:r>
    </w:p>
    <w:p w14:paraId="721C173D" w14:textId="291CAB1F" w:rsidR="004E676D" w:rsidRPr="00C70481" w:rsidRDefault="00A51472" w:rsidP="006D5A87">
      <w:pPr>
        <w:pStyle w:val="Prrafodelista"/>
        <w:widowControl/>
        <w:numPr>
          <w:ilvl w:val="0"/>
          <w:numId w:val="2"/>
        </w:numPr>
        <w:autoSpaceDN/>
        <w:spacing w:after="120" w:line="240" w:lineRule="auto"/>
        <w:ind w:left="284" w:hanging="284"/>
        <w:contextualSpacing w:val="0"/>
        <w:jc w:val="both"/>
        <w:textAlignment w:val="auto"/>
        <w:rPr>
          <w:rFonts w:asciiTheme="majorHAnsi" w:eastAsia="Calibri" w:hAnsiTheme="majorHAnsi" w:cstheme="majorHAnsi"/>
          <w:sz w:val="20"/>
          <w:szCs w:val="20"/>
          <w:lang w:eastAsia="en-US"/>
        </w:rPr>
      </w:pPr>
      <w:r w:rsidRPr="00A51472">
        <w:rPr>
          <w:rFonts w:asciiTheme="majorHAnsi" w:eastAsia="Calibri" w:hAnsiTheme="majorHAnsi" w:cstheme="majorHAnsi"/>
          <w:b/>
          <w:color w:val="C00000"/>
          <w:sz w:val="20"/>
          <w:szCs w:val="20"/>
          <w:lang w:eastAsia="en-US"/>
        </w:rPr>
        <w:t>Prácticas Académicas Externas de 6 créditos</w:t>
      </w:r>
      <w:r w:rsidR="00C70481" w:rsidRPr="00A51472">
        <w:rPr>
          <w:rFonts w:asciiTheme="majorHAnsi" w:hAnsiTheme="majorHAnsi"/>
          <w:color w:val="FF0000"/>
          <w:sz w:val="20"/>
          <w:szCs w:val="20"/>
        </w:rPr>
        <w:t xml:space="preserve"> </w:t>
      </w:r>
      <w:r w:rsidR="00C70481">
        <w:rPr>
          <w:rFonts w:asciiTheme="majorHAnsi" w:hAnsiTheme="majorHAnsi"/>
          <w:sz w:val="20"/>
          <w:szCs w:val="20"/>
        </w:rPr>
        <w:t xml:space="preserve">y que se desarrollará íntegramente en </w:t>
      </w:r>
      <w:r w:rsidR="008670D9">
        <w:rPr>
          <w:rFonts w:asciiTheme="majorHAnsi" w:hAnsiTheme="majorHAnsi"/>
          <w:sz w:val="20"/>
          <w:szCs w:val="20"/>
        </w:rPr>
        <w:t>E</w:t>
      </w:r>
      <w:r w:rsidR="00C70481">
        <w:rPr>
          <w:rFonts w:asciiTheme="majorHAnsi" w:hAnsiTheme="majorHAnsi"/>
          <w:sz w:val="20"/>
          <w:szCs w:val="20"/>
        </w:rPr>
        <w:t xml:space="preserve">mpresas del sector y en </w:t>
      </w:r>
      <w:r w:rsidR="00E23C3E" w:rsidRPr="00E23C3E">
        <w:rPr>
          <w:rFonts w:asciiTheme="majorHAnsi" w:hAnsiTheme="majorHAnsi"/>
          <w:sz w:val="20"/>
          <w:szCs w:val="20"/>
        </w:rPr>
        <w:t>el Centro Universitario de Formación e Innovación en Viticultura y Enología</w:t>
      </w:r>
      <w:r w:rsidR="00E23C3E">
        <w:rPr>
          <w:rFonts w:asciiTheme="majorHAnsi" w:hAnsiTheme="majorHAnsi"/>
          <w:sz w:val="20"/>
          <w:szCs w:val="20"/>
        </w:rPr>
        <w:t xml:space="preserve"> de Montilla</w:t>
      </w:r>
      <w:r w:rsidR="008670D9">
        <w:rPr>
          <w:rFonts w:asciiTheme="majorHAnsi" w:hAnsiTheme="majorHAnsi"/>
          <w:sz w:val="20"/>
          <w:szCs w:val="20"/>
        </w:rPr>
        <w:t>.</w:t>
      </w:r>
    </w:p>
    <w:p w14:paraId="3AB46F41" w14:textId="3A2A99A4" w:rsidR="00AF019E" w:rsidRPr="00A95D4E" w:rsidRDefault="00AF019E" w:rsidP="006052EC">
      <w:pPr>
        <w:pStyle w:val="Prrafodelista"/>
        <w:widowControl/>
        <w:numPr>
          <w:ilvl w:val="0"/>
          <w:numId w:val="2"/>
        </w:numPr>
        <w:autoSpaceDN/>
        <w:spacing w:after="120" w:line="240" w:lineRule="auto"/>
        <w:ind w:left="284" w:hanging="284"/>
        <w:contextualSpacing w:val="0"/>
        <w:jc w:val="both"/>
        <w:textAlignment w:val="auto"/>
        <w:rPr>
          <w:rFonts w:asciiTheme="majorHAnsi" w:eastAsia="Calibri" w:hAnsiTheme="majorHAnsi" w:cstheme="majorHAnsi"/>
          <w:color w:val="C00000"/>
          <w:sz w:val="20"/>
          <w:szCs w:val="20"/>
          <w:lang w:eastAsia="en-US"/>
        </w:rPr>
      </w:pPr>
      <w:r w:rsidRPr="00A95D4E">
        <w:rPr>
          <w:rFonts w:asciiTheme="majorHAnsi" w:eastAsia="Calibri" w:hAnsiTheme="majorHAnsi" w:cstheme="majorHAnsi"/>
          <w:b/>
          <w:color w:val="C00000"/>
          <w:sz w:val="20"/>
          <w:szCs w:val="20"/>
          <w:lang w:eastAsia="en-US"/>
        </w:rPr>
        <w:t>Un Módulo de Optatividad</w:t>
      </w:r>
      <w:r w:rsidRPr="00A95D4E">
        <w:rPr>
          <w:rFonts w:asciiTheme="majorHAnsi" w:eastAsia="Calibri" w:hAnsiTheme="majorHAnsi" w:cstheme="majorHAnsi"/>
          <w:color w:val="C00000"/>
          <w:sz w:val="20"/>
          <w:szCs w:val="20"/>
          <w:lang w:eastAsia="en-US"/>
        </w:rPr>
        <w:t xml:space="preserve">, para el que se ofertan </w:t>
      </w:r>
      <w:r w:rsidR="00972F22" w:rsidRPr="00A95D4E">
        <w:rPr>
          <w:rFonts w:asciiTheme="majorHAnsi" w:eastAsia="Calibri" w:hAnsiTheme="majorHAnsi" w:cstheme="majorHAnsi"/>
          <w:color w:val="C00000"/>
          <w:sz w:val="20"/>
          <w:szCs w:val="20"/>
          <w:lang w:eastAsia="en-US"/>
        </w:rPr>
        <w:t>32</w:t>
      </w:r>
      <w:r w:rsidRPr="00A95D4E">
        <w:rPr>
          <w:rFonts w:asciiTheme="majorHAnsi" w:eastAsia="Calibri" w:hAnsiTheme="majorHAnsi" w:cstheme="majorHAnsi"/>
          <w:color w:val="C00000"/>
          <w:sz w:val="20"/>
          <w:szCs w:val="20"/>
          <w:lang w:eastAsia="en-US"/>
        </w:rPr>
        <w:t xml:space="preserve"> créditos optativos</w:t>
      </w:r>
      <w:r w:rsidR="00F708FA">
        <w:rPr>
          <w:rFonts w:asciiTheme="majorHAnsi" w:eastAsia="Calibri" w:hAnsiTheme="majorHAnsi" w:cstheme="majorHAnsi"/>
          <w:color w:val="C00000"/>
          <w:sz w:val="20"/>
          <w:szCs w:val="20"/>
          <w:lang w:eastAsia="en-US"/>
        </w:rPr>
        <w:t xml:space="preserve"> de los que el estudiantado debe cursar 16 ECTS</w:t>
      </w:r>
      <w:r w:rsidR="00B658CA" w:rsidRPr="00A95D4E">
        <w:rPr>
          <w:rFonts w:asciiTheme="majorHAnsi" w:eastAsia="Calibri" w:hAnsiTheme="majorHAnsi" w:cstheme="majorHAnsi"/>
          <w:color w:val="C00000"/>
          <w:sz w:val="20"/>
          <w:szCs w:val="20"/>
          <w:lang w:eastAsia="en-US"/>
        </w:rPr>
        <w:t xml:space="preserve"> (se ofertan también 4 optativas genéricas para facilitar la participación del alumnado en programas de movilidad)</w:t>
      </w:r>
      <w:r w:rsidRPr="00A95D4E">
        <w:rPr>
          <w:rFonts w:asciiTheme="majorHAnsi" w:eastAsia="Calibri" w:hAnsiTheme="majorHAnsi" w:cstheme="majorHAnsi"/>
          <w:color w:val="C00000"/>
          <w:sz w:val="20"/>
          <w:szCs w:val="20"/>
          <w:lang w:eastAsia="en-US"/>
        </w:rPr>
        <w:t>. A efectos de planificación, las materias optativas podrán cubrirse de la forma siguiente:</w:t>
      </w:r>
    </w:p>
    <w:p w14:paraId="371CE043" w14:textId="77777777" w:rsidR="00AF019E" w:rsidRPr="00A95D4E" w:rsidRDefault="00AF019E" w:rsidP="00351712">
      <w:pPr>
        <w:pStyle w:val="Prrafodelista"/>
        <w:widowControl/>
        <w:numPr>
          <w:ilvl w:val="0"/>
          <w:numId w:val="3"/>
        </w:numPr>
        <w:autoSpaceDN/>
        <w:spacing w:after="120" w:line="240" w:lineRule="auto"/>
        <w:ind w:left="567" w:hanging="283"/>
        <w:contextualSpacing w:val="0"/>
        <w:jc w:val="both"/>
        <w:textAlignment w:val="auto"/>
        <w:rPr>
          <w:rFonts w:asciiTheme="majorHAnsi" w:eastAsia="Calibri" w:hAnsiTheme="majorHAnsi" w:cstheme="majorHAnsi"/>
          <w:color w:val="C00000"/>
          <w:sz w:val="20"/>
          <w:szCs w:val="20"/>
          <w:lang w:eastAsia="en-US"/>
        </w:rPr>
      </w:pPr>
      <w:r w:rsidRPr="00A95D4E">
        <w:rPr>
          <w:rFonts w:asciiTheme="majorHAnsi" w:eastAsia="Calibri" w:hAnsiTheme="majorHAnsi" w:cstheme="majorHAnsi"/>
          <w:color w:val="C00000"/>
          <w:sz w:val="20"/>
          <w:szCs w:val="20"/>
          <w:lang w:eastAsia="en-US"/>
        </w:rPr>
        <w:t xml:space="preserve">Cursando asignaturas optativas ofertadas. Para la elección de asignaturas optativas, el alumnado podrá seleccionar, con los mismos efectos, además de las ofertadas por este título, asignaturas obligatorias u optativas de otros títulos ofrecidos por el Centro, siempre que los contenidos no se solapen con los propios de su titulación. De esta forma, se facilita la transversalidad en la oferta formativa de la Escuela Técnica Superior de Ingeniería Agronómica y de Montes. Aquellos/as alumnos/as que se incorporen a Programas de movilidad nacional o internacional, podrán solicitar el reconocimiento de estos créditos optativos de acuerdo con lo dispuesto en los correspondientes acuerdos y convenios, y </w:t>
      </w:r>
      <w:r w:rsidR="00C70481" w:rsidRPr="00A95D4E">
        <w:rPr>
          <w:rFonts w:asciiTheme="majorHAnsi" w:eastAsia="Calibri" w:hAnsiTheme="majorHAnsi" w:cstheme="majorHAnsi"/>
          <w:color w:val="C00000"/>
          <w:sz w:val="20"/>
          <w:szCs w:val="20"/>
          <w:lang w:eastAsia="en-US"/>
        </w:rPr>
        <w:t>de acuerdo con</w:t>
      </w:r>
      <w:r w:rsidRPr="00A95D4E">
        <w:rPr>
          <w:rFonts w:asciiTheme="majorHAnsi" w:eastAsia="Calibri" w:hAnsiTheme="majorHAnsi" w:cstheme="majorHAnsi"/>
          <w:color w:val="C00000"/>
          <w:sz w:val="20"/>
          <w:szCs w:val="20"/>
          <w:lang w:eastAsia="en-US"/>
        </w:rPr>
        <w:t xml:space="preserve"> lo establecido por la normativa vigente.</w:t>
      </w:r>
    </w:p>
    <w:p w14:paraId="69D44766" w14:textId="77777777" w:rsidR="00AF019E" w:rsidRPr="00A95D4E" w:rsidRDefault="00AF019E" w:rsidP="00351712">
      <w:pPr>
        <w:pStyle w:val="Prrafodelista"/>
        <w:widowControl/>
        <w:numPr>
          <w:ilvl w:val="0"/>
          <w:numId w:val="3"/>
        </w:numPr>
        <w:autoSpaceDN/>
        <w:spacing w:after="120" w:line="240" w:lineRule="auto"/>
        <w:ind w:left="567" w:hanging="283"/>
        <w:contextualSpacing w:val="0"/>
        <w:jc w:val="both"/>
        <w:textAlignment w:val="auto"/>
        <w:rPr>
          <w:rFonts w:asciiTheme="majorHAnsi" w:eastAsia="Calibri" w:hAnsiTheme="majorHAnsi" w:cstheme="majorHAnsi"/>
          <w:color w:val="C00000"/>
          <w:sz w:val="20"/>
          <w:szCs w:val="20"/>
          <w:lang w:eastAsia="en-US"/>
        </w:rPr>
      </w:pPr>
      <w:r w:rsidRPr="00A95D4E">
        <w:rPr>
          <w:rFonts w:asciiTheme="majorHAnsi" w:eastAsia="Calibri" w:hAnsiTheme="majorHAnsi" w:cstheme="majorHAnsi"/>
          <w:color w:val="C00000"/>
          <w:sz w:val="20"/>
          <w:szCs w:val="20"/>
          <w:lang w:eastAsia="en-US"/>
        </w:rPr>
        <w:t>De conformidad con la previsto en el art. 1</w:t>
      </w:r>
      <w:r w:rsidR="00B81776" w:rsidRPr="00A95D4E">
        <w:rPr>
          <w:rFonts w:asciiTheme="majorHAnsi" w:eastAsia="Calibri" w:hAnsiTheme="majorHAnsi" w:cstheme="majorHAnsi"/>
          <w:color w:val="C00000"/>
          <w:sz w:val="20"/>
          <w:szCs w:val="20"/>
          <w:lang w:eastAsia="en-US"/>
        </w:rPr>
        <w:t>0</w:t>
      </w:r>
      <w:r w:rsidRPr="00A95D4E">
        <w:rPr>
          <w:rFonts w:asciiTheme="majorHAnsi" w:eastAsia="Calibri" w:hAnsiTheme="majorHAnsi" w:cstheme="majorHAnsi"/>
          <w:color w:val="C00000"/>
          <w:sz w:val="20"/>
          <w:szCs w:val="20"/>
          <w:lang w:eastAsia="en-US"/>
        </w:rPr>
        <w:t>.</w:t>
      </w:r>
      <w:r w:rsidR="00B81776" w:rsidRPr="00A95D4E">
        <w:rPr>
          <w:rFonts w:asciiTheme="majorHAnsi" w:eastAsia="Calibri" w:hAnsiTheme="majorHAnsi" w:cstheme="majorHAnsi"/>
          <w:color w:val="C00000"/>
          <w:sz w:val="20"/>
          <w:szCs w:val="20"/>
          <w:lang w:eastAsia="en-US"/>
        </w:rPr>
        <w:t>9 c)</w:t>
      </w:r>
      <w:r w:rsidRPr="00A95D4E">
        <w:rPr>
          <w:rFonts w:asciiTheme="majorHAnsi" w:eastAsia="Calibri" w:hAnsiTheme="majorHAnsi" w:cstheme="majorHAnsi"/>
          <w:color w:val="C00000"/>
          <w:sz w:val="20"/>
          <w:szCs w:val="20"/>
          <w:lang w:eastAsia="en-US"/>
        </w:rPr>
        <w:t xml:space="preserve"> del RD </w:t>
      </w:r>
      <w:r w:rsidR="00B81776" w:rsidRPr="00A95D4E">
        <w:rPr>
          <w:rFonts w:asciiTheme="majorHAnsi" w:eastAsia="Calibri" w:hAnsiTheme="majorHAnsi" w:cstheme="majorHAnsi"/>
          <w:color w:val="C00000"/>
          <w:sz w:val="20"/>
          <w:szCs w:val="20"/>
          <w:lang w:eastAsia="en-US"/>
        </w:rPr>
        <w:t>822</w:t>
      </w:r>
      <w:r w:rsidRPr="00A95D4E">
        <w:rPr>
          <w:rFonts w:asciiTheme="majorHAnsi" w:eastAsia="Calibri" w:hAnsiTheme="majorHAnsi" w:cstheme="majorHAnsi"/>
          <w:color w:val="C00000"/>
          <w:sz w:val="20"/>
          <w:szCs w:val="20"/>
          <w:lang w:eastAsia="en-US"/>
        </w:rPr>
        <w:t>/20</w:t>
      </w:r>
      <w:r w:rsidR="009839C9" w:rsidRPr="00A95D4E">
        <w:rPr>
          <w:rFonts w:asciiTheme="majorHAnsi" w:eastAsia="Calibri" w:hAnsiTheme="majorHAnsi" w:cstheme="majorHAnsi"/>
          <w:color w:val="C00000"/>
          <w:sz w:val="20"/>
          <w:szCs w:val="20"/>
          <w:lang w:eastAsia="en-US"/>
        </w:rPr>
        <w:t>21</w:t>
      </w:r>
      <w:r w:rsidRPr="00A95D4E">
        <w:rPr>
          <w:rFonts w:asciiTheme="majorHAnsi" w:eastAsia="Calibri" w:hAnsiTheme="majorHAnsi" w:cstheme="majorHAnsi"/>
          <w:color w:val="C00000"/>
          <w:sz w:val="20"/>
          <w:szCs w:val="20"/>
          <w:lang w:eastAsia="en-US"/>
        </w:rPr>
        <w:t xml:space="preserve">, el/la estudiante podrá obtener reconocimiento académico en créditos por la participación en actividades universitarias </w:t>
      </w:r>
      <w:r w:rsidR="002976AA" w:rsidRPr="00A95D4E">
        <w:rPr>
          <w:rFonts w:asciiTheme="majorHAnsi" w:eastAsia="Calibri" w:hAnsiTheme="majorHAnsi" w:cstheme="majorHAnsi"/>
          <w:color w:val="C00000"/>
          <w:sz w:val="20"/>
          <w:szCs w:val="20"/>
          <w:lang w:eastAsia="en-US"/>
        </w:rPr>
        <w:t>de cooperación, solidarias, culturales, deportivas y de</w:t>
      </w:r>
      <w:r w:rsidRPr="00A95D4E">
        <w:rPr>
          <w:rFonts w:asciiTheme="majorHAnsi" w:eastAsia="Calibri" w:hAnsiTheme="majorHAnsi" w:cstheme="majorHAnsi"/>
          <w:color w:val="C00000"/>
          <w:sz w:val="20"/>
          <w:szCs w:val="20"/>
          <w:lang w:eastAsia="en-US"/>
        </w:rPr>
        <w:t xml:space="preserve"> representación estudiantil, de acuerdo con la normativa de la Universidad de Córdoba.</w:t>
      </w:r>
    </w:p>
    <w:p w14:paraId="0FC404D3" w14:textId="77777777" w:rsidR="008975D1" w:rsidRPr="00A95D4E" w:rsidRDefault="00AF019E" w:rsidP="00351712">
      <w:pPr>
        <w:pStyle w:val="Prrafodelista"/>
        <w:widowControl/>
        <w:numPr>
          <w:ilvl w:val="0"/>
          <w:numId w:val="3"/>
        </w:numPr>
        <w:autoSpaceDN/>
        <w:spacing w:after="120" w:line="240" w:lineRule="auto"/>
        <w:ind w:left="567" w:hanging="283"/>
        <w:contextualSpacing w:val="0"/>
        <w:jc w:val="both"/>
        <w:textAlignment w:val="auto"/>
        <w:rPr>
          <w:rFonts w:asciiTheme="majorHAnsi" w:eastAsia="Calibri" w:hAnsiTheme="majorHAnsi" w:cstheme="majorHAnsi"/>
          <w:color w:val="C00000"/>
          <w:sz w:val="20"/>
          <w:szCs w:val="20"/>
          <w:lang w:eastAsia="en-US"/>
        </w:rPr>
      </w:pPr>
      <w:r w:rsidRPr="00A95D4E">
        <w:rPr>
          <w:rFonts w:asciiTheme="majorHAnsi" w:eastAsia="Calibri" w:hAnsiTheme="majorHAnsi" w:cstheme="majorHAnsi"/>
          <w:color w:val="C00000"/>
          <w:sz w:val="20"/>
          <w:szCs w:val="20"/>
          <w:lang w:eastAsia="en-US"/>
        </w:rPr>
        <w:t>Reconocimiento de créditos obtenidos en un título de técnico superior relacionado con el presente título de Grado de acuerdo con la normativa vigente y siempre que los estudios alegados respondan a las condiciones exigidas al currículum y plan de estudios cuya superación garantiza la cualificación profesional necesaria.</w:t>
      </w:r>
    </w:p>
    <w:p w14:paraId="6DF9D449" w14:textId="77777777" w:rsidR="00AF019E" w:rsidRPr="00972F22" w:rsidRDefault="00AF019E" w:rsidP="008975D1">
      <w:pPr>
        <w:spacing w:after="120" w:line="240" w:lineRule="auto"/>
        <w:ind w:left="284" w:firstLine="0"/>
        <w:rPr>
          <w:rFonts w:asciiTheme="majorHAnsi" w:eastAsia="Calibri" w:hAnsiTheme="majorHAnsi" w:cstheme="majorHAnsi"/>
          <w:color w:val="C00000"/>
          <w:sz w:val="20"/>
          <w:szCs w:val="20"/>
          <w:lang w:eastAsia="en-US"/>
        </w:rPr>
      </w:pPr>
      <w:r w:rsidRPr="00972F22">
        <w:rPr>
          <w:rFonts w:asciiTheme="majorHAnsi" w:eastAsia="Calibri" w:hAnsiTheme="majorHAnsi" w:cstheme="majorHAnsi"/>
          <w:color w:val="C00000"/>
          <w:sz w:val="20"/>
          <w:szCs w:val="20"/>
          <w:lang w:eastAsia="en-US"/>
        </w:rPr>
        <w:t xml:space="preserve">Las optativas podrán impartirse en español o en inglés. El idioma en el que vaya a impartirse la asignatura debe hacerse constar en la correspondiente Guía Docente, aprobada por el Consejo de Departamento. Si no se precisa nada, se entiende que es el </w:t>
      </w:r>
      <w:r w:rsidR="008975D1" w:rsidRPr="00972F22">
        <w:rPr>
          <w:rFonts w:asciiTheme="majorHAnsi" w:eastAsia="Calibri" w:hAnsiTheme="majorHAnsi" w:cstheme="majorHAnsi"/>
          <w:color w:val="C00000"/>
          <w:sz w:val="20"/>
          <w:szCs w:val="20"/>
          <w:lang w:eastAsia="en-US"/>
        </w:rPr>
        <w:t xml:space="preserve">español. </w:t>
      </w:r>
      <w:r w:rsidRPr="00972F22">
        <w:rPr>
          <w:rFonts w:asciiTheme="majorHAnsi" w:eastAsia="Calibri" w:hAnsiTheme="majorHAnsi" w:cstheme="majorHAnsi"/>
          <w:color w:val="C00000"/>
          <w:sz w:val="20"/>
          <w:szCs w:val="20"/>
          <w:lang w:eastAsia="en-US"/>
        </w:rPr>
        <w:t>Se establecerán los mecanismos necesarios para que cuando la asignatura se imparta en inglés ello conste en el expediente del o la estudiante</w:t>
      </w:r>
      <w:r w:rsidR="008975D1" w:rsidRPr="00972F22">
        <w:rPr>
          <w:rFonts w:asciiTheme="majorHAnsi" w:eastAsia="Calibri" w:hAnsiTheme="majorHAnsi" w:cstheme="majorHAnsi"/>
          <w:color w:val="C00000"/>
          <w:sz w:val="20"/>
          <w:szCs w:val="20"/>
          <w:lang w:eastAsia="en-US"/>
        </w:rPr>
        <w:t>.</w:t>
      </w:r>
    </w:p>
    <w:p w14:paraId="2451F938" w14:textId="77777777" w:rsidR="000445BE" w:rsidRPr="00B1319A" w:rsidRDefault="000445BE" w:rsidP="006052EC">
      <w:pPr>
        <w:pStyle w:val="Prrafodelista"/>
        <w:widowControl/>
        <w:numPr>
          <w:ilvl w:val="0"/>
          <w:numId w:val="2"/>
        </w:numPr>
        <w:autoSpaceDN/>
        <w:spacing w:after="120" w:line="240" w:lineRule="auto"/>
        <w:ind w:left="284" w:hanging="284"/>
        <w:contextualSpacing w:val="0"/>
        <w:jc w:val="both"/>
        <w:textAlignment w:val="auto"/>
        <w:rPr>
          <w:rFonts w:asciiTheme="majorHAnsi" w:eastAsia="Calibri" w:hAnsiTheme="majorHAnsi" w:cstheme="majorHAnsi"/>
          <w:sz w:val="20"/>
          <w:szCs w:val="20"/>
          <w:lang w:eastAsia="en-US"/>
        </w:rPr>
      </w:pPr>
      <w:r w:rsidRPr="00B1319A">
        <w:rPr>
          <w:rFonts w:asciiTheme="majorHAnsi" w:eastAsia="Calibri" w:hAnsiTheme="majorHAnsi" w:cstheme="majorHAnsi"/>
          <w:b/>
          <w:sz w:val="20"/>
          <w:szCs w:val="20"/>
          <w:lang w:eastAsia="en-US"/>
        </w:rPr>
        <w:t>Un Módulo correspondiente al Trabajo Fin de Grado</w:t>
      </w:r>
      <w:r w:rsidRPr="00B1319A">
        <w:rPr>
          <w:rFonts w:asciiTheme="majorHAnsi" w:eastAsia="Calibri" w:hAnsiTheme="majorHAnsi" w:cstheme="majorHAnsi"/>
          <w:sz w:val="20"/>
          <w:szCs w:val="20"/>
          <w:lang w:eastAsia="en-US"/>
        </w:rPr>
        <w:t xml:space="preserve">, de </w:t>
      </w:r>
      <w:r w:rsidR="00972F22">
        <w:rPr>
          <w:rFonts w:asciiTheme="majorHAnsi" w:eastAsia="Calibri" w:hAnsiTheme="majorHAnsi" w:cstheme="majorHAnsi"/>
          <w:sz w:val="20"/>
          <w:szCs w:val="20"/>
          <w:lang w:eastAsia="en-US"/>
        </w:rPr>
        <w:t>9</w:t>
      </w:r>
      <w:r w:rsidRPr="00B1319A">
        <w:rPr>
          <w:rFonts w:asciiTheme="majorHAnsi" w:eastAsia="Calibri" w:hAnsiTheme="majorHAnsi" w:cstheme="majorHAnsi"/>
          <w:sz w:val="20"/>
          <w:szCs w:val="20"/>
          <w:lang w:eastAsia="en-US"/>
        </w:rPr>
        <w:t xml:space="preserve"> ECTS</w:t>
      </w:r>
      <w:r w:rsidR="00576129" w:rsidRPr="00B1319A">
        <w:rPr>
          <w:rFonts w:asciiTheme="majorHAnsi" w:eastAsia="Calibri" w:hAnsiTheme="majorHAnsi" w:cstheme="majorHAnsi"/>
          <w:sz w:val="20"/>
          <w:szCs w:val="20"/>
          <w:lang w:eastAsia="en-US"/>
        </w:rPr>
        <w:t xml:space="preserve">, en el que el alumnado presenta y defiende ante un tribunal </w:t>
      </w:r>
      <w:r w:rsidR="00576129" w:rsidRPr="00972F22">
        <w:rPr>
          <w:rFonts w:asciiTheme="majorHAnsi" w:eastAsia="Calibri" w:hAnsiTheme="majorHAnsi" w:cstheme="majorHAnsi"/>
          <w:sz w:val="20"/>
          <w:szCs w:val="20"/>
          <w:lang w:eastAsia="en-US"/>
        </w:rPr>
        <w:t>universitario y en sesión pública</w:t>
      </w:r>
      <w:r w:rsidR="00576129" w:rsidRPr="00B1319A">
        <w:rPr>
          <w:rFonts w:asciiTheme="majorHAnsi" w:eastAsia="Calibri" w:hAnsiTheme="majorHAnsi" w:cstheme="majorHAnsi"/>
          <w:sz w:val="20"/>
          <w:szCs w:val="20"/>
          <w:lang w:eastAsia="en-US"/>
        </w:rPr>
        <w:t xml:space="preserve">, un trabajo realizado individualmente de naturaleza profesional dentro de las tecnologías específicas de la </w:t>
      </w:r>
      <w:r w:rsidR="003F28E6">
        <w:rPr>
          <w:rFonts w:asciiTheme="majorHAnsi" w:eastAsia="Calibri" w:hAnsiTheme="majorHAnsi" w:cstheme="majorHAnsi"/>
          <w:sz w:val="20"/>
          <w:szCs w:val="20"/>
          <w:lang w:eastAsia="en-US"/>
        </w:rPr>
        <w:t>Enología</w:t>
      </w:r>
      <w:r w:rsidR="00576129" w:rsidRPr="00B1319A">
        <w:rPr>
          <w:rFonts w:asciiTheme="majorHAnsi" w:eastAsia="Calibri" w:hAnsiTheme="majorHAnsi" w:cstheme="majorHAnsi"/>
          <w:sz w:val="20"/>
          <w:szCs w:val="20"/>
          <w:lang w:eastAsia="en-US"/>
        </w:rPr>
        <w:t>.</w:t>
      </w:r>
    </w:p>
    <w:bookmarkEnd w:id="51"/>
    <w:p w14:paraId="77D2A731" w14:textId="77777777" w:rsidR="000471A4" w:rsidRPr="0083024C" w:rsidRDefault="000471A4" w:rsidP="000471A4">
      <w:pPr>
        <w:pStyle w:val="Estilo2"/>
        <w:spacing w:before="0" w:line="240" w:lineRule="auto"/>
        <w:ind w:firstLine="0"/>
        <w:jc w:val="both"/>
        <w:rPr>
          <w:rFonts w:asciiTheme="majorHAnsi" w:hAnsiTheme="majorHAnsi"/>
          <w:b w:val="0"/>
          <w:i w:val="0"/>
          <w:color w:val="auto"/>
          <w:sz w:val="18"/>
          <w:szCs w:val="18"/>
        </w:rPr>
      </w:pPr>
    </w:p>
    <w:p w14:paraId="6764F870" w14:textId="77777777" w:rsidR="00AF019E" w:rsidRPr="0083024C" w:rsidRDefault="000A222E" w:rsidP="000A222E">
      <w:pPr>
        <w:spacing w:after="120" w:line="240" w:lineRule="auto"/>
        <w:ind w:left="0" w:right="0" w:firstLine="0"/>
        <w:jc w:val="center"/>
        <w:rPr>
          <w:rFonts w:asciiTheme="majorHAnsi" w:eastAsia="Calibri" w:hAnsiTheme="majorHAnsi"/>
          <w:color w:val="auto"/>
          <w:sz w:val="18"/>
          <w:szCs w:val="16"/>
          <w:lang w:eastAsia="en-US"/>
        </w:rPr>
      </w:pPr>
      <w:r w:rsidRPr="0083024C">
        <w:rPr>
          <w:rFonts w:asciiTheme="majorHAnsi" w:eastAsia="Calibri" w:hAnsiTheme="majorHAnsi"/>
          <w:color w:val="auto"/>
          <w:sz w:val="18"/>
          <w:szCs w:val="16"/>
          <w:lang w:eastAsia="en-US"/>
        </w:rPr>
        <w:t>Estructura del plan de estudios por tipología de créditos</w:t>
      </w:r>
    </w:p>
    <w:tbl>
      <w:tblPr>
        <w:tblStyle w:val="AQUTaulaambquadrcula4"/>
        <w:tblW w:w="0" w:type="auto"/>
        <w:jc w:val="center"/>
        <w:shd w:val="clear" w:color="auto" w:fill="F2F2F2" w:themeFill="background1" w:themeFillShade="F2"/>
        <w:tblLook w:val="04A0" w:firstRow="1" w:lastRow="0" w:firstColumn="1" w:lastColumn="0" w:noHBand="0" w:noVBand="1"/>
      </w:tblPr>
      <w:tblGrid>
        <w:gridCol w:w="4397"/>
        <w:gridCol w:w="988"/>
      </w:tblGrid>
      <w:tr w:rsidR="000A222E" w:rsidRPr="0083024C" w14:paraId="56D6B9CF" w14:textId="77777777" w:rsidTr="000A222E">
        <w:trPr>
          <w:jc w:val="center"/>
        </w:trPr>
        <w:tc>
          <w:tcPr>
            <w:tcW w:w="4397" w:type="dxa"/>
            <w:shd w:val="clear" w:color="auto" w:fill="D5DCE4" w:themeFill="text2" w:themeFillTint="33"/>
            <w:vAlign w:val="center"/>
          </w:tcPr>
          <w:p w14:paraId="279BC16C" w14:textId="77777777" w:rsidR="000A222E" w:rsidRPr="0083024C" w:rsidRDefault="000A222E" w:rsidP="000A222E">
            <w:pPr>
              <w:spacing w:after="0" w:line="240" w:lineRule="auto"/>
              <w:jc w:val="center"/>
              <w:rPr>
                <w:rFonts w:asciiTheme="majorHAnsi" w:eastAsia="Calibri" w:hAnsiTheme="majorHAnsi"/>
                <w:b/>
                <w:color w:val="auto"/>
                <w:sz w:val="20"/>
                <w:szCs w:val="20"/>
              </w:rPr>
            </w:pPr>
            <w:bookmarkStart w:id="52" w:name="_Hlk169970868"/>
            <w:r w:rsidRPr="0083024C">
              <w:rPr>
                <w:rFonts w:asciiTheme="majorHAnsi" w:eastAsia="Calibri" w:hAnsiTheme="majorHAnsi"/>
                <w:b/>
                <w:color w:val="auto"/>
                <w:sz w:val="20"/>
                <w:szCs w:val="20"/>
              </w:rPr>
              <w:t>TIPO DE CRÉDITOS</w:t>
            </w:r>
          </w:p>
        </w:tc>
        <w:tc>
          <w:tcPr>
            <w:tcW w:w="988" w:type="dxa"/>
            <w:shd w:val="clear" w:color="auto" w:fill="auto"/>
          </w:tcPr>
          <w:p w14:paraId="1D5812D2" w14:textId="77777777" w:rsidR="000A222E" w:rsidRPr="0083024C" w:rsidRDefault="000A222E" w:rsidP="000A222E">
            <w:pPr>
              <w:spacing w:after="0" w:line="276" w:lineRule="auto"/>
              <w:jc w:val="center"/>
              <w:rPr>
                <w:rFonts w:asciiTheme="majorHAnsi" w:eastAsia="Calibri" w:hAnsiTheme="majorHAnsi"/>
                <w:b/>
                <w:color w:val="auto"/>
                <w:sz w:val="20"/>
                <w:szCs w:val="20"/>
              </w:rPr>
            </w:pPr>
            <w:r w:rsidRPr="0083024C">
              <w:rPr>
                <w:rFonts w:asciiTheme="majorHAnsi" w:eastAsia="Calibri" w:hAnsiTheme="majorHAnsi"/>
                <w:b/>
                <w:color w:val="auto"/>
                <w:sz w:val="20"/>
                <w:szCs w:val="20"/>
              </w:rPr>
              <w:t>ECTS</w:t>
            </w:r>
          </w:p>
        </w:tc>
      </w:tr>
      <w:tr w:rsidR="000A222E" w:rsidRPr="0083024C" w14:paraId="7904D360" w14:textId="77777777" w:rsidTr="000A222E">
        <w:trPr>
          <w:jc w:val="center"/>
        </w:trPr>
        <w:tc>
          <w:tcPr>
            <w:tcW w:w="4397" w:type="dxa"/>
            <w:shd w:val="clear" w:color="auto" w:fill="D5DCE4" w:themeFill="text2" w:themeFillTint="33"/>
            <w:vAlign w:val="center"/>
          </w:tcPr>
          <w:p w14:paraId="06A32AE5" w14:textId="77777777" w:rsidR="000A222E" w:rsidRPr="0083024C" w:rsidRDefault="000A222E" w:rsidP="000A222E">
            <w:pPr>
              <w:spacing w:after="0" w:line="240" w:lineRule="auto"/>
              <w:jc w:val="left"/>
              <w:rPr>
                <w:rFonts w:asciiTheme="majorHAnsi" w:eastAsia="Calibri" w:hAnsiTheme="majorHAnsi"/>
                <w:color w:val="auto"/>
                <w:sz w:val="20"/>
                <w:szCs w:val="20"/>
              </w:rPr>
            </w:pPr>
            <w:r w:rsidRPr="0083024C">
              <w:rPr>
                <w:rFonts w:asciiTheme="majorHAnsi" w:eastAsia="Calibri" w:hAnsiTheme="majorHAnsi"/>
                <w:color w:val="auto"/>
                <w:sz w:val="20"/>
                <w:szCs w:val="20"/>
              </w:rPr>
              <w:t>Formación Básica (FB)*</w:t>
            </w:r>
          </w:p>
        </w:tc>
        <w:tc>
          <w:tcPr>
            <w:tcW w:w="988" w:type="dxa"/>
            <w:shd w:val="clear" w:color="auto" w:fill="auto"/>
            <w:vAlign w:val="center"/>
          </w:tcPr>
          <w:p w14:paraId="3CB14DDC" w14:textId="77777777" w:rsidR="000A222E" w:rsidRPr="0083024C" w:rsidRDefault="000A222E" w:rsidP="000A222E">
            <w:pPr>
              <w:spacing w:after="0" w:line="276" w:lineRule="auto"/>
              <w:jc w:val="center"/>
              <w:rPr>
                <w:rFonts w:asciiTheme="majorHAnsi" w:eastAsia="Calibri" w:hAnsiTheme="majorHAnsi"/>
                <w:b/>
                <w:color w:val="auto"/>
                <w:sz w:val="20"/>
                <w:szCs w:val="20"/>
              </w:rPr>
            </w:pPr>
            <w:r w:rsidRPr="0083024C">
              <w:rPr>
                <w:rFonts w:asciiTheme="minorHAnsi" w:hAnsiTheme="minorHAnsi" w:cstheme="minorHAnsi"/>
                <w:sz w:val="20"/>
                <w:szCs w:val="20"/>
              </w:rPr>
              <w:t>6</w:t>
            </w:r>
            <w:r w:rsidR="00972F22">
              <w:rPr>
                <w:rFonts w:asciiTheme="minorHAnsi" w:hAnsiTheme="minorHAnsi" w:cstheme="minorHAnsi"/>
                <w:sz w:val="20"/>
                <w:szCs w:val="20"/>
              </w:rPr>
              <w:t>0</w:t>
            </w:r>
          </w:p>
        </w:tc>
      </w:tr>
      <w:tr w:rsidR="000A222E" w:rsidRPr="0083024C" w14:paraId="2FB17099" w14:textId="77777777" w:rsidTr="000A222E">
        <w:trPr>
          <w:jc w:val="center"/>
        </w:trPr>
        <w:tc>
          <w:tcPr>
            <w:tcW w:w="4397" w:type="dxa"/>
            <w:shd w:val="clear" w:color="auto" w:fill="D5DCE4" w:themeFill="text2" w:themeFillTint="33"/>
            <w:vAlign w:val="center"/>
          </w:tcPr>
          <w:p w14:paraId="492DFDA4" w14:textId="77777777" w:rsidR="000A222E" w:rsidRPr="00A95D4E" w:rsidRDefault="00C70481" w:rsidP="000A222E">
            <w:pPr>
              <w:spacing w:after="0" w:line="240" w:lineRule="auto"/>
              <w:jc w:val="left"/>
              <w:rPr>
                <w:rFonts w:asciiTheme="majorHAnsi" w:eastAsia="Calibri" w:hAnsiTheme="majorHAnsi"/>
                <w:b/>
                <w:color w:val="C00000"/>
                <w:sz w:val="20"/>
                <w:szCs w:val="20"/>
              </w:rPr>
            </w:pPr>
            <w:r w:rsidRPr="00A95D4E">
              <w:rPr>
                <w:rFonts w:asciiTheme="majorHAnsi" w:eastAsia="Calibri" w:hAnsiTheme="majorHAnsi"/>
                <w:color w:val="C00000"/>
                <w:sz w:val="20"/>
                <w:szCs w:val="20"/>
              </w:rPr>
              <w:t xml:space="preserve">Formación </w:t>
            </w:r>
            <w:r w:rsidR="000A222E" w:rsidRPr="00A95D4E">
              <w:rPr>
                <w:rFonts w:asciiTheme="majorHAnsi" w:eastAsia="Calibri" w:hAnsiTheme="majorHAnsi"/>
                <w:color w:val="C00000"/>
                <w:sz w:val="20"/>
                <w:szCs w:val="20"/>
              </w:rPr>
              <w:t>Obligatori</w:t>
            </w:r>
            <w:r w:rsidRPr="00A95D4E">
              <w:rPr>
                <w:rFonts w:asciiTheme="majorHAnsi" w:eastAsia="Calibri" w:hAnsiTheme="majorHAnsi"/>
                <w:color w:val="C00000"/>
                <w:sz w:val="20"/>
                <w:szCs w:val="20"/>
              </w:rPr>
              <w:t>a</w:t>
            </w:r>
            <w:r w:rsidR="000A222E" w:rsidRPr="00A95D4E">
              <w:rPr>
                <w:rFonts w:asciiTheme="majorHAnsi" w:eastAsia="Calibri" w:hAnsiTheme="majorHAnsi"/>
                <w:color w:val="C00000"/>
                <w:sz w:val="20"/>
                <w:szCs w:val="20"/>
              </w:rPr>
              <w:t xml:space="preserve"> (OB)</w:t>
            </w:r>
          </w:p>
        </w:tc>
        <w:tc>
          <w:tcPr>
            <w:tcW w:w="988" w:type="dxa"/>
            <w:shd w:val="clear" w:color="auto" w:fill="auto"/>
            <w:vAlign w:val="center"/>
          </w:tcPr>
          <w:p w14:paraId="0468487C" w14:textId="3841A3BF" w:rsidR="000A222E" w:rsidRPr="00A95D4E" w:rsidRDefault="000A222E" w:rsidP="000A222E">
            <w:pPr>
              <w:spacing w:after="0" w:line="276" w:lineRule="auto"/>
              <w:jc w:val="center"/>
              <w:rPr>
                <w:rFonts w:asciiTheme="majorHAnsi" w:eastAsia="Calibri" w:hAnsiTheme="majorHAnsi"/>
                <w:b/>
                <w:color w:val="C00000"/>
                <w:sz w:val="20"/>
                <w:szCs w:val="20"/>
              </w:rPr>
            </w:pPr>
            <w:r w:rsidRPr="00A95D4E">
              <w:rPr>
                <w:rFonts w:asciiTheme="minorHAnsi" w:hAnsiTheme="minorHAnsi" w:cstheme="minorHAnsi"/>
                <w:color w:val="C00000"/>
                <w:sz w:val="20"/>
                <w:szCs w:val="20"/>
              </w:rPr>
              <w:t>1</w:t>
            </w:r>
            <w:r w:rsidR="00A51472">
              <w:rPr>
                <w:rFonts w:asciiTheme="minorHAnsi" w:hAnsiTheme="minorHAnsi" w:cstheme="minorHAnsi"/>
                <w:color w:val="C00000"/>
                <w:sz w:val="20"/>
                <w:szCs w:val="20"/>
              </w:rPr>
              <w:t>49</w:t>
            </w:r>
          </w:p>
        </w:tc>
      </w:tr>
      <w:tr w:rsidR="00C70481" w:rsidRPr="0083024C" w14:paraId="6E4B6E6B" w14:textId="77777777" w:rsidTr="000A222E">
        <w:trPr>
          <w:jc w:val="center"/>
        </w:trPr>
        <w:tc>
          <w:tcPr>
            <w:tcW w:w="4397" w:type="dxa"/>
            <w:shd w:val="clear" w:color="auto" w:fill="D5DCE4" w:themeFill="text2" w:themeFillTint="33"/>
            <w:vAlign w:val="center"/>
          </w:tcPr>
          <w:p w14:paraId="45397639" w14:textId="1B265542" w:rsidR="00C70481" w:rsidRPr="00A95D4E" w:rsidRDefault="00A51472" w:rsidP="000A222E">
            <w:pPr>
              <w:spacing w:after="0" w:line="240" w:lineRule="auto"/>
              <w:jc w:val="left"/>
              <w:rPr>
                <w:rFonts w:asciiTheme="majorHAnsi" w:eastAsia="Calibri" w:hAnsiTheme="majorHAnsi"/>
                <w:color w:val="C00000"/>
                <w:sz w:val="20"/>
                <w:szCs w:val="20"/>
              </w:rPr>
            </w:pPr>
            <w:r>
              <w:rPr>
                <w:rFonts w:asciiTheme="majorHAnsi" w:eastAsia="Calibri" w:hAnsiTheme="majorHAnsi"/>
                <w:color w:val="C00000"/>
                <w:sz w:val="20"/>
                <w:szCs w:val="20"/>
              </w:rPr>
              <w:t>Prácticas Académicas Externas (PAE)</w:t>
            </w:r>
          </w:p>
        </w:tc>
        <w:tc>
          <w:tcPr>
            <w:tcW w:w="988" w:type="dxa"/>
            <w:shd w:val="clear" w:color="auto" w:fill="auto"/>
            <w:vAlign w:val="center"/>
          </w:tcPr>
          <w:p w14:paraId="48793DFA" w14:textId="2FF9AE87" w:rsidR="00C70481" w:rsidRPr="00A95D4E" w:rsidRDefault="00A51472" w:rsidP="000A222E">
            <w:pPr>
              <w:spacing w:after="0" w:line="276" w:lineRule="auto"/>
              <w:jc w:val="center"/>
              <w:rPr>
                <w:rFonts w:asciiTheme="minorHAnsi" w:hAnsiTheme="minorHAnsi" w:cstheme="minorHAnsi"/>
                <w:color w:val="C00000"/>
                <w:sz w:val="20"/>
                <w:szCs w:val="20"/>
              </w:rPr>
            </w:pPr>
            <w:r>
              <w:rPr>
                <w:rFonts w:asciiTheme="minorHAnsi" w:hAnsiTheme="minorHAnsi" w:cstheme="minorHAnsi"/>
                <w:color w:val="C00000"/>
                <w:sz w:val="20"/>
                <w:szCs w:val="20"/>
              </w:rPr>
              <w:t>6</w:t>
            </w:r>
          </w:p>
        </w:tc>
      </w:tr>
      <w:tr w:rsidR="000A222E" w:rsidRPr="0083024C" w14:paraId="3846A57D" w14:textId="77777777" w:rsidTr="000A222E">
        <w:trPr>
          <w:jc w:val="center"/>
        </w:trPr>
        <w:tc>
          <w:tcPr>
            <w:tcW w:w="4397" w:type="dxa"/>
            <w:shd w:val="clear" w:color="auto" w:fill="D5DCE4" w:themeFill="text2" w:themeFillTint="33"/>
            <w:vAlign w:val="center"/>
          </w:tcPr>
          <w:p w14:paraId="5ED7ED77" w14:textId="77777777" w:rsidR="000A222E" w:rsidRPr="00A95D4E" w:rsidRDefault="000A222E" w:rsidP="000A222E">
            <w:pPr>
              <w:spacing w:after="0" w:line="240" w:lineRule="auto"/>
              <w:jc w:val="left"/>
              <w:rPr>
                <w:rFonts w:asciiTheme="majorHAnsi" w:eastAsia="Calibri" w:hAnsiTheme="majorHAnsi"/>
                <w:b/>
                <w:color w:val="C00000"/>
                <w:sz w:val="20"/>
                <w:szCs w:val="20"/>
              </w:rPr>
            </w:pPr>
            <w:r w:rsidRPr="00A95D4E">
              <w:rPr>
                <w:rFonts w:asciiTheme="majorHAnsi" w:eastAsia="Calibri" w:hAnsiTheme="majorHAnsi"/>
                <w:color w:val="C00000"/>
                <w:sz w:val="20"/>
                <w:szCs w:val="20"/>
              </w:rPr>
              <w:t>Optativos (OP)</w:t>
            </w:r>
          </w:p>
        </w:tc>
        <w:tc>
          <w:tcPr>
            <w:tcW w:w="988" w:type="dxa"/>
            <w:shd w:val="clear" w:color="auto" w:fill="auto"/>
            <w:vAlign w:val="center"/>
          </w:tcPr>
          <w:p w14:paraId="1CBDCBF8" w14:textId="77777777" w:rsidR="000A222E" w:rsidRPr="00A95D4E" w:rsidRDefault="000A222E" w:rsidP="000A222E">
            <w:pPr>
              <w:spacing w:after="0" w:line="276" w:lineRule="auto"/>
              <w:jc w:val="center"/>
              <w:rPr>
                <w:rFonts w:asciiTheme="majorHAnsi" w:eastAsia="Calibri" w:hAnsiTheme="majorHAnsi"/>
                <w:b/>
                <w:color w:val="C00000"/>
                <w:sz w:val="20"/>
                <w:szCs w:val="20"/>
              </w:rPr>
            </w:pPr>
            <w:r w:rsidRPr="00A95D4E">
              <w:rPr>
                <w:rFonts w:asciiTheme="minorHAnsi" w:hAnsiTheme="minorHAnsi" w:cstheme="minorHAnsi"/>
                <w:color w:val="C00000"/>
                <w:sz w:val="20"/>
                <w:szCs w:val="20"/>
              </w:rPr>
              <w:t>16</w:t>
            </w:r>
          </w:p>
        </w:tc>
      </w:tr>
      <w:tr w:rsidR="000A222E" w:rsidRPr="0083024C" w14:paraId="06AFA296" w14:textId="77777777" w:rsidTr="000A222E">
        <w:trPr>
          <w:jc w:val="center"/>
        </w:trPr>
        <w:tc>
          <w:tcPr>
            <w:tcW w:w="4397" w:type="dxa"/>
            <w:shd w:val="clear" w:color="auto" w:fill="D5DCE4" w:themeFill="text2" w:themeFillTint="33"/>
            <w:vAlign w:val="center"/>
          </w:tcPr>
          <w:p w14:paraId="09476F53" w14:textId="77777777" w:rsidR="000A222E" w:rsidRPr="0083024C" w:rsidRDefault="000A222E" w:rsidP="000A222E">
            <w:pPr>
              <w:spacing w:after="0" w:line="240" w:lineRule="auto"/>
              <w:jc w:val="left"/>
              <w:rPr>
                <w:rFonts w:asciiTheme="majorHAnsi" w:eastAsia="Calibri" w:hAnsiTheme="majorHAnsi"/>
                <w:b/>
                <w:color w:val="auto"/>
                <w:sz w:val="20"/>
                <w:szCs w:val="20"/>
              </w:rPr>
            </w:pPr>
            <w:r w:rsidRPr="0083024C">
              <w:rPr>
                <w:rFonts w:asciiTheme="majorHAnsi" w:eastAsia="Calibri" w:hAnsiTheme="majorHAnsi"/>
                <w:color w:val="auto"/>
                <w:sz w:val="20"/>
                <w:szCs w:val="20"/>
              </w:rPr>
              <w:t>Trabajo Fin de Grado (TFG)</w:t>
            </w:r>
          </w:p>
        </w:tc>
        <w:tc>
          <w:tcPr>
            <w:tcW w:w="988" w:type="dxa"/>
            <w:shd w:val="clear" w:color="auto" w:fill="auto"/>
            <w:vAlign w:val="center"/>
          </w:tcPr>
          <w:p w14:paraId="14867E80" w14:textId="77777777" w:rsidR="000A222E" w:rsidRPr="0083024C" w:rsidRDefault="00C70481" w:rsidP="000A222E">
            <w:pPr>
              <w:spacing w:after="0" w:line="276" w:lineRule="auto"/>
              <w:jc w:val="center"/>
              <w:rPr>
                <w:rFonts w:asciiTheme="majorHAnsi" w:eastAsia="Calibri" w:hAnsiTheme="majorHAnsi"/>
                <w:b/>
                <w:color w:val="auto"/>
                <w:sz w:val="20"/>
                <w:szCs w:val="20"/>
              </w:rPr>
            </w:pPr>
            <w:r>
              <w:rPr>
                <w:rFonts w:asciiTheme="minorHAnsi" w:hAnsiTheme="minorHAnsi" w:cstheme="minorHAnsi"/>
                <w:sz w:val="20"/>
                <w:szCs w:val="20"/>
              </w:rPr>
              <w:t>9</w:t>
            </w:r>
          </w:p>
        </w:tc>
      </w:tr>
      <w:tr w:rsidR="000A222E" w:rsidRPr="0083024C" w14:paraId="706E44E2" w14:textId="77777777" w:rsidTr="000A222E">
        <w:trPr>
          <w:jc w:val="center"/>
        </w:trPr>
        <w:tc>
          <w:tcPr>
            <w:tcW w:w="4397" w:type="dxa"/>
            <w:shd w:val="clear" w:color="auto" w:fill="D5DCE4" w:themeFill="text2" w:themeFillTint="33"/>
          </w:tcPr>
          <w:p w14:paraId="1AFCFCCE" w14:textId="77777777" w:rsidR="000A222E" w:rsidRPr="0083024C" w:rsidRDefault="000A222E" w:rsidP="000A222E">
            <w:pPr>
              <w:spacing w:after="0" w:line="240" w:lineRule="auto"/>
              <w:jc w:val="left"/>
              <w:rPr>
                <w:rFonts w:asciiTheme="majorHAnsi" w:eastAsia="Calibri" w:hAnsiTheme="majorHAnsi"/>
                <w:b/>
                <w:color w:val="auto"/>
                <w:sz w:val="20"/>
                <w:szCs w:val="20"/>
              </w:rPr>
            </w:pPr>
            <w:r w:rsidRPr="0083024C">
              <w:rPr>
                <w:rFonts w:asciiTheme="majorHAnsi" w:eastAsia="Calibri" w:hAnsiTheme="majorHAnsi"/>
                <w:b/>
                <w:color w:val="auto"/>
                <w:sz w:val="20"/>
                <w:szCs w:val="20"/>
              </w:rPr>
              <w:t>Total Créditos ECTS</w:t>
            </w:r>
          </w:p>
        </w:tc>
        <w:tc>
          <w:tcPr>
            <w:tcW w:w="988" w:type="dxa"/>
            <w:shd w:val="clear" w:color="auto" w:fill="auto"/>
            <w:vAlign w:val="center"/>
          </w:tcPr>
          <w:p w14:paraId="767B3A08" w14:textId="77777777" w:rsidR="000A222E" w:rsidRPr="0083024C" w:rsidRDefault="000A222E" w:rsidP="000A222E">
            <w:pPr>
              <w:spacing w:after="0" w:line="276" w:lineRule="auto"/>
              <w:jc w:val="center"/>
              <w:rPr>
                <w:rFonts w:asciiTheme="majorHAnsi" w:eastAsia="Calibri" w:hAnsiTheme="majorHAnsi"/>
                <w:b/>
                <w:color w:val="auto"/>
                <w:sz w:val="20"/>
                <w:szCs w:val="20"/>
              </w:rPr>
            </w:pPr>
            <w:r w:rsidRPr="0083024C">
              <w:rPr>
                <w:rFonts w:asciiTheme="minorHAnsi" w:hAnsiTheme="minorHAnsi" w:cstheme="minorHAnsi"/>
                <w:sz w:val="20"/>
                <w:szCs w:val="20"/>
              </w:rPr>
              <w:t>240</w:t>
            </w:r>
          </w:p>
        </w:tc>
      </w:tr>
      <w:tr w:rsidR="00C60384" w:rsidRPr="00C60384" w14:paraId="6A846468" w14:textId="77777777" w:rsidTr="000A222E">
        <w:trPr>
          <w:jc w:val="center"/>
        </w:trPr>
        <w:tc>
          <w:tcPr>
            <w:tcW w:w="4397" w:type="dxa"/>
            <w:shd w:val="clear" w:color="auto" w:fill="auto"/>
            <w:vAlign w:val="center"/>
          </w:tcPr>
          <w:p w14:paraId="5155753B" w14:textId="77777777" w:rsidR="000A222E" w:rsidRPr="0083024C" w:rsidRDefault="000A222E" w:rsidP="000A222E">
            <w:pPr>
              <w:spacing w:after="0" w:line="240" w:lineRule="auto"/>
              <w:rPr>
                <w:rFonts w:asciiTheme="majorHAnsi" w:eastAsia="Calibri" w:hAnsiTheme="majorHAnsi"/>
                <w:b/>
                <w:color w:val="auto"/>
                <w:sz w:val="20"/>
                <w:szCs w:val="20"/>
              </w:rPr>
            </w:pPr>
            <w:r w:rsidRPr="0083024C">
              <w:rPr>
                <w:rFonts w:asciiTheme="minorHAnsi" w:hAnsiTheme="minorHAnsi" w:cstheme="minorHAnsi"/>
                <w:sz w:val="20"/>
                <w:szCs w:val="20"/>
              </w:rPr>
              <w:t>Resto de créditos de optatividad ofertados</w:t>
            </w:r>
          </w:p>
        </w:tc>
        <w:tc>
          <w:tcPr>
            <w:tcW w:w="988" w:type="dxa"/>
            <w:shd w:val="clear" w:color="auto" w:fill="auto"/>
            <w:vAlign w:val="center"/>
          </w:tcPr>
          <w:p w14:paraId="567F3E43" w14:textId="77777777" w:rsidR="000A222E" w:rsidRPr="0083024C" w:rsidRDefault="008670D9" w:rsidP="000A222E">
            <w:pPr>
              <w:spacing w:after="0" w:line="276" w:lineRule="auto"/>
              <w:jc w:val="center"/>
              <w:rPr>
                <w:rFonts w:asciiTheme="minorHAnsi" w:hAnsiTheme="minorHAnsi" w:cstheme="minorHAnsi"/>
                <w:sz w:val="20"/>
                <w:szCs w:val="20"/>
              </w:rPr>
            </w:pPr>
            <w:r>
              <w:rPr>
                <w:rFonts w:asciiTheme="minorHAnsi" w:hAnsiTheme="minorHAnsi" w:cstheme="minorHAnsi"/>
                <w:sz w:val="20"/>
                <w:szCs w:val="20"/>
              </w:rPr>
              <w:t>16</w:t>
            </w:r>
          </w:p>
        </w:tc>
      </w:tr>
      <w:tr w:rsidR="000A222E" w:rsidRPr="0083024C" w14:paraId="0BAD1EE4" w14:textId="77777777" w:rsidTr="000A222E">
        <w:trPr>
          <w:jc w:val="center"/>
        </w:trPr>
        <w:tc>
          <w:tcPr>
            <w:tcW w:w="4397" w:type="dxa"/>
            <w:shd w:val="clear" w:color="auto" w:fill="auto"/>
            <w:vAlign w:val="center"/>
          </w:tcPr>
          <w:p w14:paraId="740CE257" w14:textId="77777777" w:rsidR="000A222E" w:rsidRPr="00A95D4E" w:rsidRDefault="000A222E" w:rsidP="000A222E">
            <w:pPr>
              <w:spacing w:after="0" w:line="240" w:lineRule="auto"/>
              <w:rPr>
                <w:rFonts w:asciiTheme="majorHAnsi" w:eastAsia="Calibri" w:hAnsiTheme="majorHAnsi"/>
                <w:b/>
                <w:color w:val="C00000"/>
                <w:sz w:val="20"/>
                <w:szCs w:val="20"/>
              </w:rPr>
            </w:pPr>
            <w:r w:rsidRPr="00A95D4E">
              <w:rPr>
                <w:rFonts w:asciiTheme="minorHAnsi" w:hAnsiTheme="minorHAnsi" w:cstheme="minorHAnsi"/>
                <w:b/>
                <w:color w:val="C00000"/>
                <w:sz w:val="20"/>
                <w:szCs w:val="20"/>
              </w:rPr>
              <w:t xml:space="preserve">CRÉDITOS TOTALES OFERTADOS EN EL PLAN </w:t>
            </w:r>
          </w:p>
        </w:tc>
        <w:tc>
          <w:tcPr>
            <w:tcW w:w="988" w:type="dxa"/>
            <w:shd w:val="clear" w:color="auto" w:fill="auto"/>
            <w:vAlign w:val="center"/>
          </w:tcPr>
          <w:p w14:paraId="2D540769" w14:textId="77777777" w:rsidR="000A222E" w:rsidRPr="00A95D4E" w:rsidRDefault="000A222E" w:rsidP="000A222E">
            <w:pPr>
              <w:spacing w:after="0" w:line="276" w:lineRule="auto"/>
              <w:jc w:val="center"/>
              <w:rPr>
                <w:rFonts w:asciiTheme="minorHAnsi" w:hAnsiTheme="minorHAnsi" w:cstheme="minorHAnsi"/>
                <w:color w:val="C00000"/>
                <w:sz w:val="20"/>
                <w:szCs w:val="20"/>
              </w:rPr>
            </w:pPr>
            <w:r w:rsidRPr="00A95D4E">
              <w:rPr>
                <w:rFonts w:asciiTheme="minorHAnsi" w:hAnsiTheme="minorHAnsi" w:cstheme="minorHAnsi"/>
                <w:color w:val="C00000"/>
                <w:sz w:val="20"/>
                <w:szCs w:val="20"/>
              </w:rPr>
              <w:t>2</w:t>
            </w:r>
            <w:r w:rsidR="008670D9" w:rsidRPr="00A95D4E">
              <w:rPr>
                <w:rFonts w:asciiTheme="minorHAnsi" w:hAnsiTheme="minorHAnsi" w:cstheme="minorHAnsi"/>
                <w:color w:val="C00000"/>
                <w:sz w:val="20"/>
                <w:szCs w:val="20"/>
              </w:rPr>
              <w:t>56</w:t>
            </w:r>
          </w:p>
        </w:tc>
      </w:tr>
      <w:bookmarkEnd w:id="52"/>
    </w:tbl>
    <w:p w14:paraId="0B86B8D8" w14:textId="77777777" w:rsidR="000A222E" w:rsidRPr="0083024C" w:rsidRDefault="000A222E" w:rsidP="000A222E">
      <w:pPr>
        <w:pStyle w:val="Default"/>
        <w:rPr>
          <w:rFonts w:asciiTheme="minorHAnsi" w:hAnsiTheme="minorHAnsi" w:cstheme="minorHAnsi"/>
          <w:sz w:val="16"/>
          <w:szCs w:val="16"/>
          <w:lang w:val="es-ES"/>
        </w:rPr>
      </w:pPr>
    </w:p>
    <w:p w14:paraId="4A6DE9CB" w14:textId="77777777" w:rsidR="000A222E" w:rsidRPr="00C60384" w:rsidRDefault="000A222E" w:rsidP="00C60384">
      <w:pPr>
        <w:pStyle w:val="Default"/>
        <w:jc w:val="both"/>
        <w:rPr>
          <w:rFonts w:asciiTheme="minorHAnsi" w:hAnsiTheme="minorHAnsi" w:cstheme="minorHAnsi"/>
          <w:color w:val="C00000"/>
          <w:sz w:val="16"/>
          <w:szCs w:val="16"/>
          <w:lang w:val="es-ES"/>
        </w:rPr>
      </w:pPr>
      <w:r w:rsidRPr="00C60384">
        <w:rPr>
          <w:rFonts w:asciiTheme="minorHAnsi" w:hAnsiTheme="minorHAnsi" w:cstheme="minorHAnsi"/>
          <w:color w:val="C00000"/>
          <w:sz w:val="16"/>
          <w:szCs w:val="16"/>
          <w:lang w:val="es-ES"/>
        </w:rPr>
        <w:t xml:space="preserve">*Para dar cumplimiento a lo establecido en el art. 14.4 del RD 822/2021, se detallan </w:t>
      </w:r>
      <w:r w:rsidR="00E743BA" w:rsidRPr="00C60384">
        <w:rPr>
          <w:rFonts w:asciiTheme="minorHAnsi" w:hAnsiTheme="minorHAnsi" w:cstheme="minorHAnsi"/>
          <w:color w:val="C00000"/>
          <w:sz w:val="16"/>
          <w:szCs w:val="16"/>
          <w:lang w:val="es-ES"/>
        </w:rPr>
        <w:t xml:space="preserve">en el apartado 4.1 b) </w:t>
      </w:r>
      <w:r w:rsidRPr="00C60384">
        <w:rPr>
          <w:rFonts w:asciiTheme="minorHAnsi" w:hAnsiTheme="minorHAnsi" w:cstheme="minorHAnsi"/>
          <w:color w:val="C00000"/>
          <w:sz w:val="16"/>
          <w:szCs w:val="16"/>
          <w:lang w:val="es-ES"/>
        </w:rPr>
        <w:t>los ámbitos de conocimiento de las asignaturas básicas recogidos en el Anexo I de la citada norma, estando vinculados más de la mitad de los créditos de este módulo de formación al mismo ámbito de conocimiento en el que se inscribe el título</w:t>
      </w:r>
      <w:r w:rsidR="002B6247" w:rsidRPr="00C60384">
        <w:rPr>
          <w:rFonts w:asciiTheme="minorHAnsi" w:hAnsiTheme="minorHAnsi" w:cstheme="minorHAnsi"/>
          <w:color w:val="C00000"/>
          <w:sz w:val="16"/>
          <w:szCs w:val="16"/>
          <w:lang w:val="es-ES"/>
        </w:rPr>
        <w:t>.</w:t>
      </w:r>
    </w:p>
    <w:p w14:paraId="75AEFAD7" w14:textId="77777777" w:rsidR="00AF019E" w:rsidRPr="0083024C" w:rsidRDefault="00AF019E" w:rsidP="00B418DA">
      <w:pPr>
        <w:pStyle w:val="Estilo2"/>
        <w:spacing w:before="0" w:line="240" w:lineRule="auto"/>
        <w:ind w:firstLine="0"/>
        <w:jc w:val="both"/>
        <w:rPr>
          <w:rFonts w:asciiTheme="majorHAnsi" w:hAnsiTheme="majorHAnsi"/>
          <w:b w:val="0"/>
          <w:i w:val="0"/>
          <w:color w:val="auto"/>
          <w:sz w:val="18"/>
          <w:szCs w:val="18"/>
        </w:rPr>
      </w:pPr>
    </w:p>
    <w:p w14:paraId="54DA1219" w14:textId="77777777" w:rsidR="00814458" w:rsidRPr="0083024C" w:rsidRDefault="00814458" w:rsidP="00814458">
      <w:pPr>
        <w:pStyle w:val="Estilo2"/>
        <w:spacing w:before="0" w:line="240" w:lineRule="auto"/>
        <w:jc w:val="both"/>
        <w:rPr>
          <w:rFonts w:asciiTheme="majorHAnsi" w:hAnsiTheme="majorHAnsi"/>
          <w:i w:val="0"/>
          <w:color w:val="auto"/>
          <w:sz w:val="20"/>
          <w:szCs w:val="18"/>
        </w:rPr>
      </w:pPr>
      <w:r w:rsidRPr="0083024C">
        <w:rPr>
          <w:rFonts w:asciiTheme="majorHAnsi" w:hAnsiTheme="majorHAnsi"/>
          <w:i w:val="0"/>
          <w:color w:val="auto"/>
          <w:sz w:val="20"/>
          <w:szCs w:val="18"/>
        </w:rPr>
        <w:t>Distribución de módulos/materias/asignaturas</w:t>
      </w:r>
    </w:p>
    <w:tbl>
      <w:tblPr>
        <w:tblW w:w="5000" w:type="pct"/>
        <w:tblCellMar>
          <w:top w:w="55" w:type="dxa"/>
          <w:left w:w="55" w:type="dxa"/>
          <w:bottom w:w="55" w:type="dxa"/>
          <w:right w:w="55" w:type="dxa"/>
        </w:tblCellMar>
        <w:tblLook w:val="0000" w:firstRow="0" w:lastRow="0" w:firstColumn="0" w:lastColumn="0" w:noHBand="0" w:noVBand="0"/>
      </w:tblPr>
      <w:tblGrid>
        <w:gridCol w:w="1273"/>
        <w:gridCol w:w="2836"/>
        <w:gridCol w:w="4571"/>
        <w:gridCol w:w="952"/>
      </w:tblGrid>
      <w:tr w:rsidR="00814458" w:rsidRPr="0083024C" w14:paraId="0BAA69A8" w14:textId="77777777" w:rsidTr="004F001D">
        <w:trPr>
          <w:trHeight w:val="170"/>
          <w:tblHeader/>
        </w:trPr>
        <w:tc>
          <w:tcPr>
            <w:tcW w:w="661" w:type="pct"/>
            <w:tcBorders>
              <w:top w:val="single" w:sz="4" w:space="0" w:color="auto"/>
              <w:left w:val="single" w:sz="2" w:space="0" w:color="000000"/>
              <w:bottom w:val="single" w:sz="2" w:space="0" w:color="000000"/>
              <w:right w:val="single" w:sz="2" w:space="0" w:color="000000"/>
            </w:tcBorders>
            <w:shd w:val="clear" w:color="auto" w:fill="E7E6E6"/>
            <w:vAlign w:val="center"/>
          </w:tcPr>
          <w:p w14:paraId="4CF53CFF" w14:textId="77777777" w:rsidR="00814458" w:rsidRPr="0083024C" w:rsidRDefault="00814458" w:rsidP="002B6247">
            <w:pPr>
              <w:pStyle w:val="Estilo2"/>
              <w:spacing w:before="0" w:after="0" w:line="240" w:lineRule="auto"/>
              <w:ind w:firstLine="0"/>
              <w:jc w:val="both"/>
              <w:rPr>
                <w:rFonts w:asciiTheme="majorHAnsi" w:hAnsiTheme="majorHAnsi"/>
                <w:i w:val="0"/>
                <w:color w:val="auto"/>
                <w:sz w:val="18"/>
                <w:szCs w:val="18"/>
              </w:rPr>
            </w:pPr>
            <w:bookmarkStart w:id="53" w:name="_Hlk169970743"/>
            <w:r w:rsidRPr="0083024C">
              <w:rPr>
                <w:rFonts w:asciiTheme="majorHAnsi" w:hAnsiTheme="majorHAnsi"/>
                <w:i w:val="0"/>
                <w:color w:val="auto"/>
                <w:sz w:val="18"/>
                <w:szCs w:val="18"/>
              </w:rPr>
              <w:t>Módulos</w:t>
            </w:r>
          </w:p>
        </w:tc>
        <w:tc>
          <w:tcPr>
            <w:tcW w:w="1472" w:type="pct"/>
            <w:tcBorders>
              <w:top w:val="single" w:sz="4" w:space="0" w:color="auto"/>
              <w:left w:val="single" w:sz="2" w:space="0" w:color="000000"/>
              <w:bottom w:val="single" w:sz="2" w:space="0" w:color="000000"/>
              <w:right w:val="single" w:sz="2" w:space="0" w:color="000000"/>
            </w:tcBorders>
            <w:shd w:val="clear" w:color="auto" w:fill="E7E6E6"/>
            <w:vAlign w:val="center"/>
          </w:tcPr>
          <w:p w14:paraId="7731DC66" w14:textId="77777777" w:rsidR="00814458" w:rsidRPr="0083024C" w:rsidRDefault="00814458" w:rsidP="002B6247">
            <w:pPr>
              <w:pStyle w:val="Estilo2"/>
              <w:spacing w:before="0" w:after="0" w:line="240" w:lineRule="auto"/>
              <w:ind w:firstLine="0"/>
              <w:jc w:val="both"/>
              <w:rPr>
                <w:rFonts w:asciiTheme="majorHAnsi" w:hAnsiTheme="majorHAnsi"/>
                <w:i w:val="0"/>
                <w:color w:val="auto"/>
                <w:sz w:val="18"/>
                <w:szCs w:val="18"/>
              </w:rPr>
            </w:pPr>
            <w:r w:rsidRPr="0083024C">
              <w:rPr>
                <w:rFonts w:asciiTheme="majorHAnsi" w:hAnsiTheme="majorHAnsi"/>
                <w:i w:val="0"/>
                <w:color w:val="auto"/>
                <w:sz w:val="18"/>
                <w:szCs w:val="18"/>
              </w:rPr>
              <w:t>Materias</w:t>
            </w:r>
          </w:p>
        </w:tc>
        <w:tc>
          <w:tcPr>
            <w:tcW w:w="2373" w:type="pct"/>
            <w:tcBorders>
              <w:top w:val="single" w:sz="4" w:space="0" w:color="auto"/>
              <w:left w:val="single" w:sz="2" w:space="0" w:color="000000"/>
              <w:bottom w:val="single" w:sz="2" w:space="0" w:color="000000"/>
              <w:right w:val="single" w:sz="2" w:space="0" w:color="000000"/>
            </w:tcBorders>
            <w:shd w:val="clear" w:color="auto" w:fill="E7E6E6"/>
            <w:vAlign w:val="center"/>
          </w:tcPr>
          <w:p w14:paraId="4EE1261F" w14:textId="77777777" w:rsidR="00814458" w:rsidRPr="0083024C" w:rsidRDefault="00814458" w:rsidP="002B6247">
            <w:pPr>
              <w:pStyle w:val="Estilo2"/>
              <w:spacing w:before="0" w:after="0" w:line="240" w:lineRule="auto"/>
              <w:ind w:firstLine="0"/>
              <w:jc w:val="both"/>
              <w:rPr>
                <w:rFonts w:asciiTheme="majorHAnsi" w:hAnsiTheme="majorHAnsi"/>
                <w:i w:val="0"/>
                <w:color w:val="auto"/>
                <w:sz w:val="18"/>
                <w:szCs w:val="18"/>
              </w:rPr>
            </w:pPr>
            <w:r w:rsidRPr="0083024C">
              <w:rPr>
                <w:rFonts w:asciiTheme="majorHAnsi" w:hAnsiTheme="majorHAnsi"/>
                <w:i w:val="0"/>
                <w:color w:val="auto"/>
                <w:sz w:val="18"/>
                <w:szCs w:val="18"/>
              </w:rPr>
              <w:t>Asignaturas</w:t>
            </w:r>
          </w:p>
        </w:tc>
        <w:tc>
          <w:tcPr>
            <w:tcW w:w="494" w:type="pct"/>
            <w:tcBorders>
              <w:top w:val="single" w:sz="4" w:space="0" w:color="auto"/>
              <w:left w:val="single" w:sz="2" w:space="0" w:color="000000"/>
              <w:bottom w:val="single" w:sz="2" w:space="0" w:color="000000"/>
              <w:right w:val="single" w:sz="2" w:space="0" w:color="000000"/>
            </w:tcBorders>
            <w:shd w:val="clear" w:color="auto" w:fill="E7E6E6"/>
            <w:vAlign w:val="center"/>
          </w:tcPr>
          <w:p w14:paraId="2E8050D9" w14:textId="77777777" w:rsidR="00814458" w:rsidRPr="0083024C" w:rsidRDefault="00814458" w:rsidP="002B6247">
            <w:pPr>
              <w:pStyle w:val="Estilo2"/>
              <w:spacing w:before="0" w:after="0" w:line="240" w:lineRule="auto"/>
              <w:ind w:firstLine="0"/>
              <w:jc w:val="both"/>
              <w:rPr>
                <w:rFonts w:asciiTheme="majorHAnsi" w:hAnsiTheme="majorHAnsi"/>
                <w:i w:val="0"/>
                <w:color w:val="auto"/>
                <w:sz w:val="18"/>
                <w:szCs w:val="18"/>
              </w:rPr>
            </w:pPr>
            <w:r w:rsidRPr="0083024C">
              <w:rPr>
                <w:rFonts w:asciiTheme="majorHAnsi" w:hAnsiTheme="majorHAnsi"/>
                <w:i w:val="0"/>
                <w:color w:val="auto"/>
                <w:sz w:val="18"/>
                <w:szCs w:val="18"/>
              </w:rPr>
              <w:t>ECTS</w:t>
            </w:r>
          </w:p>
        </w:tc>
      </w:tr>
      <w:tr w:rsidR="00814458" w:rsidRPr="0083024C" w14:paraId="458F3782" w14:textId="77777777" w:rsidTr="004F001D">
        <w:trPr>
          <w:trHeight w:val="337"/>
        </w:trPr>
        <w:tc>
          <w:tcPr>
            <w:tcW w:w="661" w:type="pct"/>
            <w:vMerge w:val="restart"/>
            <w:tcBorders>
              <w:top w:val="single" w:sz="2" w:space="0" w:color="000000"/>
              <w:left w:val="single" w:sz="1" w:space="0" w:color="000000"/>
              <w:bottom w:val="single" w:sz="1" w:space="0" w:color="000000"/>
            </w:tcBorders>
            <w:shd w:val="clear" w:color="auto" w:fill="auto"/>
            <w:vAlign w:val="center"/>
          </w:tcPr>
          <w:p w14:paraId="23A3F6D3" w14:textId="77777777" w:rsidR="00814458" w:rsidRPr="0083024C" w:rsidRDefault="00814458" w:rsidP="002B6247">
            <w:pPr>
              <w:pStyle w:val="Estilo2"/>
              <w:spacing w:before="0" w:after="0"/>
              <w:ind w:firstLine="0"/>
              <w:rPr>
                <w:rFonts w:asciiTheme="majorHAnsi" w:hAnsiTheme="majorHAnsi"/>
                <w:i w:val="0"/>
                <w:color w:val="auto"/>
                <w:sz w:val="18"/>
                <w:szCs w:val="18"/>
              </w:rPr>
            </w:pPr>
            <w:r w:rsidRPr="0083024C">
              <w:rPr>
                <w:rFonts w:asciiTheme="majorHAnsi" w:hAnsiTheme="majorHAnsi"/>
                <w:i w:val="0"/>
                <w:color w:val="auto"/>
                <w:sz w:val="18"/>
                <w:szCs w:val="18"/>
              </w:rPr>
              <w:t>Formación Básica</w:t>
            </w:r>
          </w:p>
        </w:tc>
        <w:tc>
          <w:tcPr>
            <w:tcW w:w="1472" w:type="pct"/>
            <w:vMerge w:val="restart"/>
            <w:tcBorders>
              <w:top w:val="single" w:sz="2" w:space="0" w:color="000000"/>
              <w:left w:val="single" w:sz="1" w:space="0" w:color="000000"/>
              <w:bottom w:val="single" w:sz="1" w:space="0" w:color="000000"/>
            </w:tcBorders>
            <w:shd w:val="clear" w:color="auto" w:fill="auto"/>
            <w:vAlign w:val="center"/>
          </w:tcPr>
          <w:p w14:paraId="6440B73F" w14:textId="77777777" w:rsidR="00814458" w:rsidRPr="0083024C" w:rsidRDefault="00814458" w:rsidP="002B6247">
            <w:pPr>
              <w:pStyle w:val="Estilo2"/>
              <w:spacing w:before="0" w:after="0"/>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Matemáticas</w:t>
            </w:r>
          </w:p>
        </w:tc>
        <w:tc>
          <w:tcPr>
            <w:tcW w:w="2373" w:type="pct"/>
            <w:tcBorders>
              <w:top w:val="single" w:sz="2" w:space="0" w:color="000000"/>
              <w:left w:val="single" w:sz="1" w:space="0" w:color="000000"/>
              <w:bottom w:val="single" w:sz="2" w:space="0" w:color="000000"/>
            </w:tcBorders>
            <w:shd w:val="clear" w:color="auto" w:fill="auto"/>
            <w:vAlign w:val="center"/>
          </w:tcPr>
          <w:p w14:paraId="21C2C760" w14:textId="77777777" w:rsidR="00814458" w:rsidRPr="005C1042" w:rsidRDefault="00814458" w:rsidP="002B6247">
            <w:pPr>
              <w:pStyle w:val="Estilo2"/>
              <w:spacing w:before="0" w:after="0" w:line="240" w:lineRule="auto"/>
              <w:ind w:firstLine="0"/>
              <w:rPr>
                <w:rFonts w:asciiTheme="majorHAnsi" w:hAnsiTheme="majorHAnsi"/>
                <w:b w:val="0"/>
                <w:i w:val="0"/>
                <w:color w:val="auto"/>
                <w:sz w:val="18"/>
                <w:szCs w:val="18"/>
              </w:rPr>
            </w:pPr>
            <w:r w:rsidRPr="005C1042">
              <w:rPr>
                <w:rFonts w:asciiTheme="majorHAnsi" w:hAnsiTheme="majorHAnsi"/>
                <w:b w:val="0"/>
                <w:i w:val="0"/>
                <w:color w:val="auto"/>
                <w:sz w:val="18"/>
                <w:szCs w:val="18"/>
              </w:rPr>
              <w:t>Matemáticas</w:t>
            </w:r>
          </w:p>
        </w:tc>
        <w:tc>
          <w:tcPr>
            <w:tcW w:w="494" w:type="pct"/>
            <w:tcBorders>
              <w:top w:val="single" w:sz="2" w:space="0" w:color="000000"/>
              <w:left w:val="single" w:sz="1" w:space="0" w:color="000000"/>
              <w:bottom w:val="single" w:sz="2" w:space="0" w:color="000000"/>
              <w:right w:val="single" w:sz="1" w:space="0" w:color="000000"/>
            </w:tcBorders>
            <w:shd w:val="clear" w:color="auto" w:fill="auto"/>
            <w:vAlign w:val="center"/>
          </w:tcPr>
          <w:p w14:paraId="48677F66" w14:textId="77777777" w:rsidR="00814458" w:rsidRPr="00A95D4E" w:rsidRDefault="00814458" w:rsidP="002B6247">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6</w:t>
            </w:r>
          </w:p>
        </w:tc>
      </w:tr>
      <w:tr w:rsidR="008670D9" w:rsidRPr="0083024C" w14:paraId="5447A80C" w14:textId="77777777" w:rsidTr="004F001D">
        <w:trPr>
          <w:trHeight w:val="267"/>
        </w:trPr>
        <w:tc>
          <w:tcPr>
            <w:tcW w:w="661" w:type="pct"/>
            <w:vMerge/>
            <w:tcBorders>
              <w:left w:val="single" w:sz="1" w:space="0" w:color="000000"/>
              <w:bottom w:val="single" w:sz="1" w:space="0" w:color="000000"/>
            </w:tcBorders>
            <w:shd w:val="clear" w:color="auto" w:fill="auto"/>
            <w:vAlign w:val="center"/>
          </w:tcPr>
          <w:p w14:paraId="22514CB2"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1472" w:type="pct"/>
            <w:vMerge/>
            <w:tcBorders>
              <w:left w:val="single" w:sz="1" w:space="0" w:color="000000"/>
              <w:bottom w:val="single" w:sz="2" w:space="0" w:color="000000"/>
              <w:right w:val="single" w:sz="2" w:space="0" w:color="000000"/>
            </w:tcBorders>
            <w:shd w:val="clear" w:color="auto" w:fill="auto"/>
            <w:vAlign w:val="center"/>
          </w:tcPr>
          <w:p w14:paraId="23F813AB"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2373" w:type="pct"/>
            <w:tcBorders>
              <w:top w:val="single" w:sz="2" w:space="0" w:color="000000"/>
              <w:left w:val="single" w:sz="2" w:space="0" w:color="000000"/>
              <w:bottom w:val="single" w:sz="4" w:space="0" w:color="auto"/>
              <w:right w:val="single" w:sz="2" w:space="0" w:color="000000"/>
            </w:tcBorders>
            <w:shd w:val="clear" w:color="auto" w:fill="auto"/>
            <w:vAlign w:val="center"/>
          </w:tcPr>
          <w:p w14:paraId="7F175A23" w14:textId="77777777" w:rsidR="008670D9" w:rsidRPr="0083024C" w:rsidRDefault="008670D9" w:rsidP="008670D9">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 xml:space="preserve">Métodos y Paquetes Estadísticos </w:t>
            </w:r>
          </w:p>
        </w:tc>
        <w:tc>
          <w:tcPr>
            <w:tcW w:w="494" w:type="pct"/>
            <w:tcBorders>
              <w:top w:val="single" w:sz="2" w:space="0" w:color="000000"/>
              <w:left w:val="single" w:sz="2" w:space="0" w:color="000000"/>
              <w:bottom w:val="single" w:sz="4" w:space="0" w:color="auto"/>
              <w:right w:val="single" w:sz="2" w:space="0" w:color="000000"/>
            </w:tcBorders>
            <w:shd w:val="clear" w:color="auto" w:fill="auto"/>
            <w:vAlign w:val="center"/>
          </w:tcPr>
          <w:p w14:paraId="3DE9FACF" w14:textId="77777777" w:rsidR="008670D9" w:rsidRPr="0083024C" w:rsidRDefault="008670D9" w:rsidP="008670D9">
            <w:pPr>
              <w:pStyle w:val="Estilo2"/>
              <w:spacing w:before="0" w:after="0" w:line="240" w:lineRule="auto"/>
              <w:jc w:val="both"/>
              <w:rPr>
                <w:rFonts w:asciiTheme="majorHAnsi" w:hAnsiTheme="majorHAnsi"/>
                <w:b w:val="0"/>
                <w:i w:val="0"/>
                <w:color w:val="auto"/>
                <w:sz w:val="18"/>
                <w:szCs w:val="18"/>
              </w:rPr>
            </w:pPr>
            <w:r w:rsidRPr="0083024C">
              <w:rPr>
                <w:rFonts w:asciiTheme="majorHAnsi" w:hAnsiTheme="majorHAnsi"/>
                <w:b w:val="0"/>
                <w:i w:val="0"/>
                <w:color w:val="auto"/>
                <w:sz w:val="18"/>
                <w:szCs w:val="18"/>
              </w:rPr>
              <w:t>6</w:t>
            </w:r>
          </w:p>
        </w:tc>
      </w:tr>
      <w:tr w:rsidR="008670D9" w:rsidRPr="0083024C" w14:paraId="789AD67D" w14:textId="77777777" w:rsidTr="004F001D">
        <w:trPr>
          <w:trHeight w:val="169"/>
        </w:trPr>
        <w:tc>
          <w:tcPr>
            <w:tcW w:w="661" w:type="pct"/>
            <w:vMerge/>
            <w:tcBorders>
              <w:left w:val="single" w:sz="1" w:space="0" w:color="000000"/>
              <w:bottom w:val="single" w:sz="1" w:space="0" w:color="000000"/>
              <w:right w:val="single" w:sz="2" w:space="0" w:color="000000"/>
            </w:tcBorders>
            <w:shd w:val="clear" w:color="auto" w:fill="auto"/>
            <w:vAlign w:val="center"/>
          </w:tcPr>
          <w:p w14:paraId="5C06ADD3"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1472" w:type="pct"/>
            <w:tcBorders>
              <w:top w:val="single" w:sz="2" w:space="0" w:color="000000"/>
              <w:left w:val="single" w:sz="2" w:space="0" w:color="000000"/>
              <w:bottom w:val="single" w:sz="4" w:space="0" w:color="auto"/>
              <w:right w:val="single" w:sz="2" w:space="0" w:color="000000"/>
            </w:tcBorders>
            <w:shd w:val="clear" w:color="auto" w:fill="auto"/>
            <w:vAlign w:val="center"/>
          </w:tcPr>
          <w:p w14:paraId="07474CD9"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Física</w:t>
            </w:r>
          </w:p>
        </w:tc>
        <w:tc>
          <w:tcPr>
            <w:tcW w:w="2373" w:type="pct"/>
            <w:tcBorders>
              <w:top w:val="single" w:sz="4" w:space="0" w:color="auto"/>
              <w:left w:val="single" w:sz="2" w:space="0" w:color="000000"/>
              <w:bottom w:val="single" w:sz="4" w:space="0" w:color="auto"/>
              <w:right w:val="single" w:sz="2" w:space="0" w:color="000000"/>
            </w:tcBorders>
            <w:shd w:val="clear" w:color="auto" w:fill="auto"/>
            <w:vAlign w:val="center"/>
          </w:tcPr>
          <w:p w14:paraId="555BE876" w14:textId="77777777" w:rsidR="008670D9" w:rsidRPr="00A95D4E" w:rsidRDefault="008670D9" w:rsidP="008670D9">
            <w:pPr>
              <w:pStyle w:val="Estilo2"/>
              <w:spacing w:before="0" w:after="0" w:line="240" w:lineRule="auto"/>
              <w:ind w:firstLine="0"/>
              <w:rPr>
                <w:rFonts w:asciiTheme="majorHAnsi" w:hAnsiTheme="majorHAnsi"/>
                <w:b w:val="0"/>
                <w:i w:val="0"/>
                <w:color w:val="C00000"/>
                <w:sz w:val="18"/>
                <w:szCs w:val="18"/>
              </w:rPr>
            </w:pPr>
            <w:r w:rsidRPr="005C1042">
              <w:rPr>
                <w:rFonts w:asciiTheme="majorHAnsi" w:hAnsiTheme="majorHAnsi"/>
                <w:b w:val="0"/>
                <w:i w:val="0"/>
                <w:color w:val="auto"/>
                <w:sz w:val="18"/>
                <w:szCs w:val="18"/>
              </w:rPr>
              <w:t>Fundamentos de Física</w:t>
            </w:r>
          </w:p>
        </w:tc>
        <w:tc>
          <w:tcPr>
            <w:tcW w:w="494" w:type="pct"/>
            <w:tcBorders>
              <w:top w:val="single" w:sz="4" w:space="0" w:color="auto"/>
              <w:left w:val="single" w:sz="2" w:space="0" w:color="000000"/>
              <w:bottom w:val="single" w:sz="4" w:space="0" w:color="auto"/>
              <w:right w:val="single" w:sz="2" w:space="0" w:color="000000"/>
            </w:tcBorders>
            <w:shd w:val="clear" w:color="auto" w:fill="auto"/>
            <w:vAlign w:val="center"/>
          </w:tcPr>
          <w:p w14:paraId="41F1E995" w14:textId="77777777" w:rsidR="008670D9" w:rsidRPr="00A95D4E" w:rsidRDefault="008670D9" w:rsidP="008670D9">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6</w:t>
            </w:r>
          </w:p>
        </w:tc>
      </w:tr>
      <w:tr w:rsidR="008670D9" w:rsidRPr="0083024C" w14:paraId="6241FD67" w14:textId="77777777" w:rsidTr="004F001D">
        <w:tc>
          <w:tcPr>
            <w:tcW w:w="661" w:type="pct"/>
            <w:vMerge/>
            <w:tcBorders>
              <w:left w:val="single" w:sz="1" w:space="0" w:color="000000"/>
              <w:bottom w:val="single" w:sz="1" w:space="0" w:color="000000"/>
            </w:tcBorders>
            <w:shd w:val="clear" w:color="auto" w:fill="auto"/>
            <w:vAlign w:val="center"/>
          </w:tcPr>
          <w:p w14:paraId="67235FAF"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1472" w:type="pct"/>
            <w:vMerge w:val="restart"/>
            <w:tcBorders>
              <w:top w:val="single" w:sz="4" w:space="0" w:color="auto"/>
              <w:left w:val="single" w:sz="1" w:space="0" w:color="000000"/>
            </w:tcBorders>
            <w:shd w:val="clear" w:color="auto" w:fill="auto"/>
            <w:vAlign w:val="center"/>
          </w:tcPr>
          <w:p w14:paraId="531ABA87"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 xml:space="preserve">Química </w:t>
            </w:r>
          </w:p>
        </w:tc>
        <w:tc>
          <w:tcPr>
            <w:tcW w:w="2373" w:type="pct"/>
            <w:tcBorders>
              <w:top w:val="single" w:sz="4" w:space="0" w:color="auto"/>
              <w:left w:val="single" w:sz="1" w:space="0" w:color="000000"/>
              <w:bottom w:val="single" w:sz="1" w:space="0" w:color="000000"/>
            </w:tcBorders>
            <w:shd w:val="clear" w:color="auto" w:fill="auto"/>
            <w:vAlign w:val="center"/>
          </w:tcPr>
          <w:p w14:paraId="4372B3D8" w14:textId="77777777" w:rsidR="008670D9" w:rsidRPr="00A95D4E" w:rsidRDefault="008670D9" w:rsidP="008670D9">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Química General I</w:t>
            </w:r>
          </w:p>
        </w:tc>
        <w:tc>
          <w:tcPr>
            <w:tcW w:w="494" w:type="pct"/>
            <w:tcBorders>
              <w:top w:val="single" w:sz="4" w:space="0" w:color="auto"/>
              <w:left w:val="single" w:sz="1" w:space="0" w:color="000000"/>
              <w:bottom w:val="single" w:sz="1" w:space="0" w:color="000000"/>
              <w:right w:val="single" w:sz="1" w:space="0" w:color="000000"/>
            </w:tcBorders>
            <w:shd w:val="clear" w:color="auto" w:fill="auto"/>
            <w:vAlign w:val="center"/>
          </w:tcPr>
          <w:p w14:paraId="226A4767" w14:textId="77777777" w:rsidR="008670D9" w:rsidRPr="00A95D4E" w:rsidRDefault="008670D9" w:rsidP="008670D9">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6</w:t>
            </w:r>
          </w:p>
        </w:tc>
      </w:tr>
      <w:tr w:rsidR="008670D9" w:rsidRPr="0083024C" w14:paraId="206F77A5" w14:textId="77777777" w:rsidTr="004F001D">
        <w:tc>
          <w:tcPr>
            <w:tcW w:w="661" w:type="pct"/>
            <w:vMerge/>
            <w:tcBorders>
              <w:left w:val="single" w:sz="1" w:space="0" w:color="000000"/>
              <w:bottom w:val="single" w:sz="1" w:space="0" w:color="000000"/>
            </w:tcBorders>
            <w:shd w:val="clear" w:color="auto" w:fill="auto"/>
            <w:vAlign w:val="center"/>
          </w:tcPr>
          <w:p w14:paraId="18A34118"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1472" w:type="pct"/>
            <w:vMerge/>
            <w:tcBorders>
              <w:left w:val="single" w:sz="1" w:space="0" w:color="000000"/>
              <w:bottom w:val="single" w:sz="1" w:space="0" w:color="000000"/>
            </w:tcBorders>
            <w:shd w:val="clear" w:color="auto" w:fill="auto"/>
            <w:vAlign w:val="center"/>
          </w:tcPr>
          <w:p w14:paraId="4A05060B"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1" w:space="0" w:color="000000"/>
              <w:bottom w:val="single" w:sz="1" w:space="0" w:color="000000"/>
            </w:tcBorders>
            <w:shd w:val="clear" w:color="auto" w:fill="auto"/>
            <w:vAlign w:val="center"/>
          </w:tcPr>
          <w:p w14:paraId="3DC5A30C" w14:textId="77777777" w:rsidR="008670D9" w:rsidRPr="00A95D4E" w:rsidRDefault="008670D9" w:rsidP="008670D9">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Química General II</w:t>
            </w:r>
          </w:p>
        </w:tc>
        <w:tc>
          <w:tcPr>
            <w:tcW w:w="494" w:type="pct"/>
            <w:tcBorders>
              <w:top w:val="single" w:sz="4" w:space="0" w:color="auto"/>
              <w:left w:val="single" w:sz="1" w:space="0" w:color="000000"/>
              <w:bottom w:val="single" w:sz="1" w:space="0" w:color="000000"/>
              <w:right w:val="single" w:sz="1" w:space="0" w:color="000000"/>
            </w:tcBorders>
            <w:shd w:val="clear" w:color="auto" w:fill="auto"/>
            <w:vAlign w:val="center"/>
          </w:tcPr>
          <w:p w14:paraId="620CCF09" w14:textId="77777777" w:rsidR="008670D9" w:rsidRPr="00A95D4E" w:rsidRDefault="008670D9" w:rsidP="008670D9">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6</w:t>
            </w:r>
          </w:p>
        </w:tc>
      </w:tr>
      <w:tr w:rsidR="008670D9" w:rsidRPr="0083024C" w14:paraId="52419F13" w14:textId="77777777" w:rsidTr="004F001D">
        <w:tc>
          <w:tcPr>
            <w:tcW w:w="661" w:type="pct"/>
            <w:vMerge/>
            <w:tcBorders>
              <w:left w:val="single" w:sz="1" w:space="0" w:color="000000"/>
              <w:bottom w:val="single" w:sz="1" w:space="0" w:color="000000"/>
            </w:tcBorders>
            <w:shd w:val="clear" w:color="auto" w:fill="auto"/>
            <w:vAlign w:val="center"/>
          </w:tcPr>
          <w:p w14:paraId="6F4DB394"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1472" w:type="pct"/>
            <w:tcBorders>
              <w:left w:val="single" w:sz="1" w:space="0" w:color="000000"/>
              <w:bottom w:val="single" w:sz="1" w:space="0" w:color="000000"/>
            </w:tcBorders>
            <w:shd w:val="clear" w:color="auto" w:fill="auto"/>
            <w:vAlign w:val="center"/>
          </w:tcPr>
          <w:p w14:paraId="12EF2F47"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r>
              <w:rPr>
                <w:rFonts w:asciiTheme="majorHAnsi" w:hAnsiTheme="majorHAnsi"/>
                <w:b w:val="0"/>
                <w:i w:val="0"/>
                <w:color w:val="auto"/>
                <w:sz w:val="18"/>
                <w:szCs w:val="18"/>
              </w:rPr>
              <w:t>Bioquímica</w:t>
            </w:r>
          </w:p>
        </w:tc>
        <w:tc>
          <w:tcPr>
            <w:tcW w:w="2373" w:type="pct"/>
            <w:tcBorders>
              <w:left w:val="single" w:sz="1" w:space="0" w:color="000000"/>
              <w:bottom w:val="single" w:sz="1" w:space="0" w:color="000000"/>
            </w:tcBorders>
            <w:shd w:val="clear" w:color="auto" w:fill="auto"/>
            <w:vAlign w:val="center"/>
          </w:tcPr>
          <w:p w14:paraId="7CF569AA" w14:textId="77777777" w:rsidR="008670D9" w:rsidRPr="0083024C" w:rsidRDefault="008670D9" w:rsidP="008670D9">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Bioquímica</w:t>
            </w:r>
          </w:p>
        </w:tc>
        <w:tc>
          <w:tcPr>
            <w:tcW w:w="494" w:type="pct"/>
            <w:tcBorders>
              <w:left w:val="single" w:sz="1" w:space="0" w:color="000000"/>
              <w:bottom w:val="single" w:sz="1" w:space="0" w:color="000000"/>
              <w:right w:val="single" w:sz="1" w:space="0" w:color="000000"/>
            </w:tcBorders>
            <w:shd w:val="clear" w:color="auto" w:fill="auto"/>
            <w:vAlign w:val="center"/>
          </w:tcPr>
          <w:p w14:paraId="6DE3ABC5" w14:textId="77777777" w:rsidR="008670D9" w:rsidRPr="0083024C" w:rsidRDefault="008670D9" w:rsidP="008670D9">
            <w:pPr>
              <w:pStyle w:val="Estilo2"/>
              <w:spacing w:before="0" w:after="0" w:line="240" w:lineRule="auto"/>
              <w:jc w:val="both"/>
              <w:rPr>
                <w:rFonts w:asciiTheme="majorHAnsi" w:hAnsiTheme="majorHAnsi"/>
                <w:b w:val="0"/>
                <w:i w:val="0"/>
                <w:color w:val="auto"/>
                <w:sz w:val="18"/>
                <w:szCs w:val="18"/>
              </w:rPr>
            </w:pPr>
            <w:r w:rsidRPr="0083024C">
              <w:rPr>
                <w:rFonts w:asciiTheme="majorHAnsi" w:hAnsiTheme="majorHAnsi"/>
                <w:b w:val="0"/>
                <w:i w:val="0"/>
                <w:color w:val="auto"/>
                <w:sz w:val="18"/>
                <w:szCs w:val="18"/>
              </w:rPr>
              <w:t>6</w:t>
            </w:r>
          </w:p>
        </w:tc>
      </w:tr>
      <w:tr w:rsidR="008670D9" w:rsidRPr="0083024C" w14:paraId="445005BC" w14:textId="77777777" w:rsidTr="004F001D">
        <w:tc>
          <w:tcPr>
            <w:tcW w:w="661" w:type="pct"/>
            <w:vMerge/>
            <w:tcBorders>
              <w:left w:val="single" w:sz="1" w:space="0" w:color="000000"/>
              <w:bottom w:val="single" w:sz="1" w:space="0" w:color="000000"/>
            </w:tcBorders>
            <w:shd w:val="clear" w:color="auto" w:fill="auto"/>
            <w:vAlign w:val="center"/>
          </w:tcPr>
          <w:p w14:paraId="3A807525"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1472" w:type="pct"/>
            <w:tcBorders>
              <w:left w:val="single" w:sz="1" w:space="0" w:color="000000"/>
              <w:bottom w:val="single" w:sz="1" w:space="0" w:color="000000"/>
            </w:tcBorders>
            <w:shd w:val="clear" w:color="auto" w:fill="auto"/>
            <w:vAlign w:val="center"/>
          </w:tcPr>
          <w:p w14:paraId="6D1ACCBA"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 xml:space="preserve">Biología </w:t>
            </w:r>
          </w:p>
        </w:tc>
        <w:tc>
          <w:tcPr>
            <w:tcW w:w="2373" w:type="pct"/>
            <w:tcBorders>
              <w:left w:val="single" w:sz="1" w:space="0" w:color="000000"/>
              <w:bottom w:val="single" w:sz="1" w:space="0" w:color="000000"/>
            </w:tcBorders>
            <w:shd w:val="clear" w:color="auto" w:fill="auto"/>
            <w:vAlign w:val="center"/>
          </w:tcPr>
          <w:p w14:paraId="382CF5EE" w14:textId="77777777" w:rsidR="008670D9" w:rsidRPr="0083024C" w:rsidRDefault="008670D9" w:rsidP="008670D9">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 xml:space="preserve">Bases Biológicas de la Producción </w:t>
            </w:r>
            <w:r>
              <w:rPr>
                <w:rFonts w:asciiTheme="majorHAnsi" w:hAnsiTheme="majorHAnsi"/>
                <w:b w:val="0"/>
                <w:i w:val="0"/>
                <w:color w:val="auto"/>
                <w:sz w:val="18"/>
                <w:szCs w:val="18"/>
              </w:rPr>
              <w:t>Agraria</w:t>
            </w:r>
          </w:p>
        </w:tc>
        <w:tc>
          <w:tcPr>
            <w:tcW w:w="494" w:type="pct"/>
            <w:tcBorders>
              <w:left w:val="single" w:sz="1" w:space="0" w:color="000000"/>
              <w:bottom w:val="single" w:sz="1" w:space="0" w:color="000000"/>
              <w:right w:val="single" w:sz="1" w:space="0" w:color="000000"/>
            </w:tcBorders>
            <w:shd w:val="clear" w:color="auto" w:fill="auto"/>
            <w:vAlign w:val="center"/>
          </w:tcPr>
          <w:p w14:paraId="2FE376C4" w14:textId="77777777" w:rsidR="008670D9" w:rsidRPr="0083024C" w:rsidRDefault="008670D9" w:rsidP="008670D9">
            <w:pPr>
              <w:pStyle w:val="Estilo2"/>
              <w:spacing w:before="0" w:after="0" w:line="240" w:lineRule="auto"/>
              <w:jc w:val="both"/>
              <w:rPr>
                <w:rFonts w:asciiTheme="majorHAnsi" w:hAnsiTheme="majorHAnsi"/>
                <w:b w:val="0"/>
                <w:i w:val="0"/>
                <w:color w:val="auto"/>
                <w:sz w:val="18"/>
                <w:szCs w:val="18"/>
              </w:rPr>
            </w:pPr>
            <w:r w:rsidRPr="0083024C">
              <w:rPr>
                <w:rFonts w:asciiTheme="majorHAnsi" w:hAnsiTheme="majorHAnsi"/>
                <w:b w:val="0"/>
                <w:i w:val="0"/>
                <w:color w:val="auto"/>
                <w:sz w:val="18"/>
                <w:szCs w:val="18"/>
              </w:rPr>
              <w:t>6</w:t>
            </w:r>
          </w:p>
        </w:tc>
      </w:tr>
      <w:tr w:rsidR="008670D9" w:rsidRPr="0083024C" w14:paraId="0CA10D31" w14:textId="77777777" w:rsidTr="004F001D">
        <w:tc>
          <w:tcPr>
            <w:tcW w:w="661" w:type="pct"/>
            <w:vMerge/>
            <w:tcBorders>
              <w:left w:val="single" w:sz="1" w:space="0" w:color="000000"/>
              <w:bottom w:val="single" w:sz="1" w:space="0" w:color="000000"/>
            </w:tcBorders>
            <w:shd w:val="clear" w:color="auto" w:fill="auto"/>
            <w:vAlign w:val="center"/>
          </w:tcPr>
          <w:p w14:paraId="4CF8D08B"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1472" w:type="pct"/>
            <w:tcBorders>
              <w:left w:val="single" w:sz="1" w:space="0" w:color="000000"/>
              <w:bottom w:val="single" w:sz="1" w:space="0" w:color="000000"/>
            </w:tcBorders>
            <w:shd w:val="clear" w:color="auto" w:fill="auto"/>
            <w:vAlign w:val="center"/>
          </w:tcPr>
          <w:p w14:paraId="006536C6"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r>
              <w:rPr>
                <w:rFonts w:asciiTheme="majorHAnsi" w:hAnsiTheme="majorHAnsi"/>
                <w:b w:val="0"/>
                <w:i w:val="0"/>
                <w:color w:val="auto"/>
                <w:sz w:val="18"/>
                <w:szCs w:val="18"/>
              </w:rPr>
              <w:t>Microbiología</w:t>
            </w:r>
          </w:p>
        </w:tc>
        <w:tc>
          <w:tcPr>
            <w:tcW w:w="2373" w:type="pct"/>
            <w:tcBorders>
              <w:left w:val="single" w:sz="1" w:space="0" w:color="000000"/>
              <w:bottom w:val="single" w:sz="1" w:space="0" w:color="000000"/>
            </w:tcBorders>
            <w:shd w:val="clear" w:color="auto" w:fill="auto"/>
            <w:vAlign w:val="center"/>
          </w:tcPr>
          <w:p w14:paraId="45F2E7FA" w14:textId="77777777" w:rsidR="008670D9" w:rsidRPr="00A95D4E" w:rsidRDefault="008670D9" w:rsidP="008670D9">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Microbiología General</w:t>
            </w:r>
          </w:p>
        </w:tc>
        <w:tc>
          <w:tcPr>
            <w:tcW w:w="494" w:type="pct"/>
            <w:tcBorders>
              <w:left w:val="single" w:sz="1" w:space="0" w:color="000000"/>
              <w:bottom w:val="single" w:sz="1" w:space="0" w:color="000000"/>
              <w:right w:val="single" w:sz="1" w:space="0" w:color="000000"/>
            </w:tcBorders>
            <w:shd w:val="clear" w:color="auto" w:fill="auto"/>
            <w:vAlign w:val="center"/>
          </w:tcPr>
          <w:p w14:paraId="12BA3572" w14:textId="77777777" w:rsidR="008670D9" w:rsidRPr="00A95D4E" w:rsidRDefault="008670D9" w:rsidP="008670D9">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6</w:t>
            </w:r>
          </w:p>
        </w:tc>
      </w:tr>
      <w:tr w:rsidR="008670D9" w:rsidRPr="0083024C" w14:paraId="60410CF7" w14:textId="77777777" w:rsidTr="004F001D">
        <w:tc>
          <w:tcPr>
            <w:tcW w:w="661" w:type="pct"/>
            <w:vMerge/>
            <w:tcBorders>
              <w:left w:val="single" w:sz="1" w:space="0" w:color="000000"/>
              <w:bottom w:val="single" w:sz="1" w:space="0" w:color="000000"/>
            </w:tcBorders>
            <w:shd w:val="clear" w:color="auto" w:fill="auto"/>
            <w:vAlign w:val="center"/>
          </w:tcPr>
          <w:p w14:paraId="1983BBD0"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1472" w:type="pct"/>
            <w:tcBorders>
              <w:left w:val="single" w:sz="1" w:space="0" w:color="000000"/>
              <w:bottom w:val="single" w:sz="1" w:space="0" w:color="000000"/>
            </w:tcBorders>
            <w:shd w:val="clear" w:color="auto" w:fill="auto"/>
            <w:vAlign w:val="center"/>
          </w:tcPr>
          <w:p w14:paraId="6DC8D813"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 xml:space="preserve">Empresa </w:t>
            </w:r>
          </w:p>
        </w:tc>
        <w:tc>
          <w:tcPr>
            <w:tcW w:w="2373" w:type="pct"/>
            <w:tcBorders>
              <w:left w:val="single" w:sz="1" w:space="0" w:color="000000"/>
              <w:bottom w:val="single" w:sz="1" w:space="0" w:color="000000"/>
            </w:tcBorders>
            <w:shd w:val="clear" w:color="auto" w:fill="auto"/>
            <w:vAlign w:val="center"/>
          </w:tcPr>
          <w:p w14:paraId="4D1655F9" w14:textId="77777777" w:rsidR="008670D9" w:rsidRPr="0083024C" w:rsidRDefault="008670D9" w:rsidP="008670D9">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 xml:space="preserve">Economía y Empresa </w:t>
            </w:r>
          </w:p>
        </w:tc>
        <w:tc>
          <w:tcPr>
            <w:tcW w:w="494" w:type="pct"/>
            <w:tcBorders>
              <w:left w:val="single" w:sz="1" w:space="0" w:color="000000"/>
              <w:bottom w:val="single" w:sz="1" w:space="0" w:color="000000"/>
              <w:right w:val="single" w:sz="1" w:space="0" w:color="000000"/>
            </w:tcBorders>
            <w:shd w:val="clear" w:color="auto" w:fill="auto"/>
            <w:vAlign w:val="center"/>
          </w:tcPr>
          <w:p w14:paraId="6CED2212" w14:textId="77777777" w:rsidR="008670D9" w:rsidRPr="0083024C" w:rsidRDefault="008670D9" w:rsidP="008670D9">
            <w:pPr>
              <w:pStyle w:val="Estilo2"/>
              <w:spacing w:before="0" w:after="0" w:line="240" w:lineRule="auto"/>
              <w:jc w:val="both"/>
              <w:rPr>
                <w:rFonts w:asciiTheme="majorHAnsi" w:hAnsiTheme="majorHAnsi"/>
                <w:b w:val="0"/>
                <w:i w:val="0"/>
                <w:color w:val="auto"/>
                <w:sz w:val="18"/>
                <w:szCs w:val="18"/>
              </w:rPr>
            </w:pPr>
            <w:r w:rsidRPr="0083024C">
              <w:rPr>
                <w:rFonts w:asciiTheme="majorHAnsi" w:hAnsiTheme="majorHAnsi"/>
                <w:b w:val="0"/>
                <w:i w:val="0"/>
                <w:color w:val="auto"/>
                <w:sz w:val="18"/>
                <w:szCs w:val="18"/>
              </w:rPr>
              <w:t>6</w:t>
            </w:r>
          </w:p>
        </w:tc>
      </w:tr>
      <w:tr w:rsidR="008670D9" w:rsidRPr="0083024C" w14:paraId="0C8BA03C" w14:textId="77777777" w:rsidTr="004F001D">
        <w:tc>
          <w:tcPr>
            <w:tcW w:w="661" w:type="pct"/>
            <w:vMerge/>
            <w:tcBorders>
              <w:left w:val="single" w:sz="1" w:space="0" w:color="000000"/>
              <w:bottom w:val="single" w:sz="4" w:space="0" w:color="auto"/>
            </w:tcBorders>
            <w:shd w:val="clear" w:color="auto" w:fill="auto"/>
            <w:vAlign w:val="center"/>
          </w:tcPr>
          <w:p w14:paraId="3A9B4675"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p>
        </w:tc>
        <w:tc>
          <w:tcPr>
            <w:tcW w:w="1472" w:type="pct"/>
            <w:tcBorders>
              <w:left w:val="single" w:sz="1" w:space="0" w:color="000000"/>
              <w:bottom w:val="single" w:sz="4" w:space="0" w:color="auto"/>
            </w:tcBorders>
            <w:shd w:val="clear" w:color="auto" w:fill="auto"/>
            <w:vAlign w:val="center"/>
          </w:tcPr>
          <w:p w14:paraId="71EAD177" w14:textId="77777777" w:rsidR="008670D9" w:rsidRPr="0083024C" w:rsidRDefault="008670D9" w:rsidP="008670D9">
            <w:pPr>
              <w:pStyle w:val="Estilo2"/>
              <w:spacing w:before="0" w:after="0"/>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 xml:space="preserve">Geología </w:t>
            </w:r>
          </w:p>
        </w:tc>
        <w:tc>
          <w:tcPr>
            <w:tcW w:w="2373" w:type="pct"/>
            <w:tcBorders>
              <w:left w:val="single" w:sz="1" w:space="0" w:color="000000"/>
              <w:bottom w:val="single" w:sz="4" w:space="0" w:color="auto"/>
            </w:tcBorders>
            <w:shd w:val="clear" w:color="auto" w:fill="auto"/>
            <w:vAlign w:val="center"/>
          </w:tcPr>
          <w:p w14:paraId="5872AFB3" w14:textId="77777777" w:rsidR="008670D9" w:rsidRPr="0083024C" w:rsidRDefault="008670D9" w:rsidP="008670D9">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Geología y Climatología</w:t>
            </w:r>
          </w:p>
        </w:tc>
        <w:tc>
          <w:tcPr>
            <w:tcW w:w="494" w:type="pct"/>
            <w:tcBorders>
              <w:left w:val="single" w:sz="1" w:space="0" w:color="000000"/>
              <w:bottom w:val="single" w:sz="1" w:space="0" w:color="000000"/>
              <w:right w:val="single" w:sz="1" w:space="0" w:color="000000"/>
            </w:tcBorders>
            <w:shd w:val="clear" w:color="auto" w:fill="auto"/>
            <w:vAlign w:val="center"/>
          </w:tcPr>
          <w:p w14:paraId="42CB4E67" w14:textId="77777777" w:rsidR="008670D9" w:rsidRPr="0083024C" w:rsidRDefault="008670D9" w:rsidP="008670D9">
            <w:pPr>
              <w:pStyle w:val="Estilo2"/>
              <w:spacing w:before="0" w:after="0" w:line="240" w:lineRule="auto"/>
              <w:jc w:val="both"/>
              <w:rPr>
                <w:rFonts w:asciiTheme="majorHAnsi" w:hAnsiTheme="majorHAnsi"/>
                <w:b w:val="0"/>
                <w:i w:val="0"/>
                <w:color w:val="auto"/>
                <w:sz w:val="18"/>
                <w:szCs w:val="18"/>
              </w:rPr>
            </w:pPr>
            <w:r w:rsidRPr="0083024C">
              <w:rPr>
                <w:rFonts w:asciiTheme="majorHAnsi" w:hAnsiTheme="majorHAnsi"/>
                <w:b w:val="0"/>
                <w:i w:val="0"/>
                <w:color w:val="auto"/>
                <w:sz w:val="18"/>
                <w:szCs w:val="18"/>
              </w:rPr>
              <w:t>6</w:t>
            </w:r>
          </w:p>
        </w:tc>
      </w:tr>
      <w:tr w:rsidR="001F55C2" w:rsidRPr="0083024C" w14:paraId="31A322C3" w14:textId="77777777" w:rsidTr="004F001D">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ED6F7" w14:textId="77777777" w:rsidR="001F55C2" w:rsidRPr="0083024C" w:rsidRDefault="001F55C2" w:rsidP="008670D9">
            <w:pPr>
              <w:pStyle w:val="Estilo2"/>
              <w:spacing w:before="0" w:after="0"/>
              <w:ind w:firstLine="0"/>
              <w:rPr>
                <w:rFonts w:asciiTheme="majorHAnsi" w:hAnsiTheme="majorHAnsi"/>
                <w:i w:val="0"/>
                <w:color w:val="auto"/>
                <w:sz w:val="18"/>
                <w:szCs w:val="18"/>
              </w:rPr>
            </w:pPr>
            <w:r w:rsidRPr="0083024C">
              <w:rPr>
                <w:rFonts w:asciiTheme="majorHAnsi" w:hAnsiTheme="majorHAnsi"/>
                <w:i w:val="0"/>
                <w:color w:val="auto"/>
                <w:sz w:val="18"/>
                <w:szCs w:val="18"/>
              </w:rPr>
              <w:t xml:space="preserve">Formación </w:t>
            </w:r>
            <w:r>
              <w:rPr>
                <w:rFonts w:asciiTheme="majorHAnsi" w:hAnsiTheme="majorHAnsi"/>
                <w:i w:val="0"/>
                <w:color w:val="auto"/>
                <w:sz w:val="18"/>
                <w:szCs w:val="18"/>
              </w:rPr>
              <w:t>Obligatoria</w:t>
            </w:r>
          </w:p>
        </w:tc>
        <w:tc>
          <w:tcPr>
            <w:tcW w:w="1472" w:type="pct"/>
            <w:vMerge w:val="restart"/>
            <w:tcBorders>
              <w:top w:val="single" w:sz="4" w:space="0" w:color="auto"/>
              <w:left w:val="single" w:sz="4" w:space="0" w:color="auto"/>
              <w:right w:val="single" w:sz="4" w:space="0" w:color="auto"/>
            </w:tcBorders>
            <w:shd w:val="clear" w:color="auto" w:fill="auto"/>
            <w:vAlign w:val="center"/>
          </w:tcPr>
          <w:p w14:paraId="79D9B245"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r>
              <w:rPr>
                <w:rFonts w:asciiTheme="majorHAnsi" w:hAnsiTheme="majorHAnsi"/>
                <w:b w:val="0"/>
                <w:i w:val="0"/>
                <w:color w:val="auto"/>
                <w:sz w:val="18"/>
                <w:szCs w:val="18"/>
              </w:rPr>
              <w:t>Viticultura</w:t>
            </w: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2F98FA87" w14:textId="77777777" w:rsidR="001F55C2" w:rsidRPr="0083024C" w:rsidRDefault="001F55C2" w:rsidP="008670D9">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Fundamentos de Fisiología Vegetal</w:t>
            </w:r>
          </w:p>
        </w:tc>
        <w:tc>
          <w:tcPr>
            <w:tcW w:w="494" w:type="pct"/>
            <w:tcBorders>
              <w:left w:val="single" w:sz="4" w:space="0" w:color="auto"/>
              <w:bottom w:val="single" w:sz="1" w:space="0" w:color="000000"/>
              <w:right w:val="single" w:sz="1" w:space="0" w:color="000000"/>
            </w:tcBorders>
            <w:shd w:val="clear" w:color="auto" w:fill="auto"/>
            <w:vAlign w:val="center"/>
          </w:tcPr>
          <w:p w14:paraId="1ACFD175" w14:textId="77777777" w:rsidR="001F55C2" w:rsidRPr="0083024C" w:rsidRDefault="001F55C2" w:rsidP="008670D9">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4,5</w:t>
            </w:r>
          </w:p>
        </w:tc>
      </w:tr>
      <w:tr w:rsidR="001F55C2" w:rsidRPr="0083024C" w14:paraId="3FF66803"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5A796197"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right w:val="single" w:sz="4" w:space="0" w:color="auto"/>
            </w:tcBorders>
            <w:shd w:val="clear" w:color="auto" w:fill="auto"/>
            <w:vAlign w:val="center"/>
          </w:tcPr>
          <w:p w14:paraId="7DA1B405"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3F841FAC" w14:textId="77777777" w:rsidR="001F55C2" w:rsidRPr="0083024C" w:rsidRDefault="001F55C2" w:rsidP="008670D9">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 xml:space="preserve">Edafología </w:t>
            </w:r>
          </w:p>
        </w:tc>
        <w:tc>
          <w:tcPr>
            <w:tcW w:w="494" w:type="pct"/>
            <w:tcBorders>
              <w:left w:val="single" w:sz="4" w:space="0" w:color="auto"/>
              <w:bottom w:val="single" w:sz="1" w:space="0" w:color="000000"/>
              <w:right w:val="single" w:sz="1" w:space="0" w:color="000000"/>
            </w:tcBorders>
            <w:shd w:val="clear" w:color="auto" w:fill="auto"/>
            <w:vAlign w:val="center"/>
          </w:tcPr>
          <w:p w14:paraId="4ABFED10" w14:textId="77777777" w:rsidR="001F55C2" w:rsidRPr="0083024C" w:rsidRDefault="001F55C2" w:rsidP="008670D9">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4,5</w:t>
            </w:r>
          </w:p>
        </w:tc>
      </w:tr>
      <w:tr w:rsidR="001F55C2" w:rsidRPr="0083024C" w14:paraId="7C791335"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6B0115D3"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right w:val="single" w:sz="4" w:space="0" w:color="auto"/>
            </w:tcBorders>
            <w:shd w:val="clear" w:color="auto" w:fill="auto"/>
            <w:vAlign w:val="center"/>
          </w:tcPr>
          <w:p w14:paraId="23AF3E95"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1500A895" w14:textId="77777777" w:rsidR="001F55C2" w:rsidRPr="0083024C" w:rsidRDefault="001F55C2" w:rsidP="008670D9">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Mecanización de la Vid</w:t>
            </w:r>
          </w:p>
        </w:tc>
        <w:tc>
          <w:tcPr>
            <w:tcW w:w="494" w:type="pct"/>
            <w:tcBorders>
              <w:left w:val="single" w:sz="4" w:space="0" w:color="auto"/>
              <w:bottom w:val="single" w:sz="1" w:space="0" w:color="000000"/>
              <w:right w:val="single" w:sz="1" w:space="0" w:color="000000"/>
            </w:tcBorders>
            <w:shd w:val="clear" w:color="auto" w:fill="auto"/>
            <w:vAlign w:val="center"/>
          </w:tcPr>
          <w:p w14:paraId="5550166C" w14:textId="77777777" w:rsidR="001F55C2" w:rsidRPr="0083024C" w:rsidRDefault="001F55C2" w:rsidP="008670D9">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4,5</w:t>
            </w:r>
          </w:p>
        </w:tc>
      </w:tr>
      <w:tr w:rsidR="001F55C2" w:rsidRPr="00A95D4E" w14:paraId="6D39CC6F"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4BE2E09F"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right w:val="single" w:sz="4" w:space="0" w:color="auto"/>
            </w:tcBorders>
            <w:shd w:val="clear" w:color="auto" w:fill="auto"/>
            <w:vAlign w:val="center"/>
          </w:tcPr>
          <w:p w14:paraId="59D02414"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2104F7D2" w14:textId="77777777" w:rsidR="001F55C2" w:rsidRPr="00A95D4E" w:rsidRDefault="001F55C2" w:rsidP="008670D9">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Bases de Viticultura</w:t>
            </w:r>
          </w:p>
        </w:tc>
        <w:tc>
          <w:tcPr>
            <w:tcW w:w="494" w:type="pct"/>
            <w:tcBorders>
              <w:left w:val="single" w:sz="4" w:space="0" w:color="auto"/>
              <w:bottom w:val="single" w:sz="1" w:space="0" w:color="000000"/>
              <w:right w:val="single" w:sz="1" w:space="0" w:color="000000"/>
            </w:tcBorders>
            <w:shd w:val="clear" w:color="auto" w:fill="auto"/>
            <w:vAlign w:val="center"/>
          </w:tcPr>
          <w:p w14:paraId="56A403FC" w14:textId="77777777" w:rsidR="001F55C2" w:rsidRPr="00A95D4E" w:rsidRDefault="001F55C2" w:rsidP="008670D9">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1F55C2" w:rsidRPr="0083024C" w14:paraId="66169D91"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5D64C21F"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right w:val="single" w:sz="4" w:space="0" w:color="auto"/>
            </w:tcBorders>
            <w:shd w:val="clear" w:color="auto" w:fill="auto"/>
            <w:vAlign w:val="center"/>
          </w:tcPr>
          <w:p w14:paraId="7D780C94"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01878A7F" w14:textId="77777777" w:rsidR="001F55C2" w:rsidRDefault="001F55C2" w:rsidP="008670D9">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Botánica Agrícola</w:t>
            </w:r>
          </w:p>
        </w:tc>
        <w:tc>
          <w:tcPr>
            <w:tcW w:w="494" w:type="pct"/>
            <w:tcBorders>
              <w:left w:val="single" w:sz="4" w:space="0" w:color="auto"/>
              <w:bottom w:val="single" w:sz="1" w:space="0" w:color="000000"/>
              <w:right w:val="single" w:sz="1" w:space="0" w:color="000000"/>
            </w:tcBorders>
            <w:shd w:val="clear" w:color="auto" w:fill="auto"/>
            <w:vAlign w:val="center"/>
          </w:tcPr>
          <w:p w14:paraId="47D8E003" w14:textId="77777777" w:rsidR="001F55C2" w:rsidRPr="0083024C" w:rsidRDefault="001F55C2" w:rsidP="008670D9">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4,5</w:t>
            </w:r>
          </w:p>
        </w:tc>
      </w:tr>
      <w:tr w:rsidR="001F55C2" w:rsidRPr="0083024C" w14:paraId="7B59F90C"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0CA7BE1D"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right w:val="single" w:sz="4" w:space="0" w:color="auto"/>
            </w:tcBorders>
            <w:shd w:val="clear" w:color="auto" w:fill="auto"/>
            <w:vAlign w:val="center"/>
          </w:tcPr>
          <w:p w14:paraId="1A350A5F"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7FDB9BF3" w14:textId="77777777" w:rsidR="001F55C2" w:rsidRPr="00A95D4E" w:rsidRDefault="001F55C2" w:rsidP="008670D9">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Viticultura I</w:t>
            </w:r>
          </w:p>
        </w:tc>
        <w:tc>
          <w:tcPr>
            <w:tcW w:w="494" w:type="pct"/>
            <w:tcBorders>
              <w:left w:val="single" w:sz="4" w:space="0" w:color="auto"/>
              <w:bottom w:val="single" w:sz="1" w:space="0" w:color="000000"/>
              <w:right w:val="single" w:sz="1" w:space="0" w:color="000000"/>
            </w:tcBorders>
            <w:shd w:val="clear" w:color="auto" w:fill="auto"/>
            <w:vAlign w:val="center"/>
          </w:tcPr>
          <w:p w14:paraId="26FAB762" w14:textId="77777777" w:rsidR="001F55C2" w:rsidRPr="00A95D4E" w:rsidRDefault="001F55C2" w:rsidP="008670D9">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1F55C2" w:rsidRPr="0083024C" w14:paraId="6AA3F43E"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45B44861"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right w:val="single" w:sz="4" w:space="0" w:color="auto"/>
            </w:tcBorders>
            <w:shd w:val="clear" w:color="auto" w:fill="auto"/>
            <w:vAlign w:val="center"/>
          </w:tcPr>
          <w:p w14:paraId="3049975E"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1240BABB" w14:textId="77777777" w:rsidR="001F55C2" w:rsidRPr="00A95D4E" w:rsidRDefault="001F55C2" w:rsidP="008670D9">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Viticultura II</w:t>
            </w:r>
          </w:p>
        </w:tc>
        <w:tc>
          <w:tcPr>
            <w:tcW w:w="494" w:type="pct"/>
            <w:tcBorders>
              <w:left w:val="single" w:sz="4" w:space="0" w:color="auto"/>
              <w:bottom w:val="single" w:sz="1" w:space="0" w:color="000000"/>
              <w:right w:val="single" w:sz="1" w:space="0" w:color="000000"/>
            </w:tcBorders>
            <w:shd w:val="clear" w:color="auto" w:fill="auto"/>
            <w:vAlign w:val="center"/>
          </w:tcPr>
          <w:p w14:paraId="584859A5" w14:textId="77777777" w:rsidR="001F55C2" w:rsidRPr="00A95D4E" w:rsidRDefault="001F55C2" w:rsidP="008670D9">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5</w:t>
            </w:r>
          </w:p>
        </w:tc>
      </w:tr>
      <w:tr w:rsidR="001F55C2" w:rsidRPr="0083024C" w14:paraId="3B1B52D9"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EDDDE8B"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right w:val="single" w:sz="4" w:space="0" w:color="auto"/>
            </w:tcBorders>
            <w:shd w:val="clear" w:color="auto" w:fill="auto"/>
            <w:vAlign w:val="center"/>
          </w:tcPr>
          <w:p w14:paraId="10AF432E" w14:textId="77777777" w:rsidR="001F55C2" w:rsidRPr="0083024C" w:rsidRDefault="001F55C2" w:rsidP="008670D9">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2EB0F688" w14:textId="77777777" w:rsidR="001F55C2" w:rsidRDefault="001F55C2" w:rsidP="008670D9">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Recursos Genéticos y Mejora de la Vid</w:t>
            </w:r>
          </w:p>
        </w:tc>
        <w:tc>
          <w:tcPr>
            <w:tcW w:w="494" w:type="pct"/>
            <w:tcBorders>
              <w:left w:val="single" w:sz="4" w:space="0" w:color="auto"/>
              <w:bottom w:val="single" w:sz="1" w:space="0" w:color="000000"/>
              <w:right w:val="single" w:sz="1" w:space="0" w:color="000000"/>
            </w:tcBorders>
            <w:shd w:val="clear" w:color="auto" w:fill="auto"/>
            <w:vAlign w:val="center"/>
          </w:tcPr>
          <w:p w14:paraId="55EE896F" w14:textId="77777777" w:rsidR="001F55C2" w:rsidRPr="0083024C" w:rsidRDefault="001F55C2" w:rsidP="008670D9">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4,5</w:t>
            </w:r>
          </w:p>
        </w:tc>
      </w:tr>
      <w:tr w:rsidR="0053696E" w:rsidRPr="0083024C" w14:paraId="041B16EC"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6A8B3A0B"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right w:val="single" w:sz="4" w:space="0" w:color="auto"/>
            </w:tcBorders>
            <w:shd w:val="clear" w:color="auto" w:fill="auto"/>
            <w:vAlign w:val="center"/>
          </w:tcPr>
          <w:p w14:paraId="7A3E9E7F"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4F535A8F" w14:textId="104A28C4" w:rsidR="0053696E" w:rsidRDefault="0053696E" w:rsidP="0053696E">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Protección del Cultivo de la Vid</w:t>
            </w:r>
          </w:p>
        </w:tc>
        <w:tc>
          <w:tcPr>
            <w:tcW w:w="494" w:type="pct"/>
            <w:tcBorders>
              <w:left w:val="single" w:sz="4" w:space="0" w:color="auto"/>
              <w:bottom w:val="single" w:sz="1" w:space="0" w:color="000000"/>
              <w:right w:val="single" w:sz="1" w:space="0" w:color="000000"/>
            </w:tcBorders>
            <w:shd w:val="clear" w:color="auto" w:fill="auto"/>
            <w:vAlign w:val="center"/>
          </w:tcPr>
          <w:p w14:paraId="4BC5F37E" w14:textId="080A9849" w:rsidR="0053696E" w:rsidRDefault="0053696E" w:rsidP="0053696E">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4,5</w:t>
            </w:r>
          </w:p>
        </w:tc>
      </w:tr>
      <w:tr w:rsidR="0053696E" w:rsidRPr="0083024C" w14:paraId="4C43CECF" w14:textId="77777777" w:rsidTr="005C1042">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2461B69"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bottom w:val="single" w:sz="4" w:space="0" w:color="auto"/>
              <w:right w:val="single" w:sz="4" w:space="0" w:color="auto"/>
            </w:tcBorders>
            <w:shd w:val="clear" w:color="auto" w:fill="auto"/>
            <w:vAlign w:val="center"/>
          </w:tcPr>
          <w:p w14:paraId="7696570B"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00964147" w14:textId="6ECF154E" w:rsidR="0053696E" w:rsidRDefault="0053696E" w:rsidP="0053696E">
            <w:pPr>
              <w:pStyle w:val="Estilo2"/>
              <w:spacing w:before="0" w:after="0" w:line="240" w:lineRule="auto"/>
              <w:ind w:firstLine="0"/>
              <w:rPr>
                <w:rFonts w:asciiTheme="majorHAnsi" w:hAnsiTheme="majorHAnsi"/>
                <w:b w:val="0"/>
                <w:i w:val="0"/>
                <w:color w:val="auto"/>
                <w:sz w:val="18"/>
                <w:szCs w:val="18"/>
              </w:rPr>
            </w:pPr>
            <w:r w:rsidRPr="004A2250">
              <w:rPr>
                <w:rFonts w:asciiTheme="majorHAnsi" w:hAnsiTheme="majorHAnsi"/>
                <w:b w:val="0"/>
                <w:i w:val="0"/>
                <w:color w:val="C00000"/>
                <w:sz w:val="18"/>
                <w:szCs w:val="18"/>
              </w:rPr>
              <w:t>Prácticas Integradas en Viticultura</w:t>
            </w:r>
          </w:p>
        </w:tc>
        <w:tc>
          <w:tcPr>
            <w:tcW w:w="494" w:type="pct"/>
            <w:tcBorders>
              <w:left w:val="single" w:sz="4" w:space="0" w:color="auto"/>
              <w:bottom w:val="single" w:sz="1" w:space="0" w:color="000000"/>
              <w:right w:val="single" w:sz="1" w:space="0" w:color="000000"/>
            </w:tcBorders>
            <w:shd w:val="clear" w:color="auto" w:fill="auto"/>
            <w:vAlign w:val="center"/>
          </w:tcPr>
          <w:p w14:paraId="1F52F312" w14:textId="1971470D" w:rsidR="0053696E" w:rsidRPr="0083024C" w:rsidRDefault="0053696E" w:rsidP="0053696E">
            <w:pPr>
              <w:pStyle w:val="Estilo2"/>
              <w:spacing w:before="0" w:after="0" w:line="240" w:lineRule="auto"/>
              <w:jc w:val="both"/>
              <w:rPr>
                <w:rFonts w:asciiTheme="majorHAnsi" w:hAnsiTheme="majorHAnsi"/>
                <w:b w:val="0"/>
                <w:i w:val="0"/>
                <w:color w:val="auto"/>
                <w:sz w:val="18"/>
                <w:szCs w:val="18"/>
              </w:rPr>
            </w:pPr>
            <w:r w:rsidRPr="00A95D4E">
              <w:rPr>
                <w:rFonts w:asciiTheme="majorHAnsi" w:hAnsiTheme="majorHAnsi"/>
                <w:b w:val="0"/>
                <w:i w:val="0"/>
                <w:color w:val="C00000"/>
                <w:sz w:val="18"/>
                <w:szCs w:val="18"/>
              </w:rPr>
              <w:t>6</w:t>
            </w:r>
          </w:p>
        </w:tc>
      </w:tr>
      <w:tr w:rsidR="0053696E" w:rsidRPr="0083024C" w14:paraId="0F093BE8" w14:textId="77777777" w:rsidTr="005C1042">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6061B54D"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7521E4"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r>
              <w:rPr>
                <w:rFonts w:asciiTheme="majorHAnsi" w:hAnsiTheme="majorHAnsi"/>
                <w:b w:val="0"/>
                <w:i w:val="0"/>
                <w:color w:val="auto"/>
                <w:sz w:val="18"/>
                <w:szCs w:val="18"/>
              </w:rPr>
              <w:t>Enología</w:t>
            </w: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6BA1F647" w14:textId="77777777"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Ciencia y Tecnología del Medio Ambiente en Vitivinicultura</w:t>
            </w:r>
          </w:p>
        </w:tc>
        <w:tc>
          <w:tcPr>
            <w:tcW w:w="494" w:type="pct"/>
            <w:tcBorders>
              <w:left w:val="single" w:sz="4" w:space="0" w:color="auto"/>
              <w:bottom w:val="single" w:sz="1" w:space="0" w:color="000000"/>
              <w:right w:val="single" w:sz="1" w:space="0" w:color="000000"/>
            </w:tcBorders>
            <w:shd w:val="clear" w:color="auto" w:fill="auto"/>
            <w:vAlign w:val="center"/>
          </w:tcPr>
          <w:p w14:paraId="3F71E273"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4,5</w:t>
            </w:r>
          </w:p>
        </w:tc>
      </w:tr>
      <w:tr w:rsidR="0053696E" w:rsidRPr="0083024C" w14:paraId="530258D3" w14:textId="77777777" w:rsidTr="005C1042">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704BFCDC"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2E306C00"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12ABFB05"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sidRPr="00A95D4E">
              <w:rPr>
                <w:rFonts w:asciiTheme="majorHAnsi" w:hAnsiTheme="majorHAnsi"/>
                <w:b w:val="0"/>
                <w:i w:val="0"/>
                <w:color w:val="C00000"/>
                <w:sz w:val="18"/>
                <w:szCs w:val="18"/>
              </w:rPr>
              <w:t>Química Enológica</w:t>
            </w:r>
            <w:r>
              <w:rPr>
                <w:rFonts w:asciiTheme="majorHAnsi" w:hAnsiTheme="majorHAnsi"/>
                <w:b w:val="0"/>
                <w:i w:val="0"/>
                <w:color w:val="auto"/>
                <w:sz w:val="18"/>
                <w:szCs w:val="18"/>
              </w:rPr>
              <w:t xml:space="preserve"> I</w:t>
            </w:r>
          </w:p>
        </w:tc>
        <w:tc>
          <w:tcPr>
            <w:tcW w:w="494" w:type="pct"/>
            <w:tcBorders>
              <w:left w:val="single" w:sz="4" w:space="0" w:color="auto"/>
              <w:bottom w:val="single" w:sz="1" w:space="0" w:color="000000"/>
              <w:right w:val="single" w:sz="1" w:space="0" w:color="000000"/>
            </w:tcBorders>
            <w:shd w:val="clear" w:color="auto" w:fill="auto"/>
            <w:vAlign w:val="center"/>
          </w:tcPr>
          <w:p w14:paraId="6AC99913"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6</w:t>
            </w:r>
          </w:p>
        </w:tc>
      </w:tr>
      <w:tr w:rsidR="0053696E" w:rsidRPr="0083024C" w14:paraId="660055F0" w14:textId="77777777" w:rsidTr="005C1042">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1C167849"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251155FF"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251CEA6F" w14:textId="77777777" w:rsidR="0053696E" w:rsidRPr="00A95D4E" w:rsidRDefault="0053696E" w:rsidP="0053696E">
            <w:pPr>
              <w:pStyle w:val="Estilo2"/>
              <w:spacing w:before="0" w:after="0" w:line="240" w:lineRule="auto"/>
              <w:ind w:firstLine="0"/>
              <w:rPr>
                <w:rFonts w:asciiTheme="majorHAnsi" w:hAnsiTheme="majorHAnsi"/>
                <w:b w:val="0"/>
                <w:i w:val="0"/>
                <w:color w:val="C00000"/>
                <w:sz w:val="18"/>
                <w:szCs w:val="18"/>
                <w:lang w:val="pt-PT"/>
              </w:rPr>
            </w:pPr>
            <w:r w:rsidRPr="00A95D4E">
              <w:rPr>
                <w:rFonts w:asciiTheme="majorHAnsi" w:hAnsiTheme="majorHAnsi"/>
                <w:b w:val="0"/>
                <w:i w:val="0"/>
                <w:color w:val="C00000"/>
                <w:sz w:val="18"/>
                <w:szCs w:val="18"/>
                <w:lang w:val="pt-PT"/>
              </w:rPr>
              <w:t>Análisis Sensorial de Vinos I</w:t>
            </w:r>
          </w:p>
        </w:tc>
        <w:tc>
          <w:tcPr>
            <w:tcW w:w="494" w:type="pct"/>
            <w:tcBorders>
              <w:left w:val="single" w:sz="4" w:space="0" w:color="auto"/>
              <w:bottom w:val="single" w:sz="1" w:space="0" w:color="000000"/>
              <w:right w:val="single" w:sz="1" w:space="0" w:color="000000"/>
            </w:tcBorders>
            <w:shd w:val="clear" w:color="auto" w:fill="auto"/>
            <w:vAlign w:val="center"/>
          </w:tcPr>
          <w:p w14:paraId="615A7326"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3</w:t>
            </w:r>
          </w:p>
        </w:tc>
      </w:tr>
      <w:tr w:rsidR="0053696E" w:rsidRPr="0083024C" w14:paraId="0B1323B8" w14:textId="77777777" w:rsidTr="005C1042">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35EDCFED"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7F4E749C"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7FDC89BE"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Ingeniería y Tecnología Enológica</w:t>
            </w:r>
          </w:p>
        </w:tc>
        <w:tc>
          <w:tcPr>
            <w:tcW w:w="494" w:type="pct"/>
            <w:tcBorders>
              <w:left w:val="single" w:sz="4" w:space="0" w:color="auto"/>
              <w:bottom w:val="single" w:sz="1" w:space="0" w:color="000000"/>
              <w:right w:val="single" w:sz="1" w:space="0" w:color="000000"/>
            </w:tcBorders>
            <w:shd w:val="clear" w:color="auto" w:fill="auto"/>
            <w:vAlign w:val="center"/>
          </w:tcPr>
          <w:p w14:paraId="4A9D2EA4" w14:textId="77777777" w:rsidR="0053696E" w:rsidRPr="0083024C" w:rsidRDefault="0053696E" w:rsidP="0053696E">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6</w:t>
            </w:r>
          </w:p>
        </w:tc>
      </w:tr>
      <w:tr w:rsidR="0053696E" w:rsidRPr="0083024C" w14:paraId="79AFC894" w14:textId="77777777" w:rsidTr="005C1042">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784E1106"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65F00272"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439AC593"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Análisis y Control Químico Enológico</w:t>
            </w:r>
          </w:p>
        </w:tc>
        <w:tc>
          <w:tcPr>
            <w:tcW w:w="494" w:type="pct"/>
            <w:tcBorders>
              <w:left w:val="single" w:sz="4" w:space="0" w:color="auto"/>
              <w:bottom w:val="single" w:sz="4" w:space="0" w:color="auto"/>
              <w:right w:val="single" w:sz="1" w:space="0" w:color="000000"/>
            </w:tcBorders>
            <w:shd w:val="clear" w:color="auto" w:fill="auto"/>
            <w:vAlign w:val="center"/>
          </w:tcPr>
          <w:p w14:paraId="239A8367" w14:textId="77777777" w:rsidR="0053696E" w:rsidRPr="0083024C" w:rsidRDefault="0053696E" w:rsidP="0053696E">
            <w:pPr>
              <w:pStyle w:val="Estilo2"/>
              <w:spacing w:before="0" w:after="0" w:line="240" w:lineRule="auto"/>
              <w:jc w:val="both"/>
              <w:rPr>
                <w:rFonts w:asciiTheme="majorHAnsi" w:hAnsiTheme="majorHAnsi"/>
                <w:b w:val="0"/>
                <w:i w:val="0"/>
                <w:color w:val="auto"/>
                <w:sz w:val="18"/>
                <w:szCs w:val="18"/>
              </w:rPr>
            </w:pPr>
            <w:r w:rsidRPr="00D13434">
              <w:rPr>
                <w:rFonts w:asciiTheme="majorHAnsi" w:hAnsiTheme="majorHAnsi"/>
                <w:b w:val="0"/>
                <w:i w:val="0"/>
                <w:color w:val="C00000"/>
                <w:sz w:val="18"/>
                <w:szCs w:val="18"/>
              </w:rPr>
              <w:t>3</w:t>
            </w:r>
          </w:p>
        </w:tc>
      </w:tr>
      <w:tr w:rsidR="0053696E" w:rsidRPr="0083024C" w14:paraId="05191428" w14:textId="77777777" w:rsidTr="005C1042">
        <w:trPr>
          <w:trHeight w:val="68"/>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67AEBE83"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35CFA565"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7A08EC8E" w14:textId="77777777"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Química Enológica II</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367EDC2"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5</w:t>
            </w:r>
          </w:p>
        </w:tc>
      </w:tr>
      <w:tr w:rsidR="0053696E" w:rsidRPr="0083024C" w14:paraId="22931C78"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E26EC7E"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264B6CD3"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369AA655" w14:textId="77777777"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Microbiología Enológica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5EBCFE3"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4,5</w:t>
            </w:r>
          </w:p>
        </w:tc>
      </w:tr>
      <w:tr w:rsidR="0053696E" w:rsidRPr="0083024C" w14:paraId="167A6F64"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00B7FBBE"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2D415AD4"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3F463056" w14:textId="77777777"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Correcciones y Aditivos en la Industria Enológica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2B936DD"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091DEA25"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720FFE28"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6A964987"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228FA9C5" w14:textId="77777777" w:rsidR="0053696E" w:rsidRDefault="0053696E" w:rsidP="0053696E">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Procesos Tecnológicos y Aseguramiento de la Calidad en la Industria Enológica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C70A95A" w14:textId="77777777" w:rsidR="0053696E" w:rsidRDefault="0053696E" w:rsidP="0053696E">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6</w:t>
            </w:r>
          </w:p>
        </w:tc>
      </w:tr>
      <w:tr w:rsidR="0053696E" w:rsidRPr="0083024C" w14:paraId="52D375E2"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5BAC3813"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78F0184D"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2DE1354A" w14:textId="77777777" w:rsidR="0053696E" w:rsidRDefault="0053696E" w:rsidP="0053696E">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Bioquímica y Biotecnología Enológica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3C62057" w14:textId="77777777" w:rsidR="0053696E" w:rsidRDefault="0053696E" w:rsidP="0053696E">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6</w:t>
            </w:r>
          </w:p>
        </w:tc>
      </w:tr>
      <w:tr w:rsidR="0053696E" w:rsidRPr="0083024C" w14:paraId="78E30F7A"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155E357F"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5A370D2C"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0D012821" w14:textId="77777777" w:rsidR="0053696E" w:rsidRPr="004A2250" w:rsidRDefault="0053696E" w:rsidP="0053696E">
            <w:pPr>
              <w:pStyle w:val="Estilo2"/>
              <w:spacing w:before="0" w:after="0" w:line="240" w:lineRule="auto"/>
              <w:ind w:firstLine="0"/>
              <w:rPr>
                <w:rFonts w:asciiTheme="majorHAnsi" w:hAnsiTheme="majorHAnsi"/>
                <w:b w:val="0"/>
                <w:i w:val="0"/>
                <w:color w:val="auto"/>
                <w:sz w:val="18"/>
                <w:szCs w:val="18"/>
              </w:rPr>
            </w:pPr>
            <w:r w:rsidRPr="004A2250">
              <w:rPr>
                <w:rFonts w:asciiTheme="majorHAnsi" w:hAnsiTheme="majorHAnsi"/>
                <w:b w:val="0"/>
                <w:i w:val="0"/>
                <w:color w:val="auto"/>
                <w:sz w:val="18"/>
                <w:szCs w:val="18"/>
              </w:rPr>
              <w:t>Instalaciones y Equipos Auxiliares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06D36FC"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E63025">
              <w:rPr>
                <w:rFonts w:asciiTheme="majorHAnsi" w:hAnsiTheme="majorHAnsi"/>
                <w:b w:val="0"/>
                <w:i w:val="0"/>
                <w:color w:val="auto"/>
                <w:sz w:val="18"/>
                <w:szCs w:val="18"/>
              </w:rPr>
              <w:t>6</w:t>
            </w:r>
          </w:p>
        </w:tc>
      </w:tr>
      <w:tr w:rsidR="0053696E" w:rsidRPr="0083024C" w14:paraId="6973BBB5"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39D5A26C"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53C4EC37"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44A6D1CC" w14:textId="77777777"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Análisis Sensorial de Vinos II</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ECB5474"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2E987A4F"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DBEF092"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111FCD6F"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0C18DE3D" w14:textId="424B2ABF"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Innovación en el Control de Calidad en la Industria Vitivinícola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1128581" w14:textId="1F823324"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Pr>
                <w:rFonts w:asciiTheme="majorHAnsi" w:hAnsiTheme="majorHAnsi"/>
                <w:b w:val="0"/>
                <w:i w:val="0"/>
                <w:color w:val="C00000"/>
                <w:sz w:val="18"/>
                <w:szCs w:val="18"/>
              </w:rPr>
              <w:t>3</w:t>
            </w:r>
          </w:p>
        </w:tc>
      </w:tr>
      <w:tr w:rsidR="0053696E" w:rsidRPr="0083024C" w14:paraId="17561EB6"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17F4F93B"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2C0A042F"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174F37F3" w14:textId="620BBE3A"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Pr>
                <w:rFonts w:asciiTheme="majorHAnsi" w:hAnsiTheme="majorHAnsi"/>
                <w:b w:val="0"/>
                <w:i w:val="0"/>
                <w:color w:val="auto"/>
                <w:sz w:val="18"/>
                <w:szCs w:val="18"/>
              </w:rPr>
              <w:t>Crianza y Elaboraciones especiales</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55221395" w14:textId="778DB519"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Pr>
                <w:rFonts w:asciiTheme="majorHAnsi" w:hAnsiTheme="majorHAnsi"/>
                <w:b w:val="0"/>
                <w:i w:val="0"/>
                <w:color w:val="auto"/>
                <w:sz w:val="18"/>
                <w:szCs w:val="18"/>
              </w:rPr>
              <w:t>6</w:t>
            </w:r>
          </w:p>
        </w:tc>
      </w:tr>
      <w:tr w:rsidR="0053696E" w:rsidRPr="0083024C" w14:paraId="3C520D56"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1E78D62"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4B27B5B4"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4D7290B5" w14:textId="2B20021B" w:rsidR="0053696E" w:rsidRPr="00220939" w:rsidRDefault="0053696E" w:rsidP="0053696E">
            <w:pPr>
              <w:pStyle w:val="Estilo2"/>
              <w:spacing w:before="0" w:after="0" w:line="240" w:lineRule="auto"/>
              <w:ind w:firstLine="0"/>
              <w:rPr>
                <w:rFonts w:asciiTheme="majorHAnsi" w:hAnsiTheme="majorHAnsi"/>
                <w:b w:val="0"/>
                <w:i w:val="0"/>
                <w:color w:val="C00000"/>
                <w:sz w:val="18"/>
                <w:szCs w:val="18"/>
                <w:highlight w:val="yellow"/>
              </w:rPr>
            </w:pPr>
            <w:r w:rsidRPr="00DA69AA">
              <w:rPr>
                <w:rFonts w:asciiTheme="majorHAnsi" w:hAnsiTheme="majorHAnsi"/>
                <w:b w:val="0"/>
                <w:i w:val="0"/>
                <w:color w:val="C00000"/>
                <w:sz w:val="18"/>
                <w:szCs w:val="18"/>
              </w:rPr>
              <w:t>Prácticas Integradas en Enología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26532F" w14:textId="05FD7EC2"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5</w:t>
            </w:r>
          </w:p>
        </w:tc>
      </w:tr>
      <w:tr w:rsidR="0053696E" w:rsidRPr="0083024C" w14:paraId="2BF17870" w14:textId="77777777" w:rsidTr="005C1042">
        <w:trPr>
          <w:trHeight w:val="6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5DE4EEF4"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32AFE161"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20661ECE" w14:textId="5A6CA8D2" w:rsidR="0053696E" w:rsidRDefault="0053696E" w:rsidP="0053696E">
            <w:pPr>
              <w:pStyle w:val="Estilo2"/>
              <w:spacing w:before="0" w:after="0" w:line="240" w:lineRule="auto"/>
              <w:ind w:firstLine="0"/>
              <w:rPr>
                <w:rFonts w:asciiTheme="majorHAnsi" w:hAnsiTheme="majorHAnsi"/>
                <w:b w:val="0"/>
                <w:i w:val="0"/>
                <w:color w:val="auto"/>
                <w:sz w:val="18"/>
                <w:szCs w:val="18"/>
              </w:rPr>
            </w:pPr>
            <w:r w:rsidRPr="00A95D4E">
              <w:rPr>
                <w:rFonts w:asciiTheme="majorHAnsi" w:hAnsiTheme="majorHAnsi"/>
                <w:b w:val="0"/>
                <w:i w:val="0"/>
                <w:color w:val="C00000"/>
                <w:sz w:val="18"/>
                <w:szCs w:val="18"/>
              </w:rPr>
              <w:t>Técnicas de Cata Avanzada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8B89324" w14:textId="15956811" w:rsidR="0053696E" w:rsidRDefault="0053696E" w:rsidP="0053696E">
            <w:pPr>
              <w:pStyle w:val="Estilo2"/>
              <w:spacing w:before="0" w:after="0" w:line="240" w:lineRule="auto"/>
              <w:jc w:val="both"/>
              <w:rPr>
                <w:rFonts w:asciiTheme="majorHAnsi" w:hAnsiTheme="majorHAnsi"/>
                <w:b w:val="0"/>
                <w:i w:val="0"/>
                <w:color w:val="auto"/>
                <w:sz w:val="18"/>
                <w:szCs w:val="18"/>
              </w:rPr>
            </w:pPr>
            <w:r w:rsidRPr="00A95D4E">
              <w:rPr>
                <w:rFonts w:asciiTheme="majorHAnsi" w:hAnsiTheme="majorHAnsi"/>
                <w:b w:val="0"/>
                <w:i w:val="0"/>
                <w:color w:val="C00000"/>
                <w:sz w:val="18"/>
                <w:szCs w:val="18"/>
              </w:rPr>
              <w:t>3</w:t>
            </w:r>
          </w:p>
        </w:tc>
      </w:tr>
      <w:tr w:rsidR="0053696E" w:rsidRPr="0083024C" w14:paraId="482C7F5B"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69A6288B"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6E3DC1"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r>
              <w:rPr>
                <w:rFonts w:asciiTheme="majorHAnsi" w:hAnsiTheme="majorHAnsi"/>
                <w:b w:val="0"/>
                <w:i w:val="0"/>
                <w:color w:val="auto"/>
                <w:sz w:val="18"/>
                <w:szCs w:val="18"/>
              </w:rPr>
              <w:t>Aspectos legales y socioeconómicos</w:t>
            </w: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6E43E61C"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Economía de la Empresa Vitivinícola</w:t>
            </w:r>
          </w:p>
        </w:tc>
        <w:tc>
          <w:tcPr>
            <w:tcW w:w="494" w:type="pct"/>
            <w:tcBorders>
              <w:top w:val="single" w:sz="4" w:space="0" w:color="auto"/>
              <w:left w:val="single" w:sz="4" w:space="0" w:color="auto"/>
              <w:bottom w:val="single" w:sz="4" w:space="0" w:color="auto"/>
              <w:right w:val="single" w:sz="1" w:space="0" w:color="000000"/>
            </w:tcBorders>
            <w:shd w:val="clear" w:color="auto" w:fill="auto"/>
            <w:vAlign w:val="center"/>
          </w:tcPr>
          <w:p w14:paraId="3DDFA793" w14:textId="77777777" w:rsidR="0053696E" w:rsidRPr="0083024C" w:rsidRDefault="0053696E" w:rsidP="0053696E">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6</w:t>
            </w:r>
          </w:p>
        </w:tc>
      </w:tr>
      <w:tr w:rsidR="0053696E" w:rsidRPr="0083024C" w14:paraId="3F4CC863"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6E1E8E70"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254B4A5D"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54708602"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Pr>
                <w:rFonts w:asciiTheme="majorHAnsi" w:hAnsiTheme="majorHAnsi"/>
                <w:b w:val="0"/>
                <w:i w:val="0"/>
                <w:color w:val="auto"/>
                <w:sz w:val="18"/>
                <w:szCs w:val="18"/>
              </w:rPr>
              <w:t>Comercialización y Regulación del Mercado Vitivinícola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BD1EBB7" w14:textId="77777777" w:rsidR="0053696E" w:rsidRPr="0087658C" w:rsidRDefault="0053696E" w:rsidP="0053696E">
            <w:pPr>
              <w:pStyle w:val="Estilo2"/>
              <w:spacing w:before="0" w:after="0" w:line="240" w:lineRule="auto"/>
              <w:jc w:val="both"/>
              <w:rPr>
                <w:rFonts w:asciiTheme="majorHAnsi" w:hAnsiTheme="majorHAnsi"/>
                <w:b w:val="0"/>
                <w:i w:val="0"/>
                <w:color w:val="C00000"/>
                <w:sz w:val="18"/>
                <w:szCs w:val="18"/>
              </w:rPr>
            </w:pPr>
            <w:r w:rsidRPr="0087658C">
              <w:rPr>
                <w:rFonts w:asciiTheme="majorHAnsi" w:hAnsiTheme="majorHAnsi"/>
                <w:b w:val="0"/>
                <w:i w:val="0"/>
                <w:color w:val="C00000"/>
                <w:sz w:val="18"/>
                <w:szCs w:val="18"/>
              </w:rPr>
              <w:t>5</w:t>
            </w:r>
          </w:p>
        </w:tc>
      </w:tr>
      <w:tr w:rsidR="0053696E" w:rsidRPr="0083024C" w14:paraId="2E953549"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7FB05002"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right w:val="single" w:sz="4" w:space="0" w:color="auto"/>
            </w:tcBorders>
            <w:shd w:val="clear" w:color="auto" w:fill="auto"/>
          </w:tcPr>
          <w:p w14:paraId="29FA58F6"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2" w:space="0" w:color="000000"/>
            </w:tcBorders>
            <w:shd w:val="clear" w:color="auto" w:fill="auto"/>
            <w:vAlign w:val="center"/>
          </w:tcPr>
          <w:p w14:paraId="04338F24"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sidRPr="00F306E9">
              <w:rPr>
                <w:rFonts w:asciiTheme="majorHAnsi" w:hAnsiTheme="majorHAnsi"/>
                <w:b w:val="0"/>
                <w:i w:val="0"/>
                <w:color w:val="C00000"/>
                <w:sz w:val="18"/>
                <w:szCs w:val="18"/>
              </w:rPr>
              <w:t>Normativa y Legislación Vitivinícola</w:t>
            </w:r>
          </w:p>
        </w:tc>
        <w:tc>
          <w:tcPr>
            <w:tcW w:w="494" w:type="pct"/>
            <w:tcBorders>
              <w:top w:val="single" w:sz="4" w:space="0" w:color="auto"/>
              <w:left w:val="single" w:sz="1" w:space="0" w:color="000000"/>
              <w:bottom w:val="single" w:sz="2" w:space="0" w:color="000000"/>
              <w:right w:val="single" w:sz="1" w:space="0" w:color="000000"/>
            </w:tcBorders>
            <w:shd w:val="clear" w:color="auto" w:fill="auto"/>
            <w:vAlign w:val="center"/>
          </w:tcPr>
          <w:p w14:paraId="49070D47" w14:textId="77777777" w:rsidR="0053696E" w:rsidRPr="0083024C" w:rsidRDefault="0053696E" w:rsidP="0053696E">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6</w:t>
            </w:r>
          </w:p>
        </w:tc>
      </w:tr>
      <w:tr w:rsidR="0053696E" w:rsidRPr="0083024C" w14:paraId="3E89CCAA" w14:textId="77777777" w:rsidTr="004F001D">
        <w:trPr>
          <w:trHeight w:val="100"/>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D29F8DA"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left w:val="single" w:sz="4" w:space="0" w:color="auto"/>
              <w:bottom w:val="single" w:sz="4" w:space="0" w:color="auto"/>
              <w:right w:val="single" w:sz="4" w:space="0" w:color="auto"/>
            </w:tcBorders>
            <w:shd w:val="clear" w:color="auto" w:fill="auto"/>
          </w:tcPr>
          <w:p w14:paraId="3E3C9A0A"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2" w:space="0" w:color="000000"/>
              <w:left w:val="single" w:sz="4" w:space="0" w:color="auto"/>
              <w:bottom w:val="single" w:sz="4" w:space="0" w:color="auto"/>
              <w:right w:val="single" w:sz="2" w:space="0" w:color="000000"/>
            </w:tcBorders>
            <w:shd w:val="clear" w:color="auto" w:fill="auto"/>
            <w:vAlign w:val="center"/>
          </w:tcPr>
          <w:p w14:paraId="35EE391E" w14:textId="77777777" w:rsidR="0053696E" w:rsidRPr="00DA69AA" w:rsidRDefault="0053696E" w:rsidP="0053696E">
            <w:pPr>
              <w:pStyle w:val="Estilo2"/>
              <w:spacing w:before="0" w:after="0" w:line="240" w:lineRule="auto"/>
              <w:ind w:firstLine="0"/>
              <w:rPr>
                <w:rFonts w:asciiTheme="majorHAnsi" w:hAnsiTheme="majorHAnsi"/>
                <w:b w:val="0"/>
                <w:i w:val="0"/>
                <w:color w:val="auto"/>
                <w:sz w:val="18"/>
                <w:szCs w:val="18"/>
              </w:rPr>
            </w:pPr>
            <w:r w:rsidRPr="00DA69AA">
              <w:rPr>
                <w:rFonts w:asciiTheme="majorHAnsi" w:hAnsiTheme="majorHAnsi"/>
                <w:b w:val="0"/>
                <w:i w:val="0"/>
                <w:color w:val="auto"/>
                <w:sz w:val="18"/>
                <w:szCs w:val="18"/>
              </w:rPr>
              <w:t>Estrategias del Sistema Agroalimentario</w:t>
            </w:r>
          </w:p>
        </w:tc>
        <w:tc>
          <w:tcPr>
            <w:tcW w:w="494" w:type="pct"/>
            <w:tcBorders>
              <w:top w:val="single" w:sz="2" w:space="0" w:color="000000"/>
              <w:left w:val="single" w:sz="2" w:space="0" w:color="000000"/>
              <w:bottom w:val="single" w:sz="4" w:space="0" w:color="auto"/>
              <w:right w:val="single" w:sz="2" w:space="0" w:color="000000"/>
            </w:tcBorders>
            <w:shd w:val="clear" w:color="auto" w:fill="auto"/>
            <w:vAlign w:val="center"/>
          </w:tcPr>
          <w:p w14:paraId="0F11F251" w14:textId="77777777" w:rsidR="0053696E" w:rsidRPr="0087658C" w:rsidRDefault="0053696E" w:rsidP="0053696E">
            <w:pPr>
              <w:pStyle w:val="Estilo2"/>
              <w:spacing w:before="0" w:after="0" w:line="240" w:lineRule="auto"/>
              <w:jc w:val="both"/>
              <w:rPr>
                <w:rFonts w:asciiTheme="majorHAnsi" w:hAnsiTheme="majorHAnsi"/>
                <w:b w:val="0"/>
                <w:i w:val="0"/>
                <w:color w:val="C00000"/>
                <w:sz w:val="18"/>
                <w:szCs w:val="18"/>
              </w:rPr>
            </w:pPr>
            <w:r w:rsidRPr="0087658C">
              <w:rPr>
                <w:rFonts w:asciiTheme="majorHAnsi" w:hAnsiTheme="majorHAnsi"/>
                <w:b w:val="0"/>
                <w:i w:val="0"/>
                <w:color w:val="C00000"/>
                <w:sz w:val="18"/>
                <w:szCs w:val="18"/>
              </w:rPr>
              <w:t>5</w:t>
            </w:r>
          </w:p>
        </w:tc>
      </w:tr>
      <w:tr w:rsidR="0053696E" w:rsidRPr="0083024C" w14:paraId="1746372D" w14:textId="77777777" w:rsidTr="004F001D">
        <w:trPr>
          <w:trHeight w:val="345"/>
        </w:trPr>
        <w:tc>
          <w:tcPr>
            <w:tcW w:w="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7D7B49"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tcBorders>
              <w:top w:val="single" w:sz="4" w:space="0" w:color="auto"/>
              <w:left w:val="single" w:sz="4" w:space="0" w:color="auto"/>
              <w:bottom w:val="single" w:sz="4" w:space="0" w:color="auto"/>
              <w:right w:val="single" w:sz="2" w:space="0" w:color="000000"/>
            </w:tcBorders>
            <w:shd w:val="clear" w:color="auto" w:fill="auto"/>
            <w:vAlign w:val="center"/>
          </w:tcPr>
          <w:p w14:paraId="33EF7E15"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r>
              <w:rPr>
                <w:rFonts w:asciiTheme="majorHAnsi" w:hAnsiTheme="majorHAnsi"/>
                <w:b w:val="0"/>
                <w:i w:val="0"/>
                <w:color w:val="auto"/>
                <w:sz w:val="18"/>
                <w:szCs w:val="18"/>
              </w:rPr>
              <w:t>Planificación en Viticultura y Enología</w:t>
            </w:r>
          </w:p>
        </w:tc>
        <w:tc>
          <w:tcPr>
            <w:tcW w:w="2373" w:type="pct"/>
            <w:tcBorders>
              <w:top w:val="single" w:sz="4" w:space="0" w:color="auto"/>
              <w:left w:val="single" w:sz="2" w:space="0" w:color="000000"/>
            </w:tcBorders>
            <w:shd w:val="clear" w:color="auto" w:fill="auto"/>
            <w:vAlign w:val="center"/>
          </w:tcPr>
          <w:p w14:paraId="05C4A7F3" w14:textId="77777777" w:rsidR="0053696E" w:rsidRPr="00DA69AA" w:rsidRDefault="0053696E" w:rsidP="0053696E">
            <w:pPr>
              <w:pStyle w:val="Estilo2"/>
              <w:spacing w:before="0" w:after="0" w:line="240" w:lineRule="auto"/>
              <w:ind w:firstLine="0"/>
              <w:rPr>
                <w:rFonts w:asciiTheme="majorHAnsi" w:hAnsiTheme="majorHAnsi"/>
                <w:b w:val="0"/>
                <w:i w:val="0"/>
                <w:color w:val="C00000"/>
                <w:sz w:val="18"/>
                <w:szCs w:val="18"/>
              </w:rPr>
            </w:pPr>
            <w:r w:rsidRPr="00DA69AA">
              <w:rPr>
                <w:rFonts w:asciiTheme="majorHAnsi" w:hAnsiTheme="majorHAnsi"/>
                <w:b w:val="0"/>
                <w:i w:val="0"/>
                <w:color w:val="C00000"/>
                <w:sz w:val="18"/>
                <w:szCs w:val="18"/>
              </w:rPr>
              <w:t>Planificación en Viticultura y Enología</w:t>
            </w:r>
          </w:p>
        </w:tc>
        <w:tc>
          <w:tcPr>
            <w:tcW w:w="494" w:type="pct"/>
            <w:tcBorders>
              <w:top w:val="single" w:sz="4" w:space="0" w:color="auto"/>
              <w:left w:val="single" w:sz="1" w:space="0" w:color="000000"/>
              <w:right w:val="single" w:sz="1" w:space="0" w:color="000000"/>
            </w:tcBorders>
            <w:shd w:val="clear" w:color="auto" w:fill="auto"/>
            <w:vAlign w:val="center"/>
          </w:tcPr>
          <w:p w14:paraId="646BD138"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6</w:t>
            </w:r>
          </w:p>
        </w:tc>
      </w:tr>
      <w:tr w:rsidR="0053696E" w:rsidRPr="0083024C" w14:paraId="14658AD4" w14:textId="77777777" w:rsidTr="004F001D">
        <w:trPr>
          <w:trHeight w:val="345"/>
        </w:trPr>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3074CC3" w14:textId="6098F783" w:rsidR="0053696E" w:rsidRPr="0083024C" w:rsidRDefault="0055777F" w:rsidP="0055777F">
            <w:pPr>
              <w:pStyle w:val="Estilo2"/>
              <w:spacing w:before="0" w:after="0"/>
              <w:ind w:firstLine="0"/>
              <w:rPr>
                <w:rFonts w:asciiTheme="majorHAnsi" w:hAnsiTheme="majorHAnsi"/>
                <w:b w:val="0"/>
                <w:i w:val="0"/>
                <w:color w:val="auto"/>
                <w:sz w:val="18"/>
                <w:szCs w:val="18"/>
              </w:rPr>
            </w:pPr>
            <w:r>
              <w:rPr>
                <w:rFonts w:asciiTheme="majorHAnsi" w:hAnsiTheme="majorHAnsi"/>
                <w:i w:val="0"/>
                <w:color w:val="auto"/>
                <w:sz w:val="18"/>
                <w:szCs w:val="18"/>
              </w:rPr>
              <w:t>Prácticas en</w:t>
            </w:r>
            <w:r w:rsidR="0053696E">
              <w:rPr>
                <w:rFonts w:asciiTheme="majorHAnsi" w:hAnsiTheme="majorHAnsi"/>
                <w:i w:val="0"/>
                <w:color w:val="auto"/>
                <w:sz w:val="18"/>
                <w:szCs w:val="18"/>
              </w:rPr>
              <w:t xml:space="preserve"> Empresa</w:t>
            </w:r>
          </w:p>
        </w:tc>
        <w:tc>
          <w:tcPr>
            <w:tcW w:w="1472" w:type="pct"/>
            <w:tcBorders>
              <w:top w:val="single" w:sz="4" w:space="0" w:color="auto"/>
              <w:left w:val="single" w:sz="4" w:space="0" w:color="auto"/>
              <w:bottom w:val="single" w:sz="4" w:space="0" w:color="auto"/>
              <w:right w:val="single" w:sz="2" w:space="0" w:color="000000"/>
            </w:tcBorders>
            <w:shd w:val="clear" w:color="auto" w:fill="auto"/>
            <w:vAlign w:val="center"/>
          </w:tcPr>
          <w:p w14:paraId="7A18C887" w14:textId="55DD5654" w:rsidR="0053696E" w:rsidRDefault="0053696E" w:rsidP="0053696E">
            <w:pPr>
              <w:pStyle w:val="Estilo2"/>
              <w:spacing w:before="0" w:after="0"/>
              <w:ind w:firstLine="0"/>
              <w:rPr>
                <w:rFonts w:asciiTheme="majorHAnsi" w:hAnsiTheme="majorHAnsi"/>
                <w:b w:val="0"/>
                <w:i w:val="0"/>
                <w:color w:val="auto"/>
                <w:sz w:val="18"/>
                <w:szCs w:val="18"/>
              </w:rPr>
            </w:pPr>
            <w:r>
              <w:rPr>
                <w:rFonts w:asciiTheme="majorHAnsi" w:hAnsiTheme="majorHAnsi"/>
                <w:b w:val="0"/>
                <w:i w:val="0"/>
                <w:color w:val="auto"/>
                <w:sz w:val="18"/>
                <w:szCs w:val="18"/>
              </w:rPr>
              <w:t>Prácticas en Empresa</w:t>
            </w:r>
          </w:p>
        </w:tc>
        <w:tc>
          <w:tcPr>
            <w:tcW w:w="2373" w:type="pct"/>
            <w:tcBorders>
              <w:top w:val="single" w:sz="4" w:space="0" w:color="auto"/>
              <w:left w:val="single" w:sz="2" w:space="0" w:color="000000"/>
            </w:tcBorders>
            <w:shd w:val="clear" w:color="auto" w:fill="auto"/>
            <w:vAlign w:val="center"/>
          </w:tcPr>
          <w:p w14:paraId="23D1CE44" w14:textId="2745A511"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Pr>
                <w:rFonts w:asciiTheme="majorHAnsi" w:hAnsiTheme="majorHAnsi"/>
                <w:b w:val="0"/>
                <w:i w:val="0"/>
                <w:color w:val="auto"/>
                <w:sz w:val="18"/>
                <w:szCs w:val="18"/>
              </w:rPr>
              <w:t>Prácticas en Empresa</w:t>
            </w:r>
          </w:p>
        </w:tc>
        <w:tc>
          <w:tcPr>
            <w:tcW w:w="494" w:type="pct"/>
            <w:tcBorders>
              <w:top w:val="single" w:sz="4" w:space="0" w:color="auto"/>
              <w:left w:val="single" w:sz="1" w:space="0" w:color="000000"/>
              <w:right w:val="single" w:sz="1" w:space="0" w:color="000000"/>
            </w:tcBorders>
            <w:shd w:val="clear" w:color="auto" w:fill="auto"/>
            <w:vAlign w:val="center"/>
          </w:tcPr>
          <w:p w14:paraId="42E2DDD8" w14:textId="35DA3AC5"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DA69AA">
              <w:rPr>
                <w:rFonts w:asciiTheme="majorHAnsi" w:hAnsiTheme="majorHAnsi"/>
                <w:b w:val="0"/>
                <w:i w:val="0"/>
                <w:color w:val="C00000"/>
                <w:sz w:val="18"/>
                <w:szCs w:val="18"/>
              </w:rPr>
              <w:t>6</w:t>
            </w:r>
          </w:p>
        </w:tc>
      </w:tr>
      <w:tr w:rsidR="0053696E" w:rsidRPr="0083024C" w14:paraId="3CF88279" w14:textId="77777777" w:rsidTr="004F001D">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3BE524" w14:textId="77777777" w:rsidR="0053696E" w:rsidRPr="0083024C" w:rsidRDefault="0053696E" w:rsidP="0053696E">
            <w:pPr>
              <w:pStyle w:val="Estilo2"/>
              <w:spacing w:before="0" w:after="0"/>
              <w:ind w:firstLine="0"/>
              <w:rPr>
                <w:rFonts w:asciiTheme="majorHAnsi" w:hAnsiTheme="majorHAnsi"/>
                <w:i w:val="0"/>
                <w:color w:val="auto"/>
                <w:sz w:val="18"/>
                <w:szCs w:val="18"/>
              </w:rPr>
            </w:pPr>
            <w:r w:rsidRPr="0083024C">
              <w:rPr>
                <w:rFonts w:asciiTheme="majorHAnsi" w:hAnsiTheme="majorHAnsi"/>
                <w:i w:val="0"/>
                <w:color w:val="auto"/>
                <w:sz w:val="18"/>
                <w:szCs w:val="18"/>
              </w:rPr>
              <w:t xml:space="preserve">Optatividad </w:t>
            </w:r>
          </w:p>
        </w:tc>
        <w:tc>
          <w:tcPr>
            <w:tcW w:w="1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28D37"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 xml:space="preserve">Optatividad </w:t>
            </w:r>
          </w:p>
        </w:tc>
        <w:tc>
          <w:tcPr>
            <w:tcW w:w="2373" w:type="pct"/>
            <w:tcBorders>
              <w:top w:val="single" w:sz="4" w:space="0" w:color="auto"/>
              <w:left w:val="single" w:sz="4" w:space="0" w:color="auto"/>
              <w:bottom w:val="single" w:sz="4" w:space="0" w:color="auto"/>
              <w:right w:val="single" w:sz="4" w:space="0" w:color="auto"/>
            </w:tcBorders>
            <w:shd w:val="clear" w:color="auto" w:fill="auto"/>
          </w:tcPr>
          <w:p w14:paraId="5F80497A" w14:textId="77777777" w:rsidR="0053696E" w:rsidRPr="002A57F8" w:rsidRDefault="0053696E" w:rsidP="0053696E">
            <w:pPr>
              <w:pStyle w:val="Estilo2"/>
              <w:spacing w:before="0" w:after="0" w:line="240" w:lineRule="auto"/>
              <w:ind w:firstLine="0"/>
              <w:rPr>
                <w:rFonts w:asciiTheme="majorHAnsi" w:hAnsiTheme="majorHAnsi"/>
                <w:b w:val="0"/>
                <w:i w:val="0"/>
                <w:color w:val="auto"/>
                <w:sz w:val="18"/>
                <w:szCs w:val="18"/>
              </w:rPr>
            </w:pPr>
            <w:r w:rsidRPr="002A57F8">
              <w:rPr>
                <w:rFonts w:asciiTheme="majorHAnsi" w:hAnsiTheme="majorHAnsi"/>
                <w:b w:val="0"/>
                <w:i w:val="0"/>
                <w:color w:val="auto"/>
                <w:sz w:val="18"/>
                <w:szCs w:val="18"/>
              </w:rPr>
              <w:t xml:space="preserve">Métodos </w:t>
            </w:r>
            <w:r>
              <w:rPr>
                <w:rFonts w:asciiTheme="majorHAnsi" w:hAnsiTheme="majorHAnsi"/>
                <w:b w:val="0"/>
                <w:i w:val="0"/>
                <w:color w:val="auto"/>
                <w:sz w:val="18"/>
                <w:szCs w:val="18"/>
              </w:rPr>
              <w:t>B</w:t>
            </w:r>
            <w:r w:rsidRPr="002A57F8">
              <w:rPr>
                <w:rFonts w:asciiTheme="majorHAnsi" w:hAnsiTheme="majorHAnsi"/>
                <w:b w:val="0"/>
                <w:i w:val="0"/>
                <w:color w:val="auto"/>
                <w:sz w:val="18"/>
                <w:szCs w:val="18"/>
              </w:rPr>
              <w:t xml:space="preserve">iológicos para el </w:t>
            </w:r>
            <w:r>
              <w:rPr>
                <w:rFonts w:asciiTheme="majorHAnsi" w:hAnsiTheme="majorHAnsi"/>
                <w:b w:val="0"/>
                <w:i w:val="0"/>
                <w:color w:val="auto"/>
                <w:sz w:val="18"/>
                <w:szCs w:val="18"/>
              </w:rPr>
              <w:t>C</w:t>
            </w:r>
            <w:r w:rsidRPr="002A57F8">
              <w:rPr>
                <w:rFonts w:asciiTheme="majorHAnsi" w:hAnsiTheme="majorHAnsi"/>
                <w:b w:val="0"/>
                <w:i w:val="0"/>
                <w:color w:val="auto"/>
                <w:sz w:val="18"/>
                <w:szCs w:val="18"/>
              </w:rPr>
              <w:t xml:space="preserve">ontrol de </w:t>
            </w:r>
            <w:r>
              <w:rPr>
                <w:rFonts w:asciiTheme="majorHAnsi" w:hAnsiTheme="majorHAnsi"/>
                <w:b w:val="0"/>
                <w:i w:val="0"/>
                <w:color w:val="auto"/>
                <w:sz w:val="18"/>
                <w:szCs w:val="18"/>
              </w:rPr>
              <w:t>P</w:t>
            </w:r>
            <w:r w:rsidRPr="002A57F8">
              <w:rPr>
                <w:rFonts w:asciiTheme="majorHAnsi" w:hAnsiTheme="majorHAnsi"/>
                <w:b w:val="0"/>
                <w:i w:val="0"/>
                <w:color w:val="auto"/>
                <w:sz w:val="18"/>
                <w:szCs w:val="18"/>
              </w:rPr>
              <w:t>lagas</w:t>
            </w:r>
          </w:p>
        </w:tc>
        <w:tc>
          <w:tcPr>
            <w:tcW w:w="494" w:type="pct"/>
            <w:tcBorders>
              <w:top w:val="single" w:sz="4" w:space="0" w:color="auto"/>
              <w:left w:val="single" w:sz="4" w:space="0" w:color="auto"/>
              <w:bottom w:val="single" w:sz="1" w:space="0" w:color="000000"/>
              <w:right w:val="single" w:sz="1" w:space="0" w:color="000000"/>
            </w:tcBorders>
            <w:shd w:val="clear" w:color="auto" w:fill="auto"/>
            <w:vAlign w:val="center"/>
          </w:tcPr>
          <w:p w14:paraId="578FA6A2"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17676A2C"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4B22BD5"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624855FB"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nil"/>
              <w:left w:val="single" w:sz="4" w:space="0" w:color="auto"/>
              <w:bottom w:val="single" w:sz="4" w:space="0" w:color="auto"/>
              <w:right w:val="single" w:sz="4" w:space="0" w:color="auto"/>
            </w:tcBorders>
            <w:shd w:val="clear" w:color="auto" w:fill="auto"/>
          </w:tcPr>
          <w:p w14:paraId="0C176297" w14:textId="77777777"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Optimización del Medio Agrario</w:t>
            </w:r>
          </w:p>
        </w:tc>
        <w:tc>
          <w:tcPr>
            <w:tcW w:w="494" w:type="pct"/>
            <w:tcBorders>
              <w:left w:val="single" w:sz="4" w:space="0" w:color="auto"/>
              <w:bottom w:val="single" w:sz="1" w:space="0" w:color="000000"/>
              <w:right w:val="single" w:sz="1" w:space="0" w:color="000000"/>
            </w:tcBorders>
            <w:shd w:val="clear" w:color="auto" w:fill="auto"/>
            <w:vAlign w:val="center"/>
          </w:tcPr>
          <w:p w14:paraId="782DFD9D"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46750093"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7560D074"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1E29F45E"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nil"/>
              <w:left w:val="single" w:sz="4" w:space="0" w:color="auto"/>
              <w:bottom w:val="single" w:sz="4" w:space="0" w:color="auto"/>
              <w:right w:val="single" w:sz="4" w:space="0" w:color="auto"/>
            </w:tcBorders>
            <w:shd w:val="clear" w:color="auto" w:fill="auto"/>
          </w:tcPr>
          <w:p w14:paraId="4A90884C" w14:textId="77777777" w:rsidR="0053696E" w:rsidRPr="002A57F8" w:rsidRDefault="0053696E" w:rsidP="0053696E">
            <w:pPr>
              <w:pStyle w:val="Estilo2"/>
              <w:spacing w:before="0" w:after="0" w:line="240" w:lineRule="auto"/>
              <w:ind w:firstLine="0"/>
              <w:rPr>
                <w:rFonts w:asciiTheme="majorHAnsi" w:hAnsiTheme="majorHAnsi"/>
                <w:b w:val="0"/>
                <w:i w:val="0"/>
                <w:color w:val="auto"/>
                <w:sz w:val="18"/>
                <w:szCs w:val="18"/>
              </w:rPr>
            </w:pPr>
            <w:r w:rsidRPr="002A57F8">
              <w:rPr>
                <w:rFonts w:asciiTheme="majorHAnsi" w:hAnsiTheme="majorHAnsi"/>
                <w:b w:val="0"/>
                <w:i w:val="0"/>
                <w:color w:val="auto"/>
                <w:sz w:val="18"/>
                <w:szCs w:val="18"/>
              </w:rPr>
              <w:t xml:space="preserve">Historia de la </w:t>
            </w:r>
            <w:r>
              <w:rPr>
                <w:rFonts w:asciiTheme="majorHAnsi" w:hAnsiTheme="majorHAnsi"/>
                <w:b w:val="0"/>
                <w:i w:val="0"/>
                <w:color w:val="auto"/>
                <w:sz w:val="18"/>
                <w:szCs w:val="18"/>
              </w:rPr>
              <w:t>A</w:t>
            </w:r>
            <w:r w:rsidRPr="002A57F8">
              <w:rPr>
                <w:rFonts w:asciiTheme="majorHAnsi" w:hAnsiTheme="majorHAnsi"/>
                <w:b w:val="0"/>
                <w:i w:val="0"/>
                <w:color w:val="auto"/>
                <w:sz w:val="18"/>
                <w:szCs w:val="18"/>
              </w:rPr>
              <w:t>gricultura</w:t>
            </w:r>
          </w:p>
        </w:tc>
        <w:tc>
          <w:tcPr>
            <w:tcW w:w="494" w:type="pct"/>
            <w:tcBorders>
              <w:left w:val="single" w:sz="4" w:space="0" w:color="auto"/>
              <w:bottom w:val="single" w:sz="1" w:space="0" w:color="000000"/>
              <w:right w:val="single" w:sz="1" w:space="0" w:color="000000"/>
            </w:tcBorders>
            <w:shd w:val="clear" w:color="auto" w:fill="auto"/>
            <w:vAlign w:val="center"/>
          </w:tcPr>
          <w:p w14:paraId="25C9B6C2"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5B6A0427"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11A3E7EA"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5804ADAF"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nil"/>
              <w:left w:val="single" w:sz="4" w:space="0" w:color="auto"/>
              <w:bottom w:val="single" w:sz="4" w:space="0" w:color="auto"/>
              <w:right w:val="single" w:sz="4" w:space="0" w:color="auto"/>
            </w:tcBorders>
            <w:shd w:val="clear" w:color="auto" w:fill="auto"/>
          </w:tcPr>
          <w:p w14:paraId="4687FCD3" w14:textId="77777777"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Estrategias Vitivinícolas para un Escenario de Cambio Climático</w:t>
            </w:r>
          </w:p>
        </w:tc>
        <w:tc>
          <w:tcPr>
            <w:tcW w:w="494" w:type="pct"/>
            <w:tcBorders>
              <w:left w:val="single" w:sz="4" w:space="0" w:color="auto"/>
              <w:bottom w:val="single" w:sz="1" w:space="0" w:color="000000"/>
              <w:right w:val="single" w:sz="1" w:space="0" w:color="000000"/>
            </w:tcBorders>
            <w:shd w:val="clear" w:color="auto" w:fill="auto"/>
            <w:vAlign w:val="center"/>
          </w:tcPr>
          <w:p w14:paraId="69FAF3DB"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7A743642"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0D2E4614"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4343350C"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nil"/>
              <w:left w:val="single" w:sz="4" w:space="0" w:color="auto"/>
              <w:bottom w:val="single" w:sz="4" w:space="0" w:color="auto"/>
              <w:right w:val="single" w:sz="4" w:space="0" w:color="auto"/>
            </w:tcBorders>
            <w:shd w:val="clear" w:color="auto" w:fill="auto"/>
          </w:tcPr>
          <w:p w14:paraId="0456E7A7" w14:textId="77777777" w:rsidR="0053696E" w:rsidRPr="002A57F8" w:rsidRDefault="0053696E" w:rsidP="0053696E">
            <w:pPr>
              <w:pStyle w:val="Estilo2"/>
              <w:spacing w:before="0" w:after="0" w:line="240" w:lineRule="auto"/>
              <w:ind w:firstLine="0"/>
              <w:rPr>
                <w:rFonts w:asciiTheme="majorHAnsi" w:hAnsiTheme="majorHAnsi"/>
                <w:b w:val="0"/>
                <w:i w:val="0"/>
                <w:color w:val="auto"/>
                <w:sz w:val="18"/>
                <w:szCs w:val="18"/>
              </w:rPr>
            </w:pPr>
            <w:r w:rsidRPr="002A57F8">
              <w:rPr>
                <w:rFonts w:asciiTheme="majorHAnsi" w:hAnsiTheme="majorHAnsi"/>
                <w:b w:val="0"/>
                <w:i w:val="0"/>
                <w:color w:val="auto"/>
                <w:sz w:val="18"/>
                <w:szCs w:val="18"/>
              </w:rPr>
              <w:t xml:space="preserve">El </w:t>
            </w:r>
            <w:r>
              <w:rPr>
                <w:rFonts w:asciiTheme="majorHAnsi" w:hAnsiTheme="majorHAnsi"/>
                <w:b w:val="0"/>
                <w:i w:val="0"/>
                <w:color w:val="auto"/>
                <w:sz w:val="18"/>
                <w:szCs w:val="18"/>
              </w:rPr>
              <w:t>V</w:t>
            </w:r>
            <w:r w:rsidRPr="002A57F8">
              <w:rPr>
                <w:rFonts w:asciiTheme="majorHAnsi" w:hAnsiTheme="majorHAnsi"/>
                <w:b w:val="0"/>
                <w:i w:val="0"/>
                <w:color w:val="auto"/>
                <w:sz w:val="18"/>
                <w:szCs w:val="18"/>
              </w:rPr>
              <w:t xml:space="preserve">inagre de </w:t>
            </w:r>
            <w:r>
              <w:rPr>
                <w:rFonts w:asciiTheme="majorHAnsi" w:hAnsiTheme="majorHAnsi"/>
                <w:b w:val="0"/>
                <w:i w:val="0"/>
                <w:color w:val="auto"/>
                <w:sz w:val="18"/>
                <w:szCs w:val="18"/>
              </w:rPr>
              <w:t>V</w:t>
            </w:r>
            <w:r w:rsidRPr="002A57F8">
              <w:rPr>
                <w:rFonts w:asciiTheme="majorHAnsi" w:hAnsiTheme="majorHAnsi"/>
                <w:b w:val="0"/>
                <w:i w:val="0"/>
                <w:color w:val="auto"/>
                <w:sz w:val="18"/>
                <w:szCs w:val="18"/>
              </w:rPr>
              <w:t>ino</w:t>
            </w:r>
          </w:p>
        </w:tc>
        <w:tc>
          <w:tcPr>
            <w:tcW w:w="494" w:type="pct"/>
            <w:tcBorders>
              <w:left w:val="single" w:sz="4" w:space="0" w:color="auto"/>
              <w:bottom w:val="single" w:sz="1" w:space="0" w:color="000000"/>
              <w:right w:val="single" w:sz="1" w:space="0" w:color="000000"/>
            </w:tcBorders>
            <w:shd w:val="clear" w:color="auto" w:fill="auto"/>
            <w:vAlign w:val="center"/>
          </w:tcPr>
          <w:p w14:paraId="1501A06D"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13E08F9D"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575278D0"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11F1A0B4"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nil"/>
              <w:left w:val="single" w:sz="4" w:space="0" w:color="auto"/>
              <w:bottom w:val="single" w:sz="4" w:space="0" w:color="auto"/>
              <w:right w:val="single" w:sz="4" w:space="0" w:color="auto"/>
            </w:tcBorders>
            <w:shd w:val="clear" w:color="auto" w:fill="auto"/>
          </w:tcPr>
          <w:p w14:paraId="7DAEC465" w14:textId="77777777" w:rsidR="0053696E" w:rsidRPr="002A57F8" w:rsidRDefault="0053696E" w:rsidP="0053696E">
            <w:pPr>
              <w:pStyle w:val="Estilo2"/>
              <w:spacing w:before="0" w:after="0" w:line="240" w:lineRule="auto"/>
              <w:ind w:firstLine="0"/>
              <w:rPr>
                <w:rFonts w:asciiTheme="majorHAnsi" w:hAnsiTheme="majorHAnsi"/>
                <w:b w:val="0"/>
                <w:i w:val="0"/>
                <w:color w:val="auto"/>
                <w:sz w:val="18"/>
                <w:szCs w:val="18"/>
              </w:rPr>
            </w:pPr>
            <w:r w:rsidRPr="002A57F8">
              <w:rPr>
                <w:rFonts w:asciiTheme="majorHAnsi" w:hAnsiTheme="majorHAnsi"/>
                <w:b w:val="0"/>
                <w:i w:val="0"/>
                <w:color w:val="auto"/>
                <w:sz w:val="18"/>
                <w:szCs w:val="18"/>
              </w:rPr>
              <w:t xml:space="preserve">Sistemas de </w:t>
            </w:r>
            <w:r>
              <w:rPr>
                <w:rFonts w:asciiTheme="majorHAnsi" w:hAnsiTheme="majorHAnsi"/>
                <w:b w:val="0"/>
                <w:i w:val="0"/>
                <w:color w:val="auto"/>
                <w:sz w:val="18"/>
                <w:szCs w:val="18"/>
              </w:rPr>
              <w:t>G</w:t>
            </w:r>
            <w:r w:rsidRPr="002A57F8">
              <w:rPr>
                <w:rFonts w:asciiTheme="majorHAnsi" w:hAnsiTheme="majorHAnsi"/>
                <w:b w:val="0"/>
                <w:i w:val="0"/>
                <w:color w:val="auto"/>
                <w:sz w:val="18"/>
                <w:szCs w:val="18"/>
              </w:rPr>
              <w:t xml:space="preserve">estión </w:t>
            </w:r>
            <w:r>
              <w:rPr>
                <w:rFonts w:asciiTheme="majorHAnsi" w:hAnsiTheme="majorHAnsi"/>
                <w:b w:val="0"/>
                <w:i w:val="0"/>
                <w:color w:val="auto"/>
                <w:sz w:val="18"/>
                <w:szCs w:val="18"/>
              </w:rPr>
              <w:t>I</w:t>
            </w:r>
            <w:r w:rsidRPr="002A57F8">
              <w:rPr>
                <w:rFonts w:asciiTheme="majorHAnsi" w:hAnsiTheme="majorHAnsi"/>
                <w:b w:val="0"/>
                <w:i w:val="0"/>
                <w:color w:val="auto"/>
                <w:sz w:val="18"/>
                <w:szCs w:val="18"/>
              </w:rPr>
              <w:t xml:space="preserve">ntegrados en las </w:t>
            </w:r>
            <w:r>
              <w:rPr>
                <w:rFonts w:asciiTheme="majorHAnsi" w:hAnsiTheme="majorHAnsi"/>
                <w:b w:val="0"/>
                <w:i w:val="0"/>
                <w:color w:val="auto"/>
                <w:sz w:val="18"/>
                <w:szCs w:val="18"/>
              </w:rPr>
              <w:t>E</w:t>
            </w:r>
            <w:r w:rsidRPr="002A57F8">
              <w:rPr>
                <w:rFonts w:asciiTheme="majorHAnsi" w:hAnsiTheme="majorHAnsi"/>
                <w:b w:val="0"/>
                <w:i w:val="0"/>
                <w:color w:val="auto"/>
                <w:sz w:val="18"/>
                <w:szCs w:val="18"/>
              </w:rPr>
              <w:t xml:space="preserve">mpresas </w:t>
            </w:r>
            <w:r>
              <w:rPr>
                <w:rFonts w:asciiTheme="majorHAnsi" w:hAnsiTheme="majorHAnsi"/>
                <w:b w:val="0"/>
                <w:i w:val="0"/>
                <w:color w:val="auto"/>
                <w:sz w:val="18"/>
                <w:szCs w:val="18"/>
              </w:rPr>
              <w:t>V</w:t>
            </w:r>
            <w:r w:rsidRPr="002A57F8">
              <w:rPr>
                <w:rFonts w:asciiTheme="majorHAnsi" w:hAnsiTheme="majorHAnsi"/>
                <w:b w:val="0"/>
                <w:i w:val="0"/>
                <w:color w:val="auto"/>
                <w:sz w:val="18"/>
                <w:szCs w:val="18"/>
              </w:rPr>
              <w:t>itivinícolas</w:t>
            </w:r>
          </w:p>
        </w:tc>
        <w:tc>
          <w:tcPr>
            <w:tcW w:w="494" w:type="pct"/>
            <w:tcBorders>
              <w:left w:val="single" w:sz="4" w:space="0" w:color="auto"/>
              <w:bottom w:val="single" w:sz="1" w:space="0" w:color="000000"/>
              <w:right w:val="single" w:sz="1" w:space="0" w:color="000000"/>
            </w:tcBorders>
            <w:shd w:val="clear" w:color="auto" w:fill="auto"/>
            <w:vAlign w:val="center"/>
          </w:tcPr>
          <w:p w14:paraId="34B160EF"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3E002BF4" w14:textId="77777777" w:rsidTr="004F001D">
        <w:trPr>
          <w:trHeight w:val="51"/>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8F224E5"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6C7E3B22"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nil"/>
              <w:left w:val="single" w:sz="4" w:space="0" w:color="auto"/>
              <w:bottom w:val="single" w:sz="4" w:space="0" w:color="auto"/>
              <w:right w:val="single" w:sz="4" w:space="0" w:color="auto"/>
            </w:tcBorders>
            <w:shd w:val="clear" w:color="auto" w:fill="auto"/>
          </w:tcPr>
          <w:p w14:paraId="41AF6E4E" w14:textId="77777777" w:rsidR="0053696E" w:rsidRPr="002A57F8" w:rsidRDefault="0053696E" w:rsidP="0053696E">
            <w:pPr>
              <w:pStyle w:val="Estilo2"/>
              <w:spacing w:before="0" w:after="0" w:line="240" w:lineRule="auto"/>
              <w:ind w:firstLine="0"/>
              <w:rPr>
                <w:rFonts w:asciiTheme="majorHAnsi" w:hAnsiTheme="majorHAnsi"/>
                <w:b w:val="0"/>
                <w:i w:val="0"/>
                <w:color w:val="auto"/>
                <w:sz w:val="18"/>
                <w:szCs w:val="18"/>
              </w:rPr>
            </w:pPr>
            <w:r w:rsidRPr="002A57F8">
              <w:rPr>
                <w:rFonts w:asciiTheme="majorHAnsi" w:hAnsiTheme="majorHAnsi"/>
                <w:b w:val="0"/>
                <w:i w:val="0"/>
                <w:color w:val="auto"/>
                <w:sz w:val="18"/>
                <w:szCs w:val="18"/>
              </w:rPr>
              <w:t xml:space="preserve">Agricultura </w:t>
            </w:r>
            <w:r>
              <w:rPr>
                <w:rFonts w:asciiTheme="majorHAnsi" w:hAnsiTheme="majorHAnsi"/>
                <w:b w:val="0"/>
                <w:i w:val="0"/>
                <w:color w:val="auto"/>
                <w:sz w:val="18"/>
                <w:szCs w:val="18"/>
              </w:rPr>
              <w:t>E</w:t>
            </w:r>
            <w:r w:rsidRPr="002A57F8">
              <w:rPr>
                <w:rFonts w:asciiTheme="majorHAnsi" w:hAnsiTheme="majorHAnsi"/>
                <w:b w:val="0"/>
                <w:i w:val="0"/>
                <w:color w:val="auto"/>
                <w:sz w:val="18"/>
                <w:szCs w:val="18"/>
              </w:rPr>
              <w:t>cológica</w:t>
            </w:r>
          </w:p>
        </w:tc>
        <w:tc>
          <w:tcPr>
            <w:tcW w:w="494" w:type="pct"/>
            <w:tcBorders>
              <w:left w:val="single" w:sz="4" w:space="0" w:color="auto"/>
              <w:bottom w:val="single" w:sz="4" w:space="0" w:color="auto"/>
              <w:right w:val="single" w:sz="1" w:space="0" w:color="000000"/>
            </w:tcBorders>
            <w:shd w:val="clear" w:color="auto" w:fill="auto"/>
            <w:vAlign w:val="center"/>
          </w:tcPr>
          <w:p w14:paraId="02276FFF"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08362988" w14:textId="77777777" w:rsidTr="004F001D">
        <w:trPr>
          <w:trHeight w:val="31"/>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7A310D4"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35C94FAF"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4" w:space="0" w:color="auto"/>
              <w:right w:val="single" w:sz="4" w:space="0" w:color="auto"/>
            </w:tcBorders>
            <w:shd w:val="clear" w:color="auto" w:fill="auto"/>
          </w:tcPr>
          <w:p w14:paraId="0702CF09" w14:textId="77777777" w:rsidR="0053696E" w:rsidRPr="00A95D4E" w:rsidRDefault="0053696E" w:rsidP="0053696E">
            <w:pPr>
              <w:pStyle w:val="Estilo2"/>
              <w:spacing w:before="0" w:after="0" w:line="240" w:lineRule="auto"/>
              <w:ind w:firstLine="0"/>
              <w:rPr>
                <w:rFonts w:asciiTheme="majorHAnsi" w:hAnsiTheme="majorHAnsi"/>
                <w:b w:val="0"/>
                <w:i w:val="0"/>
                <w:color w:val="C00000"/>
                <w:sz w:val="18"/>
                <w:szCs w:val="18"/>
              </w:rPr>
            </w:pPr>
            <w:r w:rsidRPr="00A95D4E">
              <w:rPr>
                <w:rFonts w:asciiTheme="majorHAnsi" w:hAnsiTheme="majorHAnsi"/>
                <w:b w:val="0"/>
                <w:i w:val="0"/>
                <w:color w:val="C00000"/>
                <w:sz w:val="18"/>
                <w:szCs w:val="18"/>
              </w:rPr>
              <w:t>Malherbología</w:t>
            </w:r>
          </w:p>
        </w:tc>
        <w:tc>
          <w:tcPr>
            <w:tcW w:w="494" w:type="pct"/>
            <w:tcBorders>
              <w:top w:val="single" w:sz="4" w:space="0" w:color="auto"/>
              <w:left w:val="single" w:sz="4" w:space="0" w:color="auto"/>
              <w:right w:val="single" w:sz="4" w:space="0" w:color="auto"/>
            </w:tcBorders>
            <w:shd w:val="clear" w:color="auto" w:fill="auto"/>
            <w:vAlign w:val="center"/>
          </w:tcPr>
          <w:p w14:paraId="11CD334F"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2F6FD842"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20E3F2FE"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63EDB0AB"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top w:val="single" w:sz="4" w:space="0" w:color="auto"/>
              <w:left w:val="single" w:sz="4" w:space="0" w:color="auto"/>
              <w:bottom w:val="single" w:sz="1" w:space="0" w:color="000000"/>
            </w:tcBorders>
            <w:shd w:val="clear" w:color="auto" w:fill="auto"/>
            <w:vAlign w:val="center"/>
          </w:tcPr>
          <w:p w14:paraId="309F8B61"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Optativa de Intercambio I</w:t>
            </w:r>
          </w:p>
        </w:tc>
        <w:tc>
          <w:tcPr>
            <w:tcW w:w="494" w:type="pct"/>
            <w:tcBorders>
              <w:top w:val="single" w:sz="4" w:space="0" w:color="auto"/>
              <w:left w:val="single" w:sz="1" w:space="0" w:color="000000"/>
              <w:bottom w:val="single" w:sz="1" w:space="0" w:color="000000"/>
              <w:right w:val="single" w:sz="1" w:space="0" w:color="000000"/>
            </w:tcBorders>
            <w:shd w:val="clear" w:color="auto" w:fill="auto"/>
            <w:vAlign w:val="center"/>
          </w:tcPr>
          <w:p w14:paraId="73B2DA5B"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1233B798"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70C837E9"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4C15E0FA"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left w:val="single" w:sz="4" w:space="0" w:color="auto"/>
              <w:bottom w:val="single" w:sz="1" w:space="0" w:color="000000"/>
            </w:tcBorders>
            <w:shd w:val="clear" w:color="auto" w:fill="auto"/>
            <w:vAlign w:val="center"/>
          </w:tcPr>
          <w:p w14:paraId="7E64B00E"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Optativa de Intercambio II</w:t>
            </w:r>
          </w:p>
        </w:tc>
        <w:tc>
          <w:tcPr>
            <w:tcW w:w="494" w:type="pct"/>
            <w:tcBorders>
              <w:left w:val="single" w:sz="1" w:space="0" w:color="000000"/>
              <w:bottom w:val="single" w:sz="1" w:space="0" w:color="000000"/>
              <w:right w:val="single" w:sz="1" w:space="0" w:color="000000"/>
            </w:tcBorders>
            <w:shd w:val="clear" w:color="auto" w:fill="auto"/>
            <w:vAlign w:val="center"/>
          </w:tcPr>
          <w:p w14:paraId="77C31619"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6F26C810" w14:textId="77777777" w:rsidTr="004F001D">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6516F518"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3CC5805F"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left w:val="single" w:sz="4" w:space="0" w:color="auto"/>
              <w:bottom w:val="single" w:sz="1" w:space="0" w:color="000000"/>
            </w:tcBorders>
            <w:shd w:val="clear" w:color="auto" w:fill="auto"/>
            <w:vAlign w:val="center"/>
          </w:tcPr>
          <w:p w14:paraId="7FDA9081"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Optativa de Intercambio III</w:t>
            </w:r>
          </w:p>
        </w:tc>
        <w:tc>
          <w:tcPr>
            <w:tcW w:w="494" w:type="pct"/>
            <w:tcBorders>
              <w:left w:val="single" w:sz="1" w:space="0" w:color="000000"/>
              <w:bottom w:val="single" w:sz="4" w:space="0" w:color="auto"/>
              <w:right w:val="single" w:sz="1" w:space="0" w:color="000000"/>
            </w:tcBorders>
            <w:shd w:val="clear" w:color="auto" w:fill="auto"/>
            <w:vAlign w:val="center"/>
          </w:tcPr>
          <w:p w14:paraId="7EE69673"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0D6AC05D" w14:textId="77777777" w:rsidTr="004F001D">
        <w:trPr>
          <w:trHeight w:val="57"/>
        </w:trPr>
        <w:tc>
          <w:tcPr>
            <w:tcW w:w="661" w:type="pct"/>
            <w:vMerge/>
            <w:tcBorders>
              <w:top w:val="single" w:sz="4" w:space="0" w:color="auto"/>
              <w:left w:val="single" w:sz="4" w:space="0" w:color="auto"/>
              <w:bottom w:val="single" w:sz="4" w:space="0" w:color="auto"/>
              <w:right w:val="single" w:sz="4" w:space="0" w:color="auto"/>
            </w:tcBorders>
            <w:shd w:val="clear" w:color="auto" w:fill="auto"/>
          </w:tcPr>
          <w:p w14:paraId="3DD60B9E"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1472" w:type="pct"/>
            <w:vMerge/>
            <w:tcBorders>
              <w:top w:val="single" w:sz="4" w:space="0" w:color="auto"/>
              <w:left w:val="single" w:sz="4" w:space="0" w:color="auto"/>
              <w:bottom w:val="single" w:sz="4" w:space="0" w:color="auto"/>
              <w:right w:val="single" w:sz="4" w:space="0" w:color="auto"/>
            </w:tcBorders>
            <w:shd w:val="clear" w:color="auto" w:fill="auto"/>
          </w:tcPr>
          <w:p w14:paraId="57888556" w14:textId="77777777" w:rsidR="0053696E" w:rsidRPr="0083024C" w:rsidRDefault="0053696E" w:rsidP="0053696E">
            <w:pPr>
              <w:pStyle w:val="Estilo2"/>
              <w:spacing w:before="0" w:after="0"/>
              <w:ind w:firstLine="0"/>
              <w:rPr>
                <w:rFonts w:asciiTheme="majorHAnsi" w:hAnsiTheme="majorHAnsi"/>
                <w:b w:val="0"/>
                <w:i w:val="0"/>
                <w:color w:val="auto"/>
                <w:sz w:val="18"/>
                <w:szCs w:val="18"/>
              </w:rPr>
            </w:pPr>
          </w:p>
        </w:tc>
        <w:tc>
          <w:tcPr>
            <w:tcW w:w="2373" w:type="pct"/>
            <w:tcBorders>
              <w:left w:val="single" w:sz="4" w:space="0" w:color="auto"/>
              <w:bottom w:val="single" w:sz="4" w:space="0" w:color="auto"/>
              <w:right w:val="single" w:sz="4" w:space="0" w:color="auto"/>
            </w:tcBorders>
            <w:shd w:val="clear" w:color="auto" w:fill="auto"/>
            <w:vAlign w:val="center"/>
          </w:tcPr>
          <w:p w14:paraId="2B702563" w14:textId="77777777" w:rsidR="0053696E" w:rsidRPr="0083024C" w:rsidRDefault="0053696E" w:rsidP="0053696E">
            <w:pPr>
              <w:pStyle w:val="Estilo2"/>
              <w:spacing w:before="0" w:after="0" w:line="240" w:lineRule="auto"/>
              <w:ind w:firstLine="0"/>
              <w:rPr>
                <w:rFonts w:asciiTheme="majorHAnsi" w:hAnsiTheme="majorHAnsi"/>
                <w:b w:val="0"/>
                <w:i w:val="0"/>
                <w:color w:val="auto"/>
                <w:sz w:val="18"/>
                <w:szCs w:val="18"/>
              </w:rPr>
            </w:pPr>
            <w:r w:rsidRPr="0083024C">
              <w:rPr>
                <w:rFonts w:asciiTheme="majorHAnsi" w:hAnsiTheme="majorHAnsi"/>
                <w:b w:val="0"/>
                <w:i w:val="0"/>
                <w:color w:val="auto"/>
                <w:sz w:val="18"/>
                <w:szCs w:val="18"/>
              </w:rPr>
              <w:t>Optativa de Intercambio IV</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8570516" w14:textId="77777777" w:rsidR="0053696E" w:rsidRPr="00A95D4E" w:rsidRDefault="0053696E" w:rsidP="0053696E">
            <w:pPr>
              <w:pStyle w:val="Estilo2"/>
              <w:spacing w:before="0" w:after="0" w:line="240" w:lineRule="auto"/>
              <w:jc w:val="both"/>
              <w:rPr>
                <w:rFonts w:asciiTheme="majorHAnsi" w:hAnsiTheme="majorHAnsi"/>
                <w:b w:val="0"/>
                <w:i w:val="0"/>
                <w:color w:val="C00000"/>
                <w:sz w:val="18"/>
                <w:szCs w:val="18"/>
              </w:rPr>
            </w:pPr>
            <w:r w:rsidRPr="00A95D4E">
              <w:rPr>
                <w:rFonts w:asciiTheme="majorHAnsi" w:hAnsiTheme="majorHAnsi"/>
                <w:b w:val="0"/>
                <w:i w:val="0"/>
                <w:color w:val="C00000"/>
                <w:sz w:val="18"/>
                <w:szCs w:val="18"/>
              </w:rPr>
              <w:t>4</w:t>
            </w:r>
          </w:p>
        </w:tc>
      </w:tr>
      <w:tr w:rsidR="0053696E" w:rsidRPr="0083024C" w14:paraId="1607C316" w14:textId="77777777" w:rsidTr="004F001D">
        <w:tc>
          <w:tcPr>
            <w:tcW w:w="661" w:type="pct"/>
            <w:tcBorders>
              <w:top w:val="single" w:sz="4" w:space="0" w:color="auto"/>
              <w:left w:val="single" w:sz="1" w:space="0" w:color="000000"/>
              <w:bottom w:val="single" w:sz="1" w:space="0" w:color="000000"/>
            </w:tcBorders>
            <w:shd w:val="clear" w:color="auto" w:fill="auto"/>
            <w:vAlign w:val="center"/>
          </w:tcPr>
          <w:p w14:paraId="53625912" w14:textId="77777777" w:rsidR="0053696E" w:rsidRPr="0083024C" w:rsidRDefault="0053696E" w:rsidP="0053696E">
            <w:pPr>
              <w:pStyle w:val="Estilo2"/>
              <w:spacing w:before="0" w:after="0"/>
              <w:ind w:firstLine="0"/>
              <w:rPr>
                <w:rFonts w:asciiTheme="majorHAnsi" w:hAnsiTheme="majorHAnsi"/>
                <w:i w:val="0"/>
                <w:color w:val="auto"/>
                <w:sz w:val="18"/>
                <w:szCs w:val="18"/>
              </w:rPr>
            </w:pPr>
            <w:r w:rsidRPr="0083024C">
              <w:rPr>
                <w:rFonts w:asciiTheme="majorHAnsi" w:hAnsiTheme="majorHAnsi"/>
                <w:i w:val="0"/>
                <w:color w:val="auto"/>
                <w:sz w:val="18"/>
                <w:szCs w:val="18"/>
              </w:rPr>
              <w:t xml:space="preserve">Trabajo Fin de Grado </w:t>
            </w:r>
          </w:p>
        </w:tc>
        <w:tc>
          <w:tcPr>
            <w:tcW w:w="1472" w:type="pct"/>
            <w:tcBorders>
              <w:top w:val="single" w:sz="4" w:space="0" w:color="auto"/>
              <w:left w:val="single" w:sz="1" w:space="0" w:color="000000"/>
              <w:bottom w:val="single" w:sz="1" w:space="0" w:color="000000"/>
              <w:right w:val="single" w:sz="4" w:space="0" w:color="auto"/>
            </w:tcBorders>
            <w:shd w:val="clear" w:color="auto" w:fill="auto"/>
            <w:vAlign w:val="center"/>
          </w:tcPr>
          <w:p w14:paraId="7EFFE499" w14:textId="77777777" w:rsidR="0053696E" w:rsidRPr="0083024C" w:rsidRDefault="0053696E" w:rsidP="0053696E">
            <w:pPr>
              <w:pStyle w:val="Estilo2"/>
              <w:spacing w:before="0" w:after="0"/>
              <w:jc w:val="both"/>
              <w:rPr>
                <w:rFonts w:asciiTheme="majorHAnsi" w:hAnsiTheme="majorHAnsi"/>
                <w:b w:val="0"/>
                <w:i w:val="0"/>
                <w:color w:val="auto"/>
                <w:sz w:val="18"/>
                <w:szCs w:val="18"/>
              </w:rPr>
            </w:pPr>
            <w:r w:rsidRPr="0083024C">
              <w:rPr>
                <w:rFonts w:asciiTheme="majorHAnsi" w:hAnsiTheme="majorHAnsi"/>
                <w:b w:val="0"/>
                <w:i w:val="0"/>
                <w:color w:val="auto"/>
                <w:sz w:val="18"/>
                <w:szCs w:val="18"/>
              </w:rPr>
              <w:t>Trabajo Fin de Grado</w:t>
            </w:r>
          </w:p>
        </w:tc>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14:paraId="39F1B25A" w14:textId="77777777" w:rsidR="0053696E" w:rsidRPr="0083024C" w:rsidRDefault="0053696E" w:rsidP="0053696E">
            <w:pPr>
              <w:pStyle w:val="Estilo2"/>
              <w:spacing w:before="0" w:after="0" w:line="240" w:lineRule="auto"/>
              <w:ind w:firstLine="0"/>
              <w:jc w:val="both"/>
              <w:rPr>
                <w:rFonts w:asciiTheme="majorHAnsi" w:hAnsiTheme="majorHAnsi"/>
                <w:b w:val="0"/>
                <w:i w:val="0"/>
                <w:color w:val="auto"/>
                <w:sz w:val="18"/>
                <w:szCs w:val="18"/>
              </w:rPr>
            </w:pPr>
            <w:r w:rsidRPr="00DA69AA">
              <w:rPr>
                <w:rFonts w:asciiTheme="majorHAnsi" w:hAnsiTheme="majorHAnsi"/>
                <w:b w:val="0"/>
                <w:i w:val="0"/>
                <w:color w:val="auto"/>
                <w:sz w:val="18"/>
                <w:szCs w:val="18"/>
              </w:rPr>
              <w:t>Trabajo Fin de Grado</w:t>
            </w:r>
            <w:r w:rsidRPr="0083024C">
              <w:rPr>
                <w:rFonts w:asciiTheme="majorHAnsi" w:hAnsiTheme="majorHAnsi"/>
                <w:b w:val="0"/>
                <w:i w:val="0"/>
                <w:color w:val="auto"/>
                <w:sz w:val="18"/>
                <w:szCs w:val="18"/>
              </w:rPr>
              <w:t xml:space="preserve"> </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853E869" w14:textId="77777777" w:rsidR="0053696E" w:rsidRPr="0083024C" w:rsidRDefault="0053696E" w:rsidP="0053696E">
            <w:pPr>
              <w:pStyle w:val="Estilo2"/>
              <w:spacing w:before="0" w:after="0" w:line="240" w:lineRule="auto"/>
              <w:jc w:val="both"/>
              <w:rPr>
                <w:rFonts w:asciiTheme="majorHAnsi" w:hAnsiTheme="majorHAnsi"/>
                <w:b w:val="0"/>
                <w:i w:val="0"/>
                <w:color w:val="auto"/>
                <w:sz w:val="18"/>
                <w:szCs w:val="18"/>
              </w:rPr>
            </w:pPr>
            <w:r>
              <w:rPr>
                <w:rFonts w:asciiTheme="majorHAnsi" w:hAnsiTheme="majorHAnsi"/>
                <w:b w:val="0"/>
                <w:i w:val="0"/>
                <w:color w:val="auto"/>
                <w:sz w:val="18"/>
                <w:szCs w:val="18"/>
              </w:rPr>
              <w:t>9</w:t>
            </w:r>
          </w:p>
        </w:tc>
      </w:tr>
      <w:bookmarkEnd w:id="53"/>
    </w:tbl>
    <w:p w14:paraId="42D3ECA6" w14:textId="77777777" w:rsidR="00814458" w:rsidRPr="0083024C" w:rsidRDefault="00814458" w:rsidP="00B418DA">
      <w:pPr>
        <w:pStyle w:val="Estilo2"/>
        <w:spacing w:before="0" w:line="240" w:lineRule="auto"/>
        <w:ind w:firstLine="0"/>
        <w:jc w:val="both"/>
        <w:rPr>
          <w:rFonts w:asciiTheme="majorHAnsi" w:hAnsiTheme="majorHAnsi"/>
          <w:b w:val="0"/>
          <w:i w:val="0"/>
          <w:color w:val="auto"/>
          <w:sz w:val="18"/>
          <w:szCs w:val="18"/>
        </w:rPr>
      </w:pPr>
    </w:p>
    <w:p w14:paraId="572A64FC" w14:textId="77777777" w:rsidR="00AF019E" w:rsidRPr="00B1319A" w:rsidRDefault="00AF019E" w:rsidP="001D66A2">
      <w:pPr>
        <w:spacing w:before="60" w:after="120" w:line="288" w:lineRule="auto"/>
        <w:ind w:left="0" w:right="0" w:firstLine="0"/>
        <w:rPr>
          <w:rFonts w:asciiTheme="majorHAnsi" w:hAnsiTheme="majorHAnsi" w:cstheme="majorHAnsi"/>
          <w:sz w:val="20"/>
          <w:szCs w:val="20"/>
        </w:rPr>
      </w:pPr>
      <w:r w:rsidRPr="00B1319A">
        <w:rPr>
          <w:rFonts w:asciiTheme="majorHAnsi" w:hAnsiTheme="majorHAnsi" w:cstheme="majorHAnsi"/>
          <w:sz w:val="20"/>
          <w:szCs w:val="20"/>
        </w:rPr>
        <w:t xml:space="preserve">El resumen del Plan de Estudios se muestra en </w:t>
      </w:r>
      <w:r w:rsidR="00931CBD" w:rsidRPr="00B1319A">
        <w:rPr>
          <w:rFonts w:asciiTheme="majorHAnsi" w:hAnsiTheme="majorHAnsi" w:cstheme="majorHAnsi"/>
          <w:sz w:val="20"/>
          <w:szCs w:val="20"/>
        </w:rPr>
        <w:t>las tablas siguientes en las que, para simplificar su presentación, se usa la siguiente leyenda:</w:t>
      </w:r>
    </w:p>
    <w:p w14:paraId="1070F8BB" w14:textId="77777777" w:rsidR="00931CBD" w:rsidRPr="00B1319A" w:rsidRDefault="00931CBD" w:rsidP="001951E7">
      <w:pPr>
        <w:pStyle w:val="Prrafodelista"/>
        <w:numPr>
          <w:ilvl w:val="0"/>
          <w:numId w:val="5"/>
        </w:numPr>
        <w:spacing w:before="60" w:after="120" w:line="288" w:lineRule="auto"/>
        <w:ind w:left="567" w:hanging="283"/>
        <w:rPr>
          <w:rFonts w:asciiTheme="majorHAnsi" w:hAnsiTheme="majorHAnsi" w:cstheme="majorHAnsi"/>
          <w:sz w:val="20"/>
          <w:szCs w:val="20"/>
        </w:rPr>
      </w:pPr>
      <w:r w:rsidRPr="00B1319A">
        <w:rPr>
          <w:rFonts w:asciiTheme="majorHAnsi" w:hAnsiTheme="majorHAnsi" w:cstheme="majorHAnsi"/>
          <w:sz w:val="20"/>
          <w:szCs w:val="20"/>
        </w:rPr>
        <w:t>Tipología: Básica (</w:t>
      </w:r>
      <w:r w:rsidR="0042584B">
        <w:rPr>
          <w:rFonts w:asciiTheme="majorHAnsi" w:hAnsiTheme="majorHAnsi" w:cstheme="majorHAnsi"/>
          <w:sz w:val="20"/>
          <w:szCs w:val="20"/>
        </w:rPr>
        <w:t>F</w:t>
      </w:r>
      <w:r w:rsidRPr="00B1319A">
        <w:rPr>
          <w:rFonts w:asciiTheme="majorHAnsi" w:hAnsiTheme="majorHAnsi" w:cstheme="majorHAnsi"/>
          <w:sz w:val="20"/>
          <w:szCs w:val="20"/>
        </w:rPr>
        <w:t xml:space="preserve">B), </w:t>
      </w:r>
      <w:r w:rsidR="00B14F75" w:rsidRPr="00B1319A">
        <w:rPr>
          <w:rFonts w:asciiTheme="majorHAnsi" w:hAnsiTheme="majorHAnsi" w:cstheme="majorHAnsi"/>
          <w:sz w:val="20"/>
          <w:szCs w:val="20"/>
        </w:rPr>
        <w:t>Obligatoria (OB), Optativa (OP)</w:t>
      </w:r>
      <w:r w:rsidRPr="00B1319A">
        <w:rPr>
          <w:rFonts w:asciiTheme="majorHAnsi" w:hAnsiTheme="majorHAnsi" w:cstheme="majorHAnsi"/>
          <w:sz w:val="20"/>
          <w:szCs w:val="20"/>
        </w:rPr>
        <w:t xml:space="preserve">, </w:t>
      </w:r>
      <w:r w:rsidR="00B14F75" w:rsidRPr="00B1319A">
        <w:rPr>
          <w:rFonts w:asciiTheme="majorHAnsi" w:hAnsiTheme="majorHAnsi" w:cstheme="majorHAnsi"/>
          <w:sz w:val="20"/>
          <w:szCs w:val="20"/>
        </w:rPr>
        <w:t>Trabajo Fin de Grado (TFG)</w:t>
      </w:r>
    </w:p>
    <w:p w14:paraId="5902E7F6" w14:textId="77777777" w:rsidR="00931CBD" w:rsidRPr="00B1319A" w:rsidRDefault="00931CBD" w:rsidP="001951E7">
      <w:pPr>
        <w:pStyle w:val="Prrafodelista"/>
        <w:numPr>
          <w:ilvl w:val="0"/>
          <w:numId w:val="5"/>
        </w:numPr>
        <w:spacing w:before="60" w:after="120" w:line="288" w:lineRule="auto"/>
        <w:ind w:left="567" w:hanging="283"/>
        <w:rPr>
          <w:rFonts w:asciiTheme="majorHAnsi" w:hAnsiTheme="majorHAnsi" w:cstheme="majorHAnsi"/>
          <w:sz w:val="20"/>
          <w:szCs w:val="20"/>
        </w:rPr>
      </w:pPr>
      <w:r w:rsidRPr="00B1319A">
        <w:rPr>
          <w:rFonts w:asciiTheme="majorHAnsi" w:hAnsiTheme="majorHAnsi" w:cstheme="majorHAnsi"/>
          <w:sz w:val="20"/>
          <w:szCs w:val="20"/>
        </w:rPr>
        <w:t>Modalidad: Presencial (P</w:t>
      </w:r>
      <w:r w:rsidR="00B14F75" w:rsidRPr="00B1319A">
        <w:rPr>
          <w:rFonts w:asciiTheme="majorHAnsi" w:hAnsiTheme="majorHAnsi" w:cstheme="majorHAnsi"/>
          <w:sz w:val="20"/>
          <w:szCs w:val="20"/>
        </w:rPr>
        <w:t>R</w:t>
      </w:r>
      <w:r w:rsidRPr="00B1319A">
        <w:rPr>
          <w:rFonts w:asciiTheme="majorHAnsi" w:hAnsiTheme="majorHAnsi" w:cstheme="majorHAnsi"/>
          <w:sz w:val="20"/>
          <w:szCs w:val="20"/>
        </w:rPr>
        <w:t>)</w:t>
      </w:r>
    </w:p>
    <w:p w14:paraId="5F89B3E3" w14:textId="77777777" w:rsidR="00931CBD" w:rsidRPr="00A82026" w:rsidRDefault="00931CBD" w:rsidP="001951E7">
      <w:pPr>
        <w:pStyle w:val="Prrafodelista"/>
        <w:numPr>
          <w:ilvl w:val="0"/>
          <w:numId w:val="5"/>
        </w:numPr>
        <w:spacing w:before="60" w:after="120" w:line="288" w:lineRule="auto"/>
        <w:ind w:left="567" w:hanging="283"/>
        <w:rPr>
          <w:rFonts w:asciiTheme="majorHAnsi" w:hAnsiTheme="majorHAnsi" w:cstheme="majorHAnsi"/>
          <w:sz w:val="20"/>
          <w:szCs w:val="20"/>
          <w:lang w:val="it-IT"/>
        </w:rPr>
      </w:pPr>
      <w:r w:rsidRPr="00A82026">
        <w:rPr>
          <w:rFonts w:asciiTheme="majorHAnsi" w:hAnsiTheme="majorHAnsi" w:cstheme="majorHAnsi"/>
          <w:sz w:val="20"/>
          <w:szCs w:val="20"/>
          <w:lang w:val="it-IT"/>
        </w:rPr>
        <w:t>Lengua: Castellano (C)</w:t>
      </w:r>
    </w:p>
    <w:p w14:paraId="40C6FE68" w14:textId="77777777" w:rsidR="00DA0CE6" w:rsidRPr="00A82026" w:rsidRDefault="00DA0CE6" w:rsidP="00DA0CE6">
      <w:pPr>
        <w:pStyle w:val="Prrafodelista"/>
        <w:spacing w:before="60" w:after="120" w:line="288" w:lineRule="auto"/>
        <w:ind w:left="567"/>
        <w:rPr>
          <w:rFonts w:asciiTheme="majorHAnsi" w:hAnsiTheme="majorHAnsi" w:cstheme="majorHAnsi"/>
          <w:sz w:val="18"/>
          <w:szCs w:val="18"/>
          <w:lang w:val="it-IT"/>
        </w:rPr>
      </w:pPr>
    </w:p>
    <w:p w14:paraId="2D1AA7AF" w14:textId="77777777" w:rsidR="00931CBD" w:rsidRDefault="00603CF1" w:rsidP="00603CF1">
      <w:pPr>
        <w:pStyle w:val="Estilo2"/>
        <w:spacing w:before="0" w:line="240" w:lineRule="auto"/>
        <w:ind w:firstLine="0"/>
        <w:jc w:val="center"/>
        <w:rPr>
          <w:i w:val="0"/>
          <w:sz w:val="18"/>
          <w:szCs w:val="18"/>
        </w:rPr>
      </w:pPr>
      <w:r w:rsidRPr="0083024C">
        <w:rPr>
          <w:i w:val="0"/>
          <w:sz w:val="18"/>
          <w:szCs w:val="18"/>
        </w:rPr>
        <w:t>Tabla 1. Resumen del Plan de Estudios</w:t>
      </w:r>
    </w:p>
    <w:tbl>
      <w:tblPr>
        <w:tblStyle w:val="Tablaconcuadrcula2-nfasis11"/>
        <w:tblW w:w="9639"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46"/>
        <w:gridCol w:w="14"/>
        <w:gridCol w:w="25"/>
        <w:gridCol w:w="2005"/>
        <w:gridCol w:w="14"/>
        <w:gridCol w:w="515"/>
        <w:gridCol w:w="31"/>
        <w:gridCol w:w="686"/>
        <w:gridCol w:w="742"/>
        <w:gridCol w:w="14"/>
        <w:gridCol w:w="560"/>
        <w:gridCol w:w="14"/>
        <w:gridCol w:w="1819"/>
        <w:gridCol w:w="14"/>
        <w:gridCol w:w="14"/>
        <w:gridCol w:w="560"/>
        <w:gridCol w:w="14"/>
        <w:gridCol w:w="14"/>
        <w:gridCol w:w="672"/>
        <w:gridCol w:w="28"/>
        <w:gridCol w:w="742"/>
        <w:gridCol w:w="596"/>
      </w:tblGrid>
      <w:tr w:rsidR="00134BC0" w:rsidRPr="0083024C" w14:paraId="5631BA11" w14:textId="77777777" w:rsidTr="00DA3C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2" w:type="dxa"/>
            <w:gridSpan w:val="11"/>
            <w:tcBorders>
              <w:top w:val="single" w:sz="12" w:space="0" w:color="ACB9CA" w:themeColor="text2" w:themeTint="66"/>
              <w:left w:val="single" w:sz="12" w:space="0" w:color="ACB9CA" w:themeColor="text2" w:themeTint="66"/>
              <w:bottom w:val="single" w:sz="2" w:space="0" w:color="A6A6A6" w:themeColor="background1" w:themeShade="A6"/>
              <w:right w:val="single" w:sz="12" w:space="0" w:color="ACB9CA" w:themeColor="text2" w:themeTint="66"/>
            </w:tcBorders>
            <w:vAlign w:val="center"/>
          </w:tcPr>
          <w:p w14:paraId="729FBE7C" w14:textId="77777777" w:rsidR="00134BC0" w:rsidRPr="0083024C" w:rsidRDefault="00134BC0" w:rsidP="00DA3C85">
            <w:pPr>
              <w:spacing w:after="0" w:line="240" w:lineRule="auto"/>
              <w:ind w:left="11" w:right="6" w:hanging="11"/>
              <w:jc w:val="center"/>
              <w:rPr>
                <w:rFonts w:asciiTheme="majorHAnsi" w:hAnsiTheme="majorHAnsi"/>
              </w:rPr>
            </w:pPr>
            <w:bookmarkStart w:id="54" w:name="_Hlk169984559"/>
            <w:r w:rsidRPr="0083024C">
              <w:rPr>
                <w:rFonts w:asciiTheme="majorHAnsi" w:hAnsiTheme="majorHAnsi"/>
              </w:rPr>
              <w:t>Cuatrimestre 1</w:t>
            </w:r>
          </w:p>
        </w:tc>
        <w:tc>
          <w:tcPr>
            <w:tcW w:w="4487" w:type="dxa"/>
            <w:gridSpan w:val="11"/>
            <w:tcBorders>
              <w:top w:val="single" w:sz="12" w:space="0" w:color="ACB9CA" w:themeColor="text2" w:themeTint="66"/>
              <w:left w:val="single" w:sz="12" w:space="0" w:color="ACB9CA" w:themeColor="text2" w:themeTint="66"/>
              <w:bottom w:val="single" w:sz="2" w:space="0" w:color="A6A6A6" w:themeColor="background1" w:themeShade="A6"/>
              <w:right w:val="single" w:sz="12" w:space="0" w:color="ACB9CA" w:themeColor="text2" w:themeTint="66"/>
            </w:tcBorders>
            <w:vAlign w:val="center"/>
          </w:tcPr>
          <w:p w14:paraId="755B9A0C" w14:textId="77777777" w:rsidR="00134BC0" w:rsidRPr="0083024C" w:rsidRDefault="00134BC0" w:rsidP="00DA3C85">
            <w:pPr>
              <w:spacing w:after="0" w:line="240" w:lineRule="auto"/>
              <w:ind w:left="11" w:right="6" w:hanging="11"/>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3024C">
              <w:rPr>
                <w:rFonts w:asciiTheme="majorHAnsi" w:hAnsiTheme="majorHAnsi"/>
              </w:rPr>
              <w:t>Cuatrimestre 2</w:t>
            </w:r>
          </w:p>
        </w:tc>
      </w:tr>
      <w:tr w:rsidR="008E29B0" w:rsidRPr="0083024C" w14:paraId="6CF33795" w14:textId="77777777" w:rsidTr="008E2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gridSpan w:val="3"/>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4CBBF3D2" w14:textId="77777777" w:rsidR="00134BC0" w:rsidRPr="0083024C" w:rsidRDefault="00134BC0" w:rsidP="00DA3C85">
            <w:pPr>
              <w:spacing w:after="0" w:line="240" w:lineRule="auto"/>
              <w:ind w:left="11" w:right="6" w:hanging="11"/>
              <w:jc w:val="center"/>
              <w:rPr>
                <w:rFonts w:asciiTheme="majorHAnsi" w:hAnsiTheme="majorHAnsi"/>
                <w:sz w:val="12"/>
                <w:szCs w:val="12"/>
              </w:rPr>
            </w:pPr>
            <w:r w:rsidRPr="0083024C">
              <w:rPr>
                <w:rFonts w:asciiTheme="majorHAnsi" w:hAnsiTheme="majorHAnsi"/>
                <w:sz w:val="12"/>
                <w:szCs w:val="12"/>
              </w:rPr>
              <w:t>Curso</w:t>
            </w:r>
          </w:p>
        </w:tc>
        <w:tc>
          <w:tcPr>
            <w:tcW w:w="201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61858A5E"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Asignatura</w:t>
            </w:r>
          </w:p>
        </w:tc>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5B1A1223"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1236A854"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4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55E4494C"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D5DCE4" w:themeFill="text2" w:themeFillTint="33"/>
            <w:vAlign w:val="center"/>
          </w:tcPr>
          <w:p w14:paraId="31DCDDF3"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c>
          <w:tcPr>
            <w:tcW w:w="1861" w:type="dxa"/>
            <w:gridSpan w:val="4"/>
            <w:tcBorders>
              <w:top w:val="single" w:sz="2" w:space="0" w:color="A6A6A6" w:themeColor="background1" w:themeShade="A6"/>
              <w:left w:val="single" w:sz="12" w:space="0" w:color="ACB9CA" w:themeColor="text2" w:themeTint="66"/>
            </w:tcBorders>
            <w:shd w:val="clear" w:color="auto" w:fill="D5DCE4" w:themeFill="text2" w:themeFillTint="33"/>
            <w:vAlign w:val="center"/>
          </w:tcPr>
          <w:p w14:paraId="013B77FE"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Asignatura</w:t>
            </w:r>
          </w:p>
        </w:tc>
        <w:tc>
          <w:tcPr>
            <w:tcW w:w="588" w:type="dxa"/>
            <w:gridSpan w:val="3"/>
            <w:tcBorders>
              <w:top w:val="single" w:sz="2" w:space="0" w:color="A6A6A6" w:themeColor="background1" w:themeShade="A6"/>
            </w:tcBorders>
            <w:shd w:val="clear" w:color="auto" w:fill="D5DCE4" w:themeFill="text2" w:themeFillTint="33"/>
            <w:vAlign w:val="center"/>
          </w:tcPr>
          <w:p w14:paraId="6176EE0A"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672" w:type="dxa"/>
            <w:tcBorders>
              <w:top w:val="single" w:sz="2" w:space="0" w:color="A6A6A6" w:themeColor="background1" w:themeShade="A6"/>
            </w:tcBorders>
            <w:shd w:val="clear" w:color="auto" w:fill="D5DCE4" w:themeFill="text2" w:themeFillTint="33"/>
            <w:vAlign w:val="center"/>
          </w:tcPr>
          <w:p w14:paraId="2A96DA44"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70" w:type="dxa"/>
            <w:gridSpan w:val="2"/>
            <w:tcBorders>
              <w:top w:val="single" w:sz="2" w:space="0" w:color="A6A6A6" w:themeColor="background1" w:themeShade="A6"/>
            </w:tcBorders>
            <w:shd w:val="clear" w:color="auto" w:fill="D5DCE4" w:themeFill="text2" w:themeFillTint="33"/>
            <w:vAlign w:val="center"/>
          </w:tcPr>
          <w:p w14:paraId="78401F78"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96" w:type="dxa"/>
            <w:tcBorders>
              <w:top w:val="single" w:sz="2" w:space="0" w:color="A6A6A6" w:themeColor="background1" w:themeShade="A6"/>
              <w:right w:val="single" w:sz="12" w:space="0" w:color="ACB9CA" w:themeColor="text2" w:themeTint="66"/>
            </w:tcBorders>
            <w:shd w:val="clear" w:color="auto" w:fill="D5DCE4" w:themeFill="text2" w:themeFillTint="33"/>
            <w:vAlign w:val="center"/>
          </w:tcPr>
          <w:p w14:paraId="4F042459" w14:textId="77777777" w:rsidR="00134BC0" w:rsidRPr="0083024C" w:rsidRDefault="00134BC0" w:rsidP="00DA3C8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r>
      <w:tr w:rsidR="00B14F75" w:rsidRPr="0083024C" w14:paraId="2468404F" w14:textId="77777777" w:rsidTr="00B14F75">
        <w:tc>
          <w:tcPr>
            <w:cnfStyle w:val="001000000000" w:firstRow="0" w:lastRow="0" w:firstColumn="1" w:lastColumn="0" w:oddVBand="0" w:evenVBand="0" w:oddHBand="0" w:evenHBand="0" w:firstRowFirstColumn="0" w:firstRowLastColumn="0" w:lastRowFirstColumn="0" w:lastRowLastColumn="0"/>
            <w:tcW w:w="585" w:type="dxa"/>
            <w:gridSpan w:val="3"/>
            <w:vMerge w:val="restart"/>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vAlign w:val="center"/>
          </w:tcPr>
          <w:p w14:paraId="49A83362" w14:textId="77777777" w:rsidR="00B14F75" w:rsidRPr="0083024C" w:rsidRDefault="00B14F75" w:rsidP="00B14F75">
            <w:pPr>
              <w:spacing w:after="0" w:line="240" w:lineRule="auto"/>
              <w:jc w:val="center"/>
              <w:rPr>
                <w:rFonts w:asciiTheme="majorHAnsi" w:hAnsiTheme="majorHAnsi"/>
              </w:rPr>
            </w:pPr>
            <w:r w:rsidRPr="0083024C">
              <w:rPr>
                <w:rFonts w:asciiTheme="majorHAnsi" w:hAnsiTheme="majorHAnsi"/>
              </w:rPr>
              <w:t>1º</w:t>
            </w:r>
          </w:p>
        </w:tc>
        <w:tc>
          <w:tcPr>
            <w:tcW w:w="201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4C811F0" w14:textId="77777777" w:rsidR="00B14F75" w:rsidRPr="0083024C" w:rsidRDefault="00B14F75" w:rsidP="00B14F75">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DA69AA">
              <w:rPr>
                <w:rFonts w:asciiTheme="majorHAnsi" w:hAnsiTheme="majorHAnsi"/>
                <w:color w:val="FF0000"/>
                <w:sz w:val="16"/>
                <w:szCs w:val="16"/>
              </w:rPr>
              <w:t>MATEMÁTICAS</w:t>
            </w:r>
          </w:p>
        </w:tc>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A650E24" w14:textId="77777777" w:rsidR="00B14F75" w:rsidRPr="0083024C" w:rsidRDefault="00B14F75" w:rsidP="00B1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DA69AA">
              <w:rPr>
                <w:rFonts w:asciiTheme="majorHAnsi" w:hAnsiTheme="majorHAnsi"/>
                <w:color w:val="FF0000"/>
                <w:sz w:val="16"/>
                <w:szCs w:val="16"/>
              </w:rPr>
              <w:t>6</w:t>
            </w:r>
          </w:p>
        </w:tc>
        <w:tc>
          <w:tcPr>
            <w:tcW w:w="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1DC2869" w14:textId="77777777" w:rsidR="00B14F75" w:rsidRPr="003A0314" w:rsidRDefault="0042584B" w:rsidP="00B1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F</w:t>
            </w:r>
            <w:r w:rsidR="00B14F75" w:rsidRPr="003A0314">
              <w:rPr>
                <w:rFonts w:asciiTheme="majorHAnsi" w:hAnsiTheme="majorHAnsi"/>
                <w:color w:val="FF0000"/>
                <w:sz w:val="16"/>
                <w:szCs w:val="16"/>
              </w:rPr>
              <w:t>B</w:t>
            </w:r>
          </w:p>
        </w:tc>
        <w:tc>
          <w:tcPr>
            <w:tcW w:w="74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60719DC" w14:textId="77777777" w:rsidR="00B14F75" w:rsidRPr="003A0314" w:rsidRDefault="00B14F75" w:rsidP="00B1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vAlign w:val="center"/>
          </w:tcPr>
          <w:p w14:paraId="39780555" w14:textId="77777777" w:rsidR="00B14F75" w:rsidRPr="003A0314" w:rsidRDefault="00B14F75" w:rsidP="00B1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C</w:t>
            </w:r>
          </w:p>
        </w:tc>
        <w:tc>
          <w:tcPr>
            <w:tcW w:w="1861" w:type="dxa"/>
            <w:gridSpan w:val="4"/>
            <w:tcBorders>
              <w:left w:val="single" w:sz="12" w:space="0" w:color="ACB9CA" w:themeColor="text2" w:themeTint="66"/>
            </w:tcBorders>
            <w:vAlign w:val="center"/>
          </w:tcPr>
          <w:p w14:paraId="4C7163BF" w14:textId="77777777" w:rsidR="00B14F75" w:rsidRPr="00CE2867" w:rsidRDefault="004F001D" w:rsidP="00B14F75">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DA69AA">
              <w:rPr>
                <w:rFonts w:asciiTheme="majorHAnsi" w:hAnsiTheme="majorHAnsi"/>
                <w:color w:val="FF0000"/>
                <w:sz w:val="16"/>
                <w:szCs w:val="16"/>
              </w:rPr>
              <w:t>FUNDAMENTOS DE FÍSICA</w:t>
            </w:r>
          </w:p>
        </w:tc>
        <w:tc>
          <w:tcPr>
            <w:tcW w:w="588" w:type="dxa"/>
            <w:gridSpan w:val="3"/>
            <w:vAlign w:val="center"/>
          </w:tcPr>
          <w:p w14:paraId="350C765F" w14:textId="77777777" w:rsidR="00B14F75" w:rsidRPr="0083024C" w:rsidRDefault="00B14F75" w:rsidP="00B1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DA69AA">
              <w:rPr>
                <w:rFonts w:asciiTheme="majorHAnsi" w:hAnsiTheme="majorHAnsi"/>
                <w:color w:val="FF0000"/>
                <w:sz w:val="16"/>
                <w:szCs w:val="16"/>
              </w:rPr>
              <w:t>6</w:t>
            </w:r>
          </w:p>
        </w:tc>
        <w:tc>
          <w:tcPr>
            <w:tcW w:w="672" w:type="dxa"/>
            <w:vAlign w:val="center"/>
          </w:tcPr>
          <w:p w14:paraId="3A25E823" w14:textId="77777777" w:rsidR="00B14F75" w:rsidRPr="003A0314" w:rsidRDefault="0042584B" w:rsidP="00B1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F</w:t>
            </w:r>
            <w:r w:rsidR="00B14F75" w:rsidRPr="003A0314">
              <w:rPr>
                <w:rFonts w:asciiTheme="majorHAnsi" w:hAnsiTheme="majorHAnsi"/>
                <w:color w:val="FF0000"/>
                <w:sz w:val="16"/>
                <w:szCs w:val="16"/>
              </w:rPr>
              <w:t>B</w:t>
            </w:r>
          </w:p>
        </w:tc>
        <w:tc>
          <w:tcPr>
            <w:tcW w:w="770" w:type="dxa"/>
            <w:gridSpan w:val="2"/>
            <w:vAlign w:val="center"/>
          </w:tcPr>
          <w:p w14:paraId="5B476772" w14:textId="77777777" w:rsidR="00B14F75" w:rsidRPr="003A0314" w:rsidRDefault="00B14F75" w:rsidP="00B1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PR</w:t>
            </w:r>
          </w:p>
        </w:tc>
        <w:tc>
          <w:tcPr>
            <w:tcW w:w="596" w:type="dxa"/>
            <w:tcBorders>
              <w:right w:val="single" w:sz="12" w:space="0" w:color="ACB9CA" w:themeColor="text2" w:themeTint="66"/>
            </w:tcBorders>
            <w:vAlign w:val="center"/>
          </w:tcPr>
          <w:p w14:paraId="5D586D5C" w14:textId="77777777" w:rsidR="00B14F75" w:rsidRPr="003A0314" w:rsidRDefault="00B14F75" w:rsidP="00B1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C</w:t>
            </w:r>
          </w:p>
        </w:tc>
      </w:tr>
      <w:tr w:rsidR="00B14F75" w:rsidRPr="0083024C" w14:paraId="1CC3CB70" w14:textId="77777777" w:rsidTr="00B1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gridSpan w:val="3"/>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4E77E107" w14:textId="77777777" w:rsidR="00B14F75" w:rsidRPr="0083024C" w:rsidRDefault="00B14F75" w:rsidP="00B14F75">
            <w:pPr>
              <w:spacing w:after="0" w:line="240" w:lineRule="auto"/>
              <w:rPr>
                <w:rFonts w:asciiTheme="majorHAnsi" w:hAnsiTheme="majorHAnsi"/>
                <w:sz w:val="16"/>
                <w:szCs w:val="16"/>
              </w:rPr>
            </w:pPr>
          </w:p>
        </w:tc>
        <w:tc>
          <w:tcPr>
            <w:tcW w:w="201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6800AA93" w14:textId="77777777" w:rsidR="00B14F75" w:rsidRPr="00CE2867" w:rsidRDefault="004F001D" w:rsidP="00B14F75">
            <w:pPr>
              <w:spacing w:before="40" w:after="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CE2867">
              <w:rPr>
                <w:rFonts w:asciiTheme="majorHAnsi" w:hAnsiTheme="majorHAnsi"/>
                <w:color w:val="FF0000"/>
                <w:sz w:val="16"/>
                <w:szCs w:val="16"/>
              </w:rPr>
              <w:t>QUÍMICA GENERAL I</w:t>
            </w:r>
          </w:p>
        </w:tc>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7C9CABDB" w14:textId="77777777" w:rsidR="00B14F75" w:rsidRPr="003A0314" w:rsidRDefault="00B14F75" w:rsidP="00B14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6</w:t>
            </w:r>
          </w:p>
        </w:tc>
        <w:tc>
          <w:tcPr>
            <w:tcW w:w="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2179E453" w14:textId="77777777" w:rsidR="00B14F75" w:rsidRPr="003A0314" w:rsidRDefault="0042584B" w:rsidP="00B14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F</w:t>
            </w:r>
            <w:r w:rsidR="00B14F75" w:rsidRPr="003A0314">
              <w:rPr>
                <w:rFonts w:asciiTheme="majorHAnsi" w:hAnsiTheme="majorHAnsi"/>
                <w:color w:val="FF0000"/>
                <w:sz w:val="16"/>
                <w:szCs w:val="16"/>
              </w:rPr>
              <w:t>B</w:t>
            </w:r>
          </w:p>
        </w:tc>
        <w:tc>
          <w:tcPr>
            <w:tcW w:w="74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5C39100E" w14:textId="77777777" w:rsidR="00B14F75" w:rsidRPr="003A0314" w:rsidRDefault="00B14F75" w:rsidP="00B14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F2F2F2" w:themeFill="background1" w:themeFillShade="F2"/>
            <w:vAlign w:val="center"/>
          </w:tcPr>
          <w:p w14:paraId="1429C301" w14:textId="77777777" w:rsidR="00B14F75" w:rsidRPr="003A0314" w:rsidRDefault="00B14F75" w:rsidP="00B14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C</w:t>
            </w:r>
          </w:p>
        </w:tc>
        <w:tc>
          <w:tcPr>
            <w:tcW w:w="1861" w:type="dxa"/>
            <w:gridSpan w:val="4"/>
            <w:tcBorders>
              <w:left w:val="single" w:sz="12" w:space="0" w:color="ACB9CA" w:themeColor="text2" w:themeTint="66"/>
            </w:tcBorders>
            <w:shd w:val="clear" w:color="auto" w:fill="F2F2F2" w:themeFill="background1" w:themeFillShade="F2"/>
            <w:vAlign w:val="center"/>
          </w:tcPr>
          <w:p w14:paraId="212AAFA4" w14:textId="77777777" w:rsidR="00B14F75" w:rsidRPr="00CE2867" w:rsidRDefault="004F001D" w:rsidP="00B14F75">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CE2867">
              <w:rPr>
                <w:rFonts w:asciiTheme="majorHAnsi" w:hAnsiTheme="majorHAnsi"/>
                <w:color w:val="FF0000"/>
                <w:sz w:val="16"/>
                <w:szCs w:val="16"/>
              </w:rPr>
              <w:t>QUÍMICA GENERAL II</w:t>
            </w:r>
          </w:p>
        </w:tc>
        <w:tc>
          <w:tcPr>
            <w:tcW w:w="588" w:type="dxa"/>
            <w:gridSpan w:val="3"/>
            <w:shd w:val="clear" w:color="auto" w:fill="F2F2F2" w:themeFill="background1" w:themeFillShade="F2"/>
            <w:vAlign w:val="center"/>
          </w:tcPr>
          <w:p w14:paraId="7DA0FBD8" w14:textId="77777777" w:rsidR="00B14F75" w:rsidRPr="003A0314" w:rsidRDefault="00B14F75" w:rsidP="00B14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6</w:t>
            </w:r>
          </w:p>
        </w:tc>
        <w:tc>
          <w:tcPr>
            <w:tcW w:w="672" w:type="dxa"/>
            <w:shd w:val="clear" w:color="auto" w:fill="F2F2F2" w:themeFill="background1" w:themeFillShade="F2"/>
            <w:vAlign w:val="center"/>
          </w:tcPr>
          <w:p w14:paraId="23EA826F" w14:textId="77777777" w:rsidR="00B14F75" w:rsidRPr="003A0314" w:rsidRDefault="0042584B" w:rsidP="00B14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F</w:t>
            </w:r>
            <w:r w:rsidR="00B14F75" w:rsidRPr="003A0314">
              <w:rPr>
                <w:rFonts w:asciiTheme="majorHAnsi" w:hAnsiTheme="majorHAnsi"/>
                <w:color w:val="FF0000"/>
                <w:sz w:val="16"/>
                <w:szCs w:val="16"/>
              </w:rPr>
              <w:t>B</w:t>
            </w:r>
          </w:p>
        </w:tc>
        <w:tc>
          <w:tcPr>
            <w:tcW w:w="770" w:type="dxa"/>
            <w:gridSpan w:val="2"/>
            <w:shd w:val="clear" w:color="auto" w:fill="F2F2F2" w:themeFill="background1" w:themeFillShade="F2"/>
            <w:vAlign w:val="center"/>
          </w:tcPr>
          <w:p w14:paraId="769AA4A1" w14:textId="77777777" w:rsidR="00B14F75" w:rsidRPr="003A0314" w:rsidRDefault="00B14F75" w:rsidP="00B14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25AA9932" w14:textId="77777777" w:rsidR="00B14F75" w:rsidRPr="003A0314" w:rsidRDefault="00B14F75" w:rsidP="00B14F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C</w:t>
            </w:r>
          </w:p>
        </w:tc>
      </w:tr>
      <w:tr w:rsidR="0020534C" w:rsidRPr="0083024C" w14:paraId="7139B462" w14:textId="77777777" w:rsidTr="00B14F75">
        <w:tc>
          <w:tcPr>
            <w:cnfStyle w:val="001000000000" w:firstRow="0" w:lastRow="0" w:firstColumn="1" w:lastColumn="0" w:oddVBand="0" w:evenVBand="0" w:oddHBand="0" w:evenHBand="0" w:firstRowFirstColumn="0" w:firstRowLastColumn="0" w:lastRowFirstColumn="0" w:lastRowLastColumn="0"/>
            <w:tcW w:w="585" w:type="dxa"/>
            <w:gridSpan w:val="3"/>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1E604AFA" w14:textId="77777777" w:rsidR="0020534C" w:rsidRPr="0083024C" w:rsidRDefault="0020534C" w:rsidP="0020534C">
            <w:pPr>
              <w:spacing w:after="0" w:line="240" w:lineRule="auto"/>
              <w:rPr>
                <w:rFonts w:asciiTheme="majorHAnsi" w:hAnsiTheme="majorHAnsi"/>
                <w:sz w:val="16"/>
                <w:szCs w:val="16"/>
              </w:rPr>
            </w:pPr>
          </w:p>
        </w:tc>
        <w:tc>
          <w:tcPr>
            <w:tcW w:w="201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F2910A4" w14:textId="77777777" w:rsidR="0020534C" w:rsidRPr="00CE2867" w:rsidRDefault="004F001D" w:rsidP="0020534C">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CE2867">
              <w:rPr>
                <w:rFonts w:asciiTheme="majorHAnsi" w:hAnsiTheme="majorHAnsi"/>
                <w:color w:val="FF0000"/>
                <w:sz w:val="16"/>
                <w:szCs w:val="16"/>
              </w:rPr>
              <w:t>MICROBIOLOGÍA GENERAL</w:t>
            </w:r>
          </w:p>
        </w:tc>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57049C9"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6</w:t>
            </w:r>
          </w:p>
        </w:tc>
        <w:tc>
          <w:tcPr>
            <w:tcW w:w="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FCB4E35" w14:textId="77777777" w:rsidR="0020534C" w:rsidRPr="0083024C" w:rsidRDefault="0042584B"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F</w:t>
            </w:r>
            <w:r w:rsidR="0020534C" w:rsidRPr="0083024C">
              <w:rPr>
                <w:rFonts w:asciiTheme="majorHAnsi" w:hAnsiTheme="majorHAnsi"/>
                <w:sz w:val="16"/>
                <w:szCs w:val="16"/>
              </w:rPr>
              <w:t>B</w:t>
            </w:r>
          </w:p>
        </w:tc>
        <w:tc>
          <w:tcPr>
            <w:tcW w:w="74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58404D9"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vAlign w:val="center"/>
          </w:tcPr>
          <w:p w14:paraId="34BAB826"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61" w:type="dxa"/>
            <w:gridSpan w:val="4"/>
            <w:tcBorders>
              <w:left w:val="single" w:sz="12" w:space="0" w:color="ACB9CA" w:themeColor="text2" w:themeTint="66"/>
            </w:tcBorders>
            <w:vAlign w:val="center"/>
          </w:tcPr>
          <w:p w14:paraId="7A374FEF" w14:textId="77777777" w:rsidR="0020534C" w:rsidRPr="0083024C" w:rsidRDefault="004F001D" w:rsidP="0020534C">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BIOQUÍMICA</w:t>
            </w:r>
          </w:p>
        </w:tc>
        <w:tc>
          <w:tcPr>
            <w:tcW w:w="588" w:type="dxa"/>
            <w:gridSpan w:val="3"/>
            <w:vAlign w:val="center"/>
          </w:tcPr>
          <w:p w14:paraId="370284A0"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6</w:t>
            </w:r>
          </w:p>
        </w:tc>
        <w:tc>
          <w:tcPr>
            <w:tcW w:w="672" w:type="dxa"/>
            <w:vAlign w:val="center"/>
          </w:tcPr>
          <w:p w14:paraId="76A6D141" w14:textId="77777777" w:rsidR="0020534C" w:rsidRPr="0083024C" w:rsidRDefault="0042584B"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F</w:t>
            </w:r>
            <w:r w:rsidR="0020534C" w:rsidRPr="0083024C">
              <w:rPr>
                <w:rFonts w:asciiTheme="majorHAnsi" w:hAnsiTheme="majorHAnsi"/>
                <w:sz w:val="16"/>
                <w:szCs w:val="16"/>
              </w:rPr>
              <w:t>B</w:t>
            </w:r>
          </w:p>
        </w:tc>
        <w:tc>
          <w:tcPr>
            <w:tcW w:w="770" w:type="dxa"/>
            <w:gridSpan w:val="2"/>
            <w:vAlign w:val="center"/>
          </w:tcPr>
          <w:p w14:paraId="78B6905D"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96" w:type="dxa"/>
            <w:tcBorders>
              <w:right w:val="single" w:sz="12" w:space="0" w:color="ACB9CA" w:themeColor="text2" w:themeTint="66"/>
            </w:tcBorders>
            <w:vAlign w:val="center"/>
          </w:tcPr>
          <w:p w14:paraId="0ECD3367"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r>
      <w:tr w:rsidR="0020534C" w:rsidRPr="0083024C" w14:paraId="4C7D2BE9" w14:textId="77777777" w:rsidTr="00B14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gridSpan w:val="3"/>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4DC9F5C2" w14:textId="77777777" w:rsidR="0020534C" w:rsidRPr="0083024C" w:rsidRDefault="0020534C" w:rsidP="0020534C">
            <w:pPr>
              <w:spacing w:after="0" w:line="240" w:lineRule="auto"/>
              <w:rPr>
                <w:rFonts w:asciiTheme="majorHAnsi" w:hAnsiTheme="majorHAnsi"/>
                <w:sz w:val="16"/>
                <w:szCs w:val="16"/>
              </w:rPr>
            </w:pPr>
          </w:p>
        </w:tc>
        <w:tc>
          <w:tcPr>
            <w:tcW w:w="201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57E5EB84" w14:textId="77777777" w:rsidR="0020534C" w:rsidRPr="0083024C" w:rsidRDefault="004F001D" w:rsidP="0020534C">
            <w:pPr>
              <w:spacing w:before="40" w:after="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BASES BIOLÓGICAS DE LA PRODUCCIÓN AGRARIA</w:t>
            </w:r>
          </w:p>
        </w:tc>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2A891134"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6</w:t>
            </w:r>
          </w:p>
        </w:tc>
        <w:tc>
          <w:tcPr>
            <w:tcW w:w="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6765C118" w14:textId="77777777" w:rsidR="0020534C" w:rsidRPr="0083024C" w:rsidRDefault="0042584B"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F</w:t>
            </w:r>
            <w:r w:rsidR="0020534C" w:rsidRPr="0083024C">
              <w:rPr>
                <w:rFonts w:asciiTheme="majorHAnsi" w:hAnsiTheme="majorHAnsi"/>
                <w:sz w:val="16"/>
                <w:szCs w:val="16"/>
              </w:rPr>
              <w:t>B</w:t>
            </w:r>
          </w:p>
        </w:tc>
        <w:tc>
          <w:tcPr>
            <w:tcW w:w="74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45ADA151"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F2F2F2" w:themeFill="background1" w:themeFillShade="F2"/>
            <w:vAlign w:val="center"/>
          </w:tcPr>
          <w:p w14:paraId="311273F9"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61" w:type="dxa"/>
            <w:gridSpan w:val="4"/>
            <w:tcBorders>
              <w:left w:val="single" w:sz="12" w:space="0" w:color="ACB9CA" w:themeColor="text2" w:themeTint="66"/>
            </w:tcBorders>
            <w:shd w:val="clear" w:color="auto" w:fill="F2F2F2" w:themeFill="background1" w:themeFillShade="F2"/>
            <w:vAlign w:val="center"/>
          </w:tcPr>
          <w:p w14:paraId="2BF7DF3D" w14:textId="77777777" w:rsidR="0020534C" w:rsidRPr="0083024C" w:rsidRDefault="004F001D" w:rsidP="0020534C">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ECONOMÍA Y EMPRESA</w:t>
            </w:r>
          </w:p>
        </w:tc>
        <w:tc>
          <w:tcPr>
            <w:tcW w:w="588" w:type="dxa"/>
            <w:gridSpan w:val="3"/>
            <w:shd w:val="clear" w:color="auto" w:fill="F2F2F2" w:themeFill="background1" w:themeFillShade="F2"/>
            <w:vAlign w:val="center"/>
          </w:tcPr>
          <w:p w14:paraId="5F3C0172"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6</w:t>
            </w:r>
          </w:p>
        </w:tc>
        <w:tc>
          <w:tcPr>
            <w:tcW w:w="672" w:type="dxa"/>
            <w:shd w:val="clear" w:color="auto" w:fill="F2F2F2" w:themeFill="background1" w:themeFillShade="F2"/>
            <w:vAlign w:val="center"/>
          </w:tcPr>
          <w:p w14:paraId="1C106DE6" w14:textId="77777777" w:rsidR="0020534C" w:rsidRPr="0083024C" w:rsidRDefault="0042584B"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F</w:t>
            </w:r>
            <w:r w:rsidR="0020534C" w:rsidRPr="0083024C">
              <w:rPr>
                <w:rFonts w:asciiTheme="majorHAnsi" w:hAnsiTheme="majorHAnsi"/>
                <w:sz w:val="16"/>
                <w:szCs w:val="16"/>
              </w:rPr>
              <w:t>B</w:t>
            </w:r>
          </w:p>
        </w:tc>
        <w:tc>
          <w:tcPr>
            <w:tcW w:w="770" w:type="dxa"/>
            <w:gridSpan w:val="2"/>
            <w:shd w:val="clear" w:color="auto" w:fill="F2F2F2" w:themeFill="background1" w:themeFillShade="F2"/>
            <w:vAlign w:val="center"/>
          </w:tcPr>
          <w:p w14:paraId="3D54D138"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79EB21D0"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r>
      <w:tr w:rsidR="0020534C" w:rsidRPr="0083024C" w14:paraId="5295223E" w14:textId="77777777" w:rsidTr="00B14F75">
        <w:tc>
          <w:tcPr>
            <w:cnfStyle w:val="001000000000" w:firstRow="0" w:lastRow="0" w:firstColumn="1" w:lastColumn="0" w:oddVBand="0" w:evenVBand="0" w:oddHBand="0" w:evenHBand="0" w:firstRowFirstColumn="0" w:firstRowLastColumn="0" w:lastRowFirstColumn="0" w:lastRowLastColumn="0"/>
            <w:tcW w:w="585" w:type="dxa"/>
            <w:gridSpan w:val="3"/>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790A7384" w14:textId="77777777" w:rsidR="0020534C" w:rsidRPr="0083024C" w:rsidRDefault="0020534C" w:rsidP="0020534C">
            <w:pPr>
              <w:spacing w:after="0" w:line="240" w:lineRule="auto"/>
              <w:rPr>
                <w:rFonts w:asciiTheme="majorHAnsi" w:hAnsiTheme="majorHAnsi"/>
                <w:sz w:val="16"/>
                <w:szCs w:val="16"/>
              </w:rPr>
            </w:pPr>
          </w:p>
        </w:tc>
        <w:tc>
          <w:tcPr>
            <w:tcW w:w="201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0FE820C" w14:textId="77777777" w:rsidR="0020534C" w:rsidRPr="0083024C" w:rsidRDefault="004F001D" w:rsidP="0020534C">
            <w:pPr>
              <w:spacing w:before="40" w:after="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GEOLOGÍA Y CLIMATOLOGÍA</w:t>
            </w:r>
          </w:p>
        </w:tc>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CFB9D5"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6</w:t>
            </w:r>
          </w:p>
        </w:tc>
        <w:tc>
          <w:tcPr>
            <w:tcW w:w="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19186A" w14:textId="77777777" w:rsidR="0020534C" w:rsidRPr="0083024C" w:rsidRDefault="0042584B"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F</w:t>
            </w:r>
            <w:r w:rsidR="0020534C" w:rsidRPr="0083024C">
              <w:rPr>
                <w:rFonts w:asciiTheme="majorHAnsi" w:hAnsiTheme="majorHAnsi"/>
                <w:sz w:val="16"/>
                <w:szCs w:val="16"/>
              </w:rPr>
              <w:t>B</w:t>
            </w:r>
          </w:p>
        </w:tc>
        <w:tc>
          <w:tcPr>
            <w:tcW w:w="74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7CA73E5"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vAlign w:val="center"/>
          </w:tcPr>
          <w:p w14:paraId="2CCD0CC8"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61" w:type="dxa"/>
            <w:gridSpan w:val="4"/>
            <w:tcBorders>
              <w:left w:val="single" w:sz="12" w:space="0" w:color="ACB9CA" w:themeColor="text2" w:themeTint="66"/>
            </w:tcBorders>
            <w:vAlign w:val="center"/>
          </w:tcPr>
          <w:p w14:paraId="51702068" w14:textId="77777777" w:rsidR="0020534C" w:rsidRPr="0083024C" w:rsidRDefault="004F001D" w:rsidP="0020534C">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A0314">
              <w:rPr>
                <w:rFonts w:asciiTheme="majorHAnsi" w:hAnsiTheme="majorHAnsi"/>
                <w:color w:val="auto"/>
                <w:sz w:val="16"/>
                <w:szCs w:val="16"/>
              </w:rPr>
              <w:t>MÉTODOS Y PAQUETES ESTADÍSTICOS</w:t>
            </w:r>
          </w:p>
        </w:tc>
        <w:tc>
          <w:tcPr>
            <w:tcW w:w="588" w:type="dxa"/>
            <w:gridSpan w:val="3"/>
            <w:vAlign w:val="center"/>
          </w:tcPr>
          <w:p w14:paraId="5598281F" w14:textId="77777777" w:rsidR="0020534C" w:rsidRPr="0083024C" w:rsidRDefault="004F001D"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3A0314">
              <w:rPr>
                <w:rFonts w:asciiTheme="majorHAnsi" w:hAnsiTheme="majorHAnsi"/>
                <w:color w:val="FF0000"/>
                <w:sz w:val="16"/>
                <w:szCs w:val="16"/>
              </w:rPr>
              <w:t>3</w:t>
            </w:r>
            <w:r>
              <w:rPr>
                <w:rFonts w:asciiTheme="majorHAnsi" w:hAnsiTheme="majorHAnsi"/>
                <w:sz w:val="16"/>
                <w:szCs w:val="16"/>
              </w:rPr>
              <w:t>/</w:t>
            </w:r>
            <w:r w:rsidR="0020534C" w:rsidRPr="0083024C">
              <w:rPr>
                <w:rFonts w:asciiTheme="majorHAnsi" w:hAnsiTheme="majorHAnsi"/>
                <w:sz w:val="16"/>
                <w:szCs w:val="16"/>
              </w:rPr>
              <w:t>6</w:t>
            </w:r>
          </w:p>
        </w:tc>
        <w:tc>
          <w:tcPr>
            <w:tcW w:w="672" w:type="dxa"/>
            <w:vAlign w:val="center"/>
          </w:tcPr>
          <w:p w14:paraId="49480E25" w14:textId="77777777" w:rsidR="0020534C" w:rsidRPr="0083024C" w:rsidRDefault="0042584B"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F</w:t>
            </w:r>
            <w:r w:rsidR="0020534C" w:rsidRPr="0083024C">
              <w:rPr>
                <w:rFonts w:asciiTheme="majorHAnsi" w:hAnsiTheme="majorHAnsi"/>
                <w:sz w:val="16"/>
                <w:szCs w:val="16"/>
              </w:rPr>
              <w:t>B</w:t>
            </w:r>
          </w:p>
        </w:tc>
        <w:tc>
          <w:tcPr>
            <w:tcW w:w="770" w:type="dxa"/>
            <w:gridSpan w:val="2"/>
            <w:vAlign w:val="center"/>
          </w:tcPr>
          <w:p w14:paraId="6C5375F5"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96" w:type="dxa"/>
            <w:tcBorders>
              <w:right w:val="single" w:sz="12" w:space="0" w:color="ACB9CA" w:themeColor="text2" w:themeTint="66"/>
            </w:tcBorders>
            <w:vAlign w:val="center"/>
          </w:tcPr>
          <w:p w14:paraId="58E13402"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r>
      <w:tr w:rsidR="004F001D" w:rsidRPr="0083024C" w14:paraId="09AF119F"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gridSpan w:val="3"/>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3E4F857B" w14:textId="77777777" w:rsidR="004F001D" w:rsidRPr="0083024C" w:rsidRDefault="004F001D" w:rsidP="0020534C">
            <w:pPr>
              <w:spacing w:after="0" w:line="240" w:lineRule="auto"/>
              <w:rPr>
                <w:rFonts w:asciiTheme="majorHAnsi" w:hAnsiTheme="majorHAnsi"/>
                <w:sz w:val="16"/>
                <w:szCs w:val="16"/>
              </w:rPr>
            </w:pPr>
          </w:p>
        </w:tc>
        <w:tc>
          <w:tcPr>
            <w:tcW w:w="201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0BC09B2D" w14:textId="77777777" w:rsidR="004F001D" w:rsidRDefault="004F001D" w:rsidP="0020534C">
            <w:pPr>
              <w:spacing w:before="40" w:after="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3A0314">
              <w:rPr>
                <w:rFonts w:asciiTheme="majorHAnsi" w:hAnsiTheme="majorHAnsi"/>
                <w:color w:val="auto"/>
                <w:sz w:val="16"/>
                <w:szCs w:val="16"/>
              </w:rPr>
              <w:t>MÉTODOS Y PAQUETES ESTADÍSTICOS</w:t>
            </w:r>
          </w:p>
        </w:tc>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770DB881" w14:textId="77777777" w:rsidR="004F001D"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3A0314">
              <w:rPr>
                <w:rFonts w:asciiTheme="majorHAnsi" w:hAnsiTheme="majorHAnsi"/>
                <w:color w:val="FF0000"/>
                <w:sz w:val="16"/>
                <w:szCs w:val="16"/>
              </w:rPr>
              <w:t>3</w:t>
            </w:r>
            <w:r>
              <w:rPr>
                <w:rFonts w:asciiTheme="majorHAnsi" w:hAnsiTheme="majorHAnsi"/>
                <w:sz w:val="16"/>
                <w:szCs w:val="16"/>
              </w:rPr>
              <w:t>/6</w:t>
            </w:r>
          </w:p>
        </w:tc>
        <w:tc>
          <w:tcPr>
            <w:tcW w:w="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646C1EAD" w14:textId="77777777" w:rsidR="004F001D" w:rsidRPr="0083024C" w:rsidRDefault="0042584B"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F</w:t>
            </w:r>
            <w:r w:rsidR="004F001D">
              <w:rPr>
                <w:rFonts w:asciiTheme="majorHAnsi" w:hAnsiTheme="majorHAnsi"/>
                <w:sz w:val="16"/>
                <w:szCs w:val="16"/>
              </w:rPr>
              <w:t>B</w:t>
            </w:r>
          </w:p>
        </w:tc>
        <w:tc>
          <w:tcPr>
            <w:tcW w:w="74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22E1CFC1" w14:textId="77777777" w:rsidR="004F001D"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F2F2F2" w:themeFill="background1" w:themeFillShade="F2"/>
            <w:vAlign w:val="center"/>
          </w:tcPr>
          <w:p w14:paraId="4BEBF116" w14:textId="77777777" w:rsidR="004F001D"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C</w:t>
            </w:r>
          </w:p>
        </w:tc>
        <w:tc>
          <w:tcPr>
            <w:tcW w:w="1861" w:type="dxa"/>
            <w:gridSpan w:val="4"/>
            <w:tcBorders>
              <w:left w:val="single" w:sz="12" w:space="0" w:color="ACB9CA" w:themeColor="text2" w:themeTint="66"/>
            </w:tcBorders>
            <w:shd w:val="clear" w:color="auto" w:fill="F2F2F2" w:themeFill="background1" w:themeFillShade="F2"/>
            <w:vAlign w:val="center"/>
          </w:tcPr>
          <w:p w14:paraId="358CA7E5" w14:textId="77777777" w:rsidR="004F001D" w:rsidRPr="0083024C" w:rsidRDefault="004F001D" w:rsidP="0020534C">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88" w:type="dxa"/>
            <w:gridSpan w:val="3"/>
            <w:shd w:val="clear" w:color="auto" w:fill="F2F2F2" w:themeFill="background1" w:themeFillShade="F2"/>
            <w:vAlign w:val="center"/>
          </w:tcPr>
          <w:p w14:paraId="7011B9EE" w14:textId="77777777" w:rsidR="004F001D"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672" w:type="dxa"/>
            <w:shd w:val="clear" w:color="auto" w:fill="F2F2F2" w:themeFill="background1" w:themeFillShade="F2"/>
            <w:vAlign w:val="center"/>
          </w:tcPr>
          <w:p w14:paraId="7316D313" w14:textId="77777777" w:rsidR="004F001D"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70" w:type="dxa"/>
            <w:gridSpan w:val="2"/>
            <w:shd w:val="clear" w:color="auto" w:fill="F2F2F2" w:themeFill="background1" w:themeFillShade="F2"/>
            <w:vAlign w:val="center"/>
          </w:tcPr>
          <w:p w14:paraId="4DAC643B" w14:textId="77777777" w:rsidR="004F001D"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96" w:type="dxa"/>
            <w:tcBorders>
              <w:right w:val="single" w:sz="12" w:space="0" w:color="ACB9CA" w:themeColor="text2" w:themeTint="66"/>
            </w:tcBorders>
            <w:shd w:val="clear" w:color="auto" w:fill="F2F2F2" w:themeFill="background1" w:themeFillShade="F2"/>
            <w:vAlign w:val="center"/>
          </w:tcPr>
          <w:p w14:paraId="698E0DAA" w14:textId="77777777" w:rsidR="004F001D"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20534C" w:rsidRPr="0083024C" w14:paraId="06E4C479" w14:textId="77777777" w:rsidTr="0063645B">
        <w:tc>
          <w:tcPr>
            <w:cnfStyle w:val="001000000000" w:firstRow="0" w:lastRow="0" w:firstColumn="1" w:lastColumn="0" w:oddVBand="0" w:evenVBand="0" w:oddHBand="0" w:evenHBand="0" w:firstRowFirstColumn="0" w:firstRowLastColumn="0" w:lastRowFirstColumn="0" w:lastRowLastColumn="0"/>
            <w:tcW w:w="585" w:type="dxa"/>
            <w:gridSpan w:val="3"/>
            <w:vMerge/>
            <w:tcBorders>
              <w:top w:val="single" w:sz="2" w:space="0" w:color="A6A6A6" w:themeColor="background1" w:themeShade="A6"/>
              <w:left w:val="single" w:sz="12" w:space="0" w:color="ACB9CA" w:themeColor="text2" w:themeTint="66"/>
              <w:bottom w:val="single" w:sz="12" w:space="0" w:color="ACB9CA" w:themeColor="text2" w:themeTint="66"/>
              <w:right w:val="single" w:sz="2" w:space="0" w:color="A6A6A6" w:themeColor="background1" w:themeShade="A6"/>
            </w:tcBorders>
          </w:tcPr>
          <w:p w14:paraId="1C43B297" w14:textId="77777777" w:rsidR="0020534C" w:rsidRPr="0083024C" w:rsidRDefault="0020534C" w:rsidP="0020534C">
            <w:pPr>
              <w:spacing w:after="0" w:line="240" w:lineRule="auto"/>
              <w:rPr>
                <w:rFonts w:asciiTheme="majorHAnsi" w:hAnsiTheme="majorHAnsi"/>
                <w:sz w:val="16"/>
                <w:szCs w:val="16"/>
              </w:rPr>
            </w:pPr>
          </w:p>
        </w:tc>
        <w:tc>
          <w:tcPr>
            <w:tcW w:w="2019" w:type="dxa"/>
            <w:gridSpan w:val="2"/>
            <w:tcBorders>
              <w:top w:val="single" w:sz="2" w:space="0" w:color="A6A6A6" w:themeColor="background1" w:themeShade="A6"/>
              <w:left w:val="single" w:sz="2" w:space="0" w:color="A6A6A6" w:themeColor="background1" w:themeShade="A6"/>
              <w:bottom w:val="single" w:sz="12" w:space="0" w:color="ACB9CA" w:themeColor="text2" w:themeTint="66"/>
              <w:right w:val="single" w:sz="2" w:space="0" w:color="A6A6A6" w:themeColor="background1" w:themeShade="A6"/>
            </w:tcBorders>
            <w:shd w:val="clear" w:color="auto" w:fill="auto"/>
            <w:vAlign w:val="center"/>
          </w:tcPr>
          <w:p w14:paraId="6C271CAD" w14:textId="77777777" w:rsidR="0020534C" w:rsidRPr="0083024C" w:rsidRDefault="0020534C" w:rsidP="00C84D7B">
            <w:pPr>
              <w:spacing w:before="20" w:after="20" w:line="240" w:lineRule="auto"/>
              <w:ind w:left="11" w:right="6" w:hanging="11"/>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TOTAL ECTS</w:t>
            </w:r>
          </w:p>
        </w:tc>
        <w:tc>
          <w:tcPr>
            <w:tcW w:w="546" w:type="dxa"/>
            <w:gridSpan w:val="2"/>
            <w:tcBorders>
              <w:top w:val="single" w:sz="2" w:space="0" w:color="A6A6A6" w:themeColor="background1" w:themeShade="A6"/>
              <w:left w:val="single" w:sz="2" w:space="0" w:color="A6A6A6" w:themeColor="background1" w:themeShade="A6"/>
              <w:bottom w:val="single" w:sz="12" w:space="0" w:color="ACB9CA" w:themeColor="text2" w:themeTint="66"/>
              <w:right w:val="single" w:sz="2" w:space="0" w:color="A6A6A6" w:themeColor="background1" w:themeShade="A6"/>
            </w:tcBorders>
            <w:shd w:val="clear" w:color="auto" w:fill="auto"/>
            <w:vAlign w:val="center"/>
          </w:tcPr>
          <w:p w14:paraId="3384002D" w14:textId="77777777" w:rsidR="0020534C" w:rsidRPr="0083024C" w:rsidRDefault="0020534C" w:rsidP="00C84D7B">
            <w:pPr>
              <w:spacing w:before="20" w:after="2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3</w:t>
            </w:r>
            <w:r w:rsidR="004F001D">
              <w:rPr>
                <w:rFonts w:asciiTheme="majorHAnsi" w:hAnsiTheme="majorHAnsi"/>
                <w:sz w:val="16"/>
                <w:szCs w:val="16"/>
              </w:rPr>
              <w:t>3</w:t>
            </w:r>
          </w:p>
        </w:tc>
        <w:tc>
          <w:tcPr>
            <w:tcW w:w="2002" w:type="dxa"/>
            <w:gridSpan w:val="4"/>
            <w:tcBorders>
              <w:top w:val="single" w:sz="2" w:space="0" w:color="A6A6A6" w:themeColor="background1" w:themeShade="A6"/>
              <w:left w:val="single" w:sz="2" w:space="0" w:color="A6A6A6" w:themeColor="background1" w:themeShade="A6"/>
              <w:bottom w:val="single" w:sz="12" w:space="0" w:color="ACB9CA" w:themeColor="text2" w:themeTint="66"/>
              <w:right w:val="single" w:sz="12" w:space="0" w:color="ACB9CA" w:themeColor="text2" w:themeTint="66"/>
            </w:tcBorders>
            <w:shd w:val="clear" w:color="auto" w:fill="auto"/>
          </w:tcPr>
          <w:p w14:paraId="6A078467" w14:textId="77777777" w:rsidR="0020534C" w:rsidRPr="0083024C" w:rsidRDefault="0020534C" w:rsidP="00C84D7B">
            <w:pPr>
              <w:spacing w:before="20" w:after="20" w:line="240" w:lineRule="auto"/>
              <w:ind w:left="11" w:right="6" w:hanging="11"/>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61" w:type="dxa"/>
            <w:gridSpan w:val="4"/>
            <w:tcBorders>
              <w:left w:val="single" w:sz="12" w:space="0" w:color="ACB9CA" w:themeColor="text2" w:themeTint="66"/>
              <w:bottom w:val="single" w:sz="12" w:space="0" w:color="ACB9CA" w:themeColor="text2" w:themeTint="66"/>
            </w:tcBorders>
            <w:shd w:val="clear" w:color="auto" w:fill="auto"/>
            <w:vAlign w:val="center"/>
          </w:tcPr>
          <w:p w14:paraId="3D6F5D40" w14:textId="77777777" w:rsidR="0020534C" w:rsidRPr="0083024C" w:rsidRDefault="0020534C" w:rsidP="00C84D7B">
            <w:pPr>
              <w:spacing w:before="20" w:after="20" w:line="240" w:lineRule="auto"/>
              <w:ind w:left="11" w:right="6" w:hanging="11"/>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TOTAL ECTS</w:t>
            </w:r>
          </w:p>
        </w:tc>
        <w:tc>
          <w:tcPr>
            <w:tcW w:w="588" w:type="dxa"/>
            <w:gridSpan w:val="3"/>
            <w:tcBorders>
              <w:bottom w:val="single" w:sz="12" w:space="0" w:color="ACB9CA" w:themeColor="text2" w:themeTint="66"/>
            </w:tcBorders>
            <w:shd w:val="clear" w:color="auto" w:fill="auto"/>
            <w:vAlign w:val="center"/>
          </w:tcPr>
          <w:p w14:paraId="7459476C" w14:textId="77777777" w:rsidR="0020534C" w:rsidRPr="0083024C" w:rsidRDefault="004F001D" w:rsidP="00C84D7B">
            <w:pPr>
              <w:spacing w:before="20" w:after="2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27</w:t>
            </w:r>
          </w:p>
        </w:tc>
        <w:tc>
          <w:tcPr>
            <w:tcW w:w="2038" w:type="dxa"/>
            <w:gridSpan w:val="4"/>
            <w:tcBorders>
              <w:bottom w:val="single" w:sz="12" w:space="0" w:color="ACB9CA" w:themeColor="text2" w:themeTint="66"/>
              <w:right w:val="single" w:sz="12" w:space="0" w:color="ACB9CA" w:themeColor="text2" w:themeTint="66"/>
            </w:tcBorders>
            <w:shd w:val="clear" w:color="auto" w:fill="auto"/>
          </w:tcPr>
          <w:p w14:paraId="2015FF02" w14:textId="77777777" w:rsidR="0020534C" w:rsidRPr="0083024C" w:rsidRDefault="0020534C" w:rsidP="00C84D7B">
            <w:pPr>
              <w:spacing w:before="20" w:after="2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20534C" w:rsidRPr="0083024C" w14:paraId="445C25A5"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2" w:type="dxa"/>
            <w:gridSpan w:val="11"/>
            <w:tcBorders>
              <w:top w:val="single" w:sz="12" w:space="0" w:color="ACB9CA" w:themeColor="text2" w:themeTint="66"/>
              <w:left w:val="single" w:sz="12" w:space="0" w:color="ACB9CA" w:themeColor="text2" w:themeTint="66"/>
              <w:right w:val="single" w:sz="12" w:space="0" w:color="ACB9CA" w:themeColor="text2" w:themeTint="66"/>
            </w:tcBorders>
            <w:shd w:val="clear" w:color="auto" w:fill="auto"/>
            <w:vAlign w:val="center"/>
          </w:tcPr>
          <w:p w14:paraId="11521A25" w14:textId="77777777" w:rsidR="0020534C" w:rsidRPr="0083024C" w:rsidRDefault="0020534C" w:rsidP="0020534C">
            <w:pPr>
              <w:spacing w:after="0" w:line="240" w:lineRule="auto"/>
              <w:ind w:left="11" w:right="6" w:hanging="11"/>
              <w:jc w:val="center"/>
              <w:rPr>
                <w:rFonts w:asciiTheme="majorHAnsi" w:hAnsiTheme="majorHAnsi"/>
              </w:rPr>
            </w:pPr>
            <w:r w:rsidRPr="0083024C">
              <w:rPr>
                <w:rFonts w:asciiTheme="majorHAnsi" w:hAnsiTheme="majorHAnsi"/>
              </w:rPr>
              <w:t>Cuatrimestre 3</w:t>
            </w:r>
          </w:p>
        </w:tc>
        <w:tc>
          <w:tcPr>
            <w:tcW w:w="4487" w:type="dxa"/>
            <w:gridSpan w:val="11"/>
            <w:tcBorders>
              <w:top w:val="single" w:sz="12" w:space="0" w:color="ACB9CA" w:themeColor="text2" w:themeTint="66"/>
              <w:left w:val="single" w:sz="12" w:space="0" w:color="ACB9CA" w:themeColor="text2" w:themeTint="66"/>
              <w:right w:val="single" w:sz="12" w:space="0" w:color="ACB9CA" w:themeColor="text2" w:themeTint="66"/>
            </w:tcBorders>
            <w:shd w:val="clear" w:color="auto" w:fill="auto"/>
            <w:vAlign w:val="center"/>
          </w:tcPr>
          <w:p w14:paraId="15C1BC29"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83024C">
              <w:rPr>
                <w:rFonts w:asciiTheme="majorHAnsi" w:hAnsiTheme="majorHAnsi"/>
                <w:b/>
              </w:rPr>
              <w:t>Cuatrimestre 4</w:t>
            </w:r>
          </w:p>
        </w:tc>
      </w:tr>
      <w:tr w:rsidR="0020534C" w:rsidRPr="0083024C" w14:paraId="7060C474" w14:textId="77777777" w:rsidTr="008E29B0">
        <w:tc>
          <w:tcPr>
            <w:cnfStyle w:val="001000000000" w:firstRow="0" w:lastRow="0" w:firstColumn="1" w:lastColumn="0" w:oddVBand="0" w:evenVBand="0" w:oddHBand="0" w:evenHBand="0" w:firstRowFirstColumn="0" w:firstRowLastColumn="0" w:lastRowFirstColumn="0" w:lastRowLastColumn="0"/>
            <w:tcW w:w="560" w:type="dxa"/>
            <w:gridSpan w:val="2"/>
            <w:tcBorders>
              <w:left w:val="single" w:sz="12" w:space="0" w:color="ACB9CA" w:themeColor="text2" w:themeTint="66"/>
            </w:tcBorders>
            <w:shd w:val="clear" w:color="auto" w:fill="D5DCE4" w:themeFill="text2" w:themeFillTint="33"/>
            <w:vAlign w:val="center"/>
          </w:tcPr>
          <w:p w14:paraId="1E1CFFFD" w14:textId="77777777" w:rsidR="0020534C" w:rsidRPr="0083024C" w:rsidRDefault="0020534C" w:rsidP="0020534C">
            <w:pPr>
              <w:spacing w:after="0" w:line="240" w:lineRule="auto"/>
              <w:ind w:left="11" w:right="6" w:hanging="11"/>
              <w:jc w:val="center"/>
              <w:rPr>
                <w:rFonts w:asciiTheme="majorHAnsi" w:hAnsiTheme="majorHAnsi"/>
                <w:sz w:val="12"/>
                <w:szCs w:val="12"/>
              </w:rPr>
            </w:pPr>
            <w:r w:rsidRPr="0083024C">
              <w:rPr>
                <w:rFonts w:asciiTheme="majorHAnsi" w:hAnsiTheme="majorHAnsi"/>
                <w:sz w:val="12"/>
                <w:szCs w:val="12"/>
              </w:rPr>
              <w:t>Curso</w:t>
            </w:r>
          </w:p>
        </w:tc>
        <w:tc>
          <w:tcPr>
            <w:tcW w:w="2030" w:type="dxa"/>
            <w:gridSpan w:val="2"/>
            <w:shd w:val="clear" w:color="auto" w:fill="D5DCE4" w:themeFill="text2" w:themeFillTint="33"/>
            <w:vAlign w:val="center"/>
          </w:tcPr>
          <w:p w14:paraId="5995469B"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Asignatura</w:t>
            </w:r>
          </w:p>
        </w:tc>
        <w:tc>
          <w:tcPr>
            <w:tcW w:w="529" w:type="dxa"/>
            <w:gridSpan w:val="2"/>
            <w:shd w:val="clear" w:color="auto" w:fill="D5DCE4" w:themeFill="text2" w:themeFillTint="33"/>
            <w:vAlign w:val="center"/>
          </w:tcPr>
          <w:p w14:paraId="4EC27CE7"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717" w:type="dxa"/>
            <w:gridSpan w:val="2"/>
            <w:shd w:val="clear" w:color="auto" w:fill="D5DCE4" w:themeFill="text2" w:themeFillTint="33"/>
            <w:vAlign w:val="center"/>
          </w:tcPr>
          <w:p w14:paraId="163E8688"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42" w:type="dxa"/>
            <w:shd w:val="clear" w:color="auto" w:fill="D5DCE4" w:themeFill="text2" w:themeFillTint="33"/>
            <w:vAlign w:val="center"/>
          </w:tcPr>
          <w:p w14:paraId="77BBD65C"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74" w:type="dxa"/>
            <w:gridSpan w:val="2"/>
            <w:tcBorders>
              <w:right w:val="single" w:sz="12" w:space="0" w:color="ACB9CA" w:themeColor="text2" w:themeTint="66"/>
            </w:tcBorders>
            <w:shd w:val="clear" w:color="auto" w:fill="D5DCE4" w:themeFill="text2" w:themeFillTint="33"/>
            <w:vAlign w:val="center"/>
          </w:tcPr>
          <w:p w14:paraId="7C1B8825"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c>
          <w:tcPr>
            <w:tcW w:w="1861" w:type="dxa"/>
            <w:gridSpan w:val="4"/>
            <w:tcBorders>
              <w:left w:val="single" w:sz="12" w:space="0" w:color="ACB9CA" w:themeColor="text2" w:themeTint="66"/>
            </w:tcBorders>
            <w:shd w:val="clear" w:color="auto" w:fill="D5DCE4" w:themeFill="text2" w:themeFillTint="33"/>
            <w:vAlign w:val="center"/>
          </w:tcPr>
          <w:p w14:paraId="4742F60B"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Asignatura</w:t>
            </w:r>
          </w:p>
        </w:tc>
        <w:tc>
          <w:tcPr>
            <w:tcW w:w="574" w:type="dxa"/>
            <w:gridSpan w:val="2"/>
            <w:shd w:val="clear" w:color="auto" w:fill="D5DCE4" w:themeFill="text2" w:themeFillTint="33"/>
            <w:vAlign w:val="center"/>
          </w:tcPr>
          <w:p w14:paraId="6EE5CE8C"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714" w:type="dxa"/>
            <w:gridSpan w:val="3"/>
            <w:shd w:val="clear" w:color="auto" w:fill="D5DCE4" w:themeFill="text2" w:themeFillTint="33"/>
            <w:vAlign w:val="center"/>
          </w:tcPr>
          <w:p w14:paraId="0131C6CD"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42" w:type="dxa"/>
            <w:shd w:val="clear" w:color="auto" w:fill="D5DCE4" w:themeFill="text2" w:themeFillTint="33"/>
            <w:vAlign w:val="center"/>
          </w:tcPr>
          <w:p w14:paraId="6DA45659"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96" w:type="dxa"/>
            <w:tcBorders>
              <w:right w:val="single" w:sz="12" w:space="0" w:color="ACB9CA" w:themeColor="text2" w:themeTint="66"/>
            </w:tcBorders>
            <w:shd w:val="clear" w:color="auto" w:fill="D5DCE4" w:themeFill="text2" w:themeFillTint="33"/>
            <w:vAlign w:val="center"/>
          </w:tcPr>
          <w:p w14:paraId="54919728"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r>
      <w:tr w:rsidR="0020534C" w:rsidRPr="0083024C" w14:paraId="4EC4603A"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gridSpan w:val="2"/>
            <w:vMerge w:val="restart"/>
            <w:tcBorders>
              <w:left w:val="single" w:sz="12" w:space="0" w:color="ACB9CA" w:themeColor="text2" w:themeTint="66"/>
            </w:tcBorders>
            <w:shd w:val="clear" w:color="auto" w:fill="auto"/>
            <w:vAlign w:val="center"/>
          </w:tcPr>
          <w:p w14:paraId="4B5D77B2" w14:textId="77777777" w:rsidR="0020534C" w:rsidRPr="0083024C" w:rsidRDefault="0020534C" w:rsidP="0020534C">
            <w:pPr>
              <w:spacing w:after="0" w:line="240" w:lineRule="auto"/>
              <w:jc w:val="left"/>
              <w:rPr>
                <w:rFonts w:asciiTheme="majorHAnsi" w:hAnsiTheme="majorHAnsi"/>
              </w:rPr>
            </w:pPr>
            <w:r w:rsidRPr="0083024C">
              <w:rPr>
                <w:rFonts w:asciiTheme="majorHAnsi" w:hAnsiTheme="majorHAnsi"/>
              </w:rPr>
              <w:t>2º</w:t>
            </w:r>
          </w:p>
        </w:tc>
        <w:tc>
          <w:tcPr>
            <w:tcW w:w="2030" w:type="dxa"/>
            <w:gridSpan w:val="2"/>
            <w:shd w:val="clear" w:color="auto" w:fill="auto"/>
            <w:vAlign w:val="center"/>
          </w:tcPr>
          <w:p w14:paraId="5BC5D4AF" w14:textId="77777777" w:rsidR="0020534C" w:rsidRPr="0083024C" w:rsidRDefault="004F001D" w:rsidP="0020534C">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FUNDAMENTOS DE FISIOLOGÍA VEGETAL</w:t>
            </w:r>
          </w:p>
        </w:tc>
        <w:tc>
          <w:tcPr>
            <w:tcW w:w="529" w:type="dxa"/>
            <w:gridSpan w:val="2"/>
            <w:shd w:val="clear" w:color="auto" w:fill="auto"/>
            <w:vAlign w:val="center"/>
          </w:tcPr>
          <w:p w14:paraId="4F7D226D" w14:textId="77777777" w:rsidR="0020534C"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4,5</w:t>
            </w:r>
          </w:p>
        </w:tc>
        <w:tc>
          <w:tcPr>
            <w:tcW w:w="717" w:type="dxa"/>
            <w:gridSpan w:val="2"/>
            <w:shd w:val="clear" w:color="auto" w:fill="auto"/>
            <w:vAlign w:val="center"/>
          </w:tcPr>
          <w:p w14:paraId="0E9E9C2C" w14:textId="77777777" w:rsidR="0020534C"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w:t>
            </w:r>
            <w:r w:rsidR="0020534C" w:rsidRPr="0083024C">
              <w:rPr>
                <w:rFonts w:asciiTheme="majorHAnsi" w:hAnsiTheme="majorHAnsi"/>
                <w:sz w:val="16"/>
                <w:szCs w:val="16"/>
              </w:rPr>
              <w:t>B</w:t>
            </w:r>
          </w:p>
        </w:tc>
        <w:tc>
          <w:tcPr>
            <w:tcW w:w="742" w:type="dxa"/>
            <w:shd w:val="clear" w:color="auto" w:fill="auto"/>
            <w:vAlign w:val="center"/>
          </w:tcPr>
          <w:p w14:paraId="75D9FF06"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right w:val="single" w:sz="12" w:space="0" w:color="ACB9CA" w:themeColor="text2" w:themeTint="66"/>
            </w:tcBorders>
            <w:shd w:val="clear" w:color="auto" w:fill="auto"/>
            <w:vAlign w:val="center"/>
          </w:tcPr>
          <w:p w14:paraId="47198E7A"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61" w:type="dxa"/>
            <w:gridSpan w:val="4"/>
            <w:tcBorders>
              <w:left w:val="single" w:sz="12" w:space="0" w:color="ACB9CA" w:themeColor="text2" w:themeTint="66"/>
            </w:tcBorders>
            <w:shd w:val="clear" w:color="auto" w:fill="auto"/>
            <w:vAlign w:val="center"/>
          </w:tcPr>
          <w:p w14:paraId="3A7BBD8E" w14:textId="77777777" w:rsidR="0020534C" w:rsidRPr="0083024C" w:rsidRDefault="004F001D" w:rsidP="0020534C">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BOTÁNICA AGRÍCOLA</w:t>
            </w:r>
          </w:p>
        </w:tc>
        <w:tc>
          <w:tcPr>
            <w:tcW w:w="574" w:type="dxa"/>
            <w:gridSpan w:val="2"/>
            <w:shd w:val="clear" w:color="auto" w:fill="auto"/>
            <w:vAlign w:val="center"/>
          </w:tcPr>
          <w:p w14:paraId="3823C541" w14:textId="77777777" w:rsidR="0020534C" w:rsidRPr="0083024C" w:rsidRDefault="00915A1E"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4,5</w:t>
            </w:r>
          </w:p>
        </w:tc>
        <w:tc>
          <w:tcPr>
            <w:tcW w:w="714" w:type="dxa"/>
            <w:gridSpan w:val="3"/>
            <w:shd w:val="clear" w:color="auto" w:fill="auto"/>
            <w:vAlign w:val="center"/>
          </w:tcPr>
          <w:p w14:paraId="4F533231" w14:textId="77777777" w:rsidR="0020534C"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w:t>
            </w:r>
            <w:r w:rsidR="0020534C" w:rsidRPr="0083024C">
              <w:rPr>
                <w:rFonts w:asciiTheme="majorHAnsi" w:hAnsiTheme="majorHAnsi"/>
                <w:sz w:val="16"/>
                <w:szCs w:val="16"/>
              </w:rPr>
              <w:t>B</w:t>
            </w:r>
          </w:p>
        </w:tc>
        <w:tc>
          <w:tcPr>
            <w:tcW w:w="742" w:type="dxa"/>
            <w:shd w:val="clear" w:color="auto" w:fill="auto"/>
            <w:vAlign w:val="center"/>
          </w:tcPr>
          <w:p w14:paraId="45B96B00"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auto"/>
            <w:vAlign w:val="center"/>
          </w:tcPr>
          <w:p w14:paraId="754AB9BC"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024C">
              <w:rPr>
                <w:rFonts w:asciiTheme="majorHAnsi" w:hAnsiTheme="majorHAnsi"/>
                <w:sz w:val="16"/>
                <w:szCs w:val="16"/>
              </w:rPr>
              <w:t>C</w:t>
            </w:r>
          </w:p>
        </w:tc>
      </w:tr>
      <w:tr w:rsidR="0020534C" w:rsidRPr="0083024C" w14:paraId="20FDFC7A" w14:textId="77777777" w:rsidTr="00B14F75">
        <w:tc>
          <w:tcPr>
            <w:cnfStyle w:val="001000000000" w:firstRow="0" w:lastRow="0" w:firstColumn="1" w:lastColumn="0" w:oddVBand="0" w:evenVBand="0" w:oddHBand="0" w:evenHBand="0" w:firstRowFirstColumn="0" w:firstRowLastColumn="0" w:lastRowFirstColumn="0" w:lastRowLastColumn="0"/>
            <w:tcW w:w="560" w:type="dxa"/>
            <w:gridSpan w:val="2"/>
            <w:vMerge/>
            <w:tcBorders>
              <w:left w:val="single" w:sz="12" w:space="0" w:color="ACB9CA" w:themeColor="text2" w:themeTint="66"/>
            </w:tcBorders>
            <w:shd w:val="clear" w:color="auto" w:fill="auto"/>
          </w:tcPr>
          <w:p w14:paraId="5EAC5F85" w14:textId="77777777" w:rsidR="0020534C" w:rsidRPr="0083024C" w:rsidRDefault="0020534C" w:rsidP="0020534C">
            <w:pPr>
              <w:spacing w:after="0" w:line="240" w:lineRule="auto"/>
              <w:rPr>
                <w:rFonts w:asciiTheme="majorHAnsi" w:hAnsiTheme="majorHAnsi"/>
              </w:rPr>
            </w:pPr>
          </w:p>
        </w:tc>
        <w:tc>
          <w:tcPr>
            <w:tcW w:w="2030" w:type="dxa"/>
            <w:gridSpan w:val="2"/>
            <w:shd w:val="clear" w:color="auto" w:fill="F2F2F2" w:themeFill="background1" w:themeFillShade="F2"/>
            <w:vAlign w:val="center"/>
          </w:tcPr>
          <w:p w14:paraId="15D951FA" w14:textId="77777777" w:rsidR="0020534C" w:rsidRPr="0083024C" w:rsidRDefault="004F001D" w:rsidP="0020534C">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EDAFOLOGÍA</w:t>
            </w:r>
          </w:p>
        </w:tc>
        <w:tc>
          <w:tcPr>
            <w:tcW w:w="529" w:type="dxa"/>
            <w:gridSpan w:val="2"/>
            <w:shd w:val="clear" w:color="auto" w:fill="F2F2F2" w:themeFill="background1" w:themeFillShade="F2"/>
            <w:vAlign w:val="center"/>
          </w:tcPr>
          <w:p w14:paraId="4D2AA36F" w14:textId="77777777" w:rsidR="0020534C" w:rsidRPr="0083024C" w:rsidRDefault="004F001D"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4,5</w:t>
            </w:r>
          </w:p>
        </w:tc>
        <w:tc>
          <w:tcPr>
            <w:tcW w:w="717" w:type="dxa"/>
            <w:gridSpan w:val="2"/>
            <w:shd w:val="clear" w:color="auto" w:fill="F2F2F2" w:themeFill="background1" w:themeFillShade="F2"/>
            <w:vAlign w:val="center"/>
          </w:tcPr>
          <w:p w14:paraId="77CCBB54"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F2F2F2" w:themeFill="background1" w:themeFillShade="F2"/>
            <w:vAlign w:val="center"/>
          </w:tcPr>
          <w:p w14:paraId="043B75D6"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right w:val="single" w:sz="12" w:space="0" w:color="ACB9CA" w:themeColor="text2" w:themeTint="66"/>
            </w:tcBorders>
            <w:shd w:val="clear" w:color="auto" w:fill="F2F2F2" w:themeFill="background1" w:themeFillShade="F2"/>
            <w:vAlign w:val="center"/>
          </w:tcPr>
          <w:p w14:paraId="78245101"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61" w:type="dxa"/>
            <w:gridSpan w:val="4"/>
            <w:tcBorders>
              <w:left w:val="single" w:sz="12" w:space="0" w:color="ACB9CA" w:themeColor="text2" w:themeTint="66"/>
            </w:tcBorders>
            <w:shd w:val="clear" w:color="auto" w:fill="F2F2F2" w:themeFill="background1" w:themeFillShade="F2"/>
            <w:vAlign w:val="center"/>
          </w:tcPr>
          <w:p w14:paraId="24449165" w14:textId="77777777" w:rsidR="0020534C" w:rsidRPr="006C62C7" w:rsidRDefault="004F001D" w:rsidP="0020534C">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color w:val="FF0000"/>
                <w:sz w:val="16"/>
                <w:szCs w:val="16"/>
              </w:rPr>
              <w:t>INGENIERÍA Y TECNOLOGÍA ENOLÓGICA</w:t>
            </w:r>
          </w:p>
        </w:tc>
        <w:tc>
          <w:tcPr>
            <w:tcW w:w="574" w:type="dxa"/>
            <w:gridSpan w:val="2"/>
            <w:shd w:val="clear" w:color="auto" w:fill="F2F2F2" w:themeFill="background1" w:themeFillShade="F2"/>
            <w:vAlign w:val="center"/>
          </w:tcPr>
          <w:p w14:paraId="758A973F" w14:textId="77777777" w:rsidR="0020534C" w:rsidRPr="0083024C" w:rsidRDefault="00915A1E"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6</w:t>
            </w:r>
          </w:p>
        </w:tc>
        <w:tc>
          <w:tcPr>
            <w:tcW w:w="714" w:type="dxa"/>
            <w:gridSpan w:val="3"/>
            <w:shd w:val="clear" w:color="auto" w:fill="F2F2F2" w:themeFill="background1" w:themeFillShade="F2"/>
            <w:vAlign w:val="center"/>
          </w:tcPr>
          <w:p w14:paraId="60D937A2"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F2F2F2" w:themeFill="background1" w:themeFillShade="F2"/>
            <w:vAlign w:val="center"/>
          </w:tcPr>
          <w:p w14:paraId="0838237D"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6CB61985"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024C">
              <w:rPr>
                <w:rFonts w:asciiTheme="majorHAnsi" w:hAnsiTheme="majorHAnsi"/>
                <w:sz w:val="16"/>
                <w:szCs w:val="16"/>
              </w:rPr>
              <w:t>C</w:t>
            </w:r>
          </w:p>
        </w:tc>
      </w:tr>
      <w:tr w:rsidR="0020534C" w:rsidRPr="0083024C" w14:paraId="591B2F77"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gridSpan w:val="2"/>
            <w:vMerge/>
            <w:tcBorders>
              <w:left w:val="single" w:sz="12" w:space="0" w:color="ACB9CA" w:themeColor="text2" w:themeTint="66"/>
            </w:tcBorders>
            <w:shd w:val="clear" w:color="auto" w:fill="auto"/>
          </w:tcPr>
          <w:p w14:paraId="4ACBA338" w14:textId="77777777" w:rsidR="0020534C" w:rsidRPr="0083024C" w:rsidRDefault="0020534C" w:rsidP="0020534C">
            <w:pPr>
              <w:spacing w:after="0" w:line="240" w:lineRule="auto"/>
              <w:rPr>
                <w:rFonts w:asciiTheme="majorHAnsi" w:hAnsiTheme="majorHAnsi"/>
              </w:rPr>
            </w:pPr>
          </w:p>
        </w:tc>
        <w:tc>
          <w:tcPr>
            <w:tcW w:w="2030" w:type="dxa"/>
            <w:gridSpan w:val="2"/>
            <w:shd w:val="clear" w:color="auto" w:fill="auto"/>
            <w:vAlign w:val="center"/>
          </w:tcPr>
          <w:p w14:paraId="01417F74" w14:textId="77777777" w:rsidR="0020534C" w:rsidRPr="006C62C7" w:rsidRDefault="004F001D" w:rsidP="0020534C">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CIENCIA Y TECNOLOGÍA DEL MEDIO AMBIENTE EN VITIVINICULTURA</w:t>
            </w:r>
          </w:p>
        </w:tc>
        <w:tc>
          <w:tcPr>
            <w:tcW w:w="529" w:type="dxa"/>
            <w:gridSpan w:val="2"/>
            <w:shd w:val="clear" w:color="auto" w:fill="auto"/>
            <w:vAlign w:val="center"/>
          </w:tcPr>
          <w:p w14:paraId="48C32C07" w14:textId="77777777" w:rsidR="0020534C" w:rsidRPr="003A0314"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4,5</w:t>
            </w:r>
          </w:p>
        </w:tc>
        <w:tc>
          <w:tcPr>
            <w:tcW w:w="717" w:type="dxa"/>
            <w:gridSpan w:val="2"/>
            <w:shd w:val="clear" w:color="auto" w:fill="auto"/>
            <w:vAlign w:val="center"/>
          </w:tcPr>
          <w:p w14:paraId="027CECCD" w14:textId="77777777" w:rsidR="0020534C" w:rsidRPr="003A0314"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OB</w:t>
            </w:r>
          </w:p>
        </w:tc>
        <w:tc>
          <w:tcPr>
            <w:tcW w:w="742" w:type="dxa"/>
            <w:shd w:val="clear" w:color="auto" w:fill="auto"/>
            <w:vAlign w:val="center"/>
          </w:tcPr>
          <w:p w14:paraId="0D9534C4" w14:textId="77777777" w:rsidR="0020534C" w:rsidRPr="003A0314"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PR</w:t>
            </w:r>
          </w:p>
        </w:tc>
        <w:tc>
          <w:tcPr>
            <w:tcW w:w="574" w:type="dxa"/>
            <w:gridSpan w:val="2"/>
            <w:tcBorders>
              <w:right w:val="single" w:sz="12" w:space="0" w:color="ACB9CA" w:themeColor="text2" w:themeTint="66"/>
            </w:tcBorders>
            <w:shd w:val="clear" w:color="auto" w:fill="auto"/>
            <w:vAlign w:val="center"/>
          </w:tcPr>
          <w:p w14:paraId="3015F0D7" w14:textId="77777777" w:rsidR="0020534C" w:rsidRPr="003A0314"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C</w:t>
            </w:r>
          </w:p>
        </w:tc>
        <w:tc>
          <w:tcPr>
            <w:tcW w:w="1861" w:type="dxa"/>
            <w:gridSpan w:val="4"/>
            <w:tcBorders>
              <w:left w:val="single" w:sz="12" w:space="0" w:color="ACB9CA" w:themeColor="text2" w:themeTint="66"/>
            </w:tcBorders>
            <w:shd w:val="clear" w:color="auto" w:fill="auto"/>
            <w:vAlign w:val="center"/>
          </w:tcPr>
          <w:p w14:paraId="54C523F9" w14:textId="77777777" w:rsidR="0020534C" w:rsidRPr="006C62C7" w:rsidRDefault="004F001D" w:rsidP="0020534C">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ECONOMÍA DE LA EMPRESA VITICINÍCOLA</w:t>
            </w:r>
          </w:p>
        </w:tc>
        <w:tc>
          <w:tcPr>
            <w:tcW w:w="574" w:type="dxa"/>
            <w:gridSpan w:val="2"/>
            <w:shd w:val="clear" w:color="auto" w:fill="auto"/>
            <w:vAlign w:val="center"/>
          </w:tcPr>
          <w:p w14:paraId="2A01E651" w14:textId="77777777" w:rsidR="0020534C" w:rsidRPr="0083024C" w:rsidRDefault="00915A1E"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6</w:t>
            </w:r>
          </w:p>
        </w:tc>
        <w:tc>
          <w:tcPr>
            <w:tcW w:w="714" w:type="dxa"/>
            <w:gridSpan w:val="3"/>
            <w:shd w:val="clear" w:color="auto" w:fill="auto"/>
            <w:vAlign w:val="center"/>
          </w:tcPr>
          <w:p w14:paraId="25ED899E"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auto"/>
            <w:vAlign w:val="center"/>
          </w:tcPr>
          <w:p w14:paraId="24C54439"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auto"/>
            <w:vAlign w:val="center"/>
          </w:tcPr>
          <w:p w14:paraId="3ED6FFAC"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024C">
              <w:rPr>
                <w:rFonts w:asciiTheme="majorHAnsi" w:hAnsiTheme="majorHAnsi"/>
                <w:sz w:val="16"/>
                <w:szCs w:val="16"/>
              </w:rPr>
              <w:t>C</w:t>
            </w:r>
          </w:p>
        </w:tc>
      </w:tr>
      <w:tr w:rsidR="0020534C" w:rsidRPr="0083024C" w14:paraId="61F8D089" w14:textId="77777777" w:rsidTr="00B14F75">
        <w:tc>
          <w:tcPr>
            <w:cnfStyle w:val="001000000000" w:firstRow="0" w:lastRow="0" w:firstColumn="1" w:lastColumn="0" w:oddVBand="0" w:evenVBand="0" w:oddHBand="0" w:evenHBand="0" w:firstRowFirstColumn="0" w:firstRowLastColumn="0" w:lastRowFirstColumn="0" w:lastRowLastColumn="0"/>
            <w:tcW w:w="560" w:type="dxa"/>
            <w:gridSpan w:val="2"/>
            <w:vMerge/>
            <w:tcBorders>
              <w:left w:val="single" w:sz="12" w:space="0" w:color="ACB9CA" w:themeColor="text2" w:themeTint="66"/>
            </w:tcBorders>
            <w:shd w:val="clear" w:color="auto" w:fill="auto"/>
          </w:tcPr>
          <w:p w14:paraId="02F8DB19" w14:textId="77777777" w:rsidR="0020534C" w:rsidRPr="0083024C" w:rsidRDefault="0020534C" w:rsidP="0020534C">
            <w:pPr>
              <w:spacing w:after="0" w:line="240" w:lineRule="auto"/>
              <w:rPr>
                <w:rFonts w:asciiTheme="majorHAnsi" w:hAnsiTheme="majorHAnsi"/>
              </w:rPr>
            </w:pPr>
          </w:p>
        </w:tc>
        <w:tc>
          <w:tcPr>
            <w:tcW w:w="2030" w:type="dxa"/>
            <w:gridSpan w:val="2"/>
            <w:shd w:val="clear" w:color="auto" w:fill="F2F2F2" w:themeFill="background1" w:themeFillShade="F2"/>
            <w:vAlign w:val="center"/>
          </w:tcPr>
          <w:p w14:paraId="1FFA1305" w14:textId="77777777" w:rsidR="0020534C" w:rsidRPr="006C62C7" w:rsidRDefault="004F001D" w:rsidP="0020534C">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QUÍMICA ENOLÓGIA I</w:t>
            </w:r>
          </w:p>
        </w:tc>
        <w:tc>
          <w:tcPr>
            <w:tcW w:w="529" w:type="dxa"/>
            <w:gridSpan w:val="2"/>
            <w:shd w:val="clear" w:color="auto" w:fill="F2F2F2" w:themeFill="background1" w:themeFillShade="F2"/>
            <w:vAlign w:val="center"/>
          </w:tcPr>
          <w:p w14:paraId="57B85E7D" w14:textId="77777777" w:rsidR="0020534C" w:rsidRPr="003A0314" w:rsidRDefault="004F001D"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6</w:t>
            </w:r>
          </w:p>
        </w:tc>
        <w:tc>
          <w:tcPr>
            <w:tcW w:w="717" w:type="dxa"/>
            <w:gridSpan w:val="2"/>
            <w:shd w:val="clear" w:color="auto" w:fill="F2F2F2" w:themeFill="background1" w:themeFillShade="F2"/>
            <w:vAlign w:val="center"/>
          </w:tcPr>
          <w:p w14:paraId="570DD0AD" w14:textId="77777777" w:rsidR="0020534C" w:rsidRPr="003A0314"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OB</w:t>
            </w:r>
          </w:p>
        </w:tc>
        <w:tc>
          <w:tcPr>
            <w:tcW w:w="742" w:type="dxa"/>
            <w:shd w:val="clear" w:color="auto" w:fill="F2F2F2" w:themeFill="background1" w:themeFillShade="F2"/>
            <w:vAlign w:val="center"/>
          </w:tcPr>
          <w:p w14:paraId="480B72EF" w14:textId="77777777" w:rsidR="0020534C" w:rsidRPr="003A0314"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PR</w:t>
            </w:r>
          </w:p>
        </w:tc>
        <w:tc>
          <w:tcPr>
            <w:tcW w:w="574" w:type="dxa"/>
            <w:gridSpan w:val="2"/>
            <w:tcBorders>
              <w:right w:val="single" w:sz="12" w:space="0" w:color="ACB9CA" w:themeColor="text2" w:themeTint="66"/>
            </w:tcBorders>
            <w:shd w:val="clear" w:color="auto" w:fill="F2F2F2" w:themeFill="background1" w:themeFillShade="F2"/>
            <w:vAlign w:val="center"/>
          </w:tcPr>
          <w:p w14:paraId="7A451EDA" w14:textId="77777777" w:rsidR="0020534C" w:rsidRPr="003A0314"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C</w:t>
            </w:r>
          </w:p>
        </w:tc>
        <w:tc>
          <w:tcPr>
            <w:tcW w:w="1861" w:type="dxa"/>
            <w:gridSpan w:val="4"/>
            <w:tcBorders>
              <w:left w:val="single" w:sz="12" w:space="0" w:color="ACB9CA" w:themeColor="text2" w:themeTint="66"/>
            </w:tcBorders>
            <w:shd w:val="clear" w:color="auto" w:fill="F2F2F2" w:themeFill="background1" w:themeFillShade="F2"/>
            <w:vAlign w:val="center"/>
          </w:tcPr>
          <w:p w14:paraId="48BD7DD7" w14:textId="77777777" w:rsidR="0020534C" w:rsidRPr="006C62C7" w:rsidRDefault="00915A1E" w:rsidP="0020534C">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ANÁLISIS Y CONTROL QUÍMICO ENOLÓGICO</w:t>
            </w:r>
          </w:p>
        </w:tc>
        <w:tc>
          <w:tcPr>
            <w:tcW w:w="574" w:type="dxa"/>
            <w:gridSpan w:val="2"/>
            <w:shd w:val="clear" w:color="auto" w:fill="F2F2F2" w:themeFill="background1" w:themeFillShade="F2"/>
            <w:vAlign w:val="center"/>
          </w:tcPr>
          <w:p w14:paraId="289189A2" w14:textId="77777777" w:rsidR="0020534C" w:rsidRPr="0083024C" w:rsidRDefault="00915A1E"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14309">
              <w:rPr>
                <w:rFonts w:asciiTheme="majorHAnsi" w:hAnsiTheme="majorHAnsi"/>
                <w:color w:val="FF0000"/>
                <w:sz w:val="16"/>
                <w:szCs w:val="16"/>
              </w:rPr>
              <w:t>3</w:t>
            </w:r>
          </w:p>
        </w:tc>
        <w:tc>
          <w:tcPr>
            <w:tcW w:w="714" w:type="dxa"/>
            <w:gridSpan w:val="3"/>
            <w:shd w:val="clear" w:color="auto" w:fill="F2F2F2" w:themeFill="background1" w:themeFillShade="F2"/>
            <w:vAlign w:val="center"/>
          </w:tcPr>
          <w:p w14:paraId="7259CE3C"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F2F2F2" w:themeFill="background1" w:themeFillShade="F2"/>
            <w:vAlign w:val="center"/>
          </w:tcPr>
          <w:p w14:paraId="7A49D173"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7CF51A24"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024C">
              <w:rPr>
                <w:rFonts w:asciiTheme="majorHAnsi" w:hAnsiTheme="majorHAnsi"/>
                <w:sz w:val="16"/>
                <w:szCs w:val="16"/>
              </w:rPr>
              <w:t>C</w:t>
            </w:r>
          </w:p>
        </w:tc>
      </w:tr>
      <w:tr w:rsidR="0020534C" w:rsidRPr="0083024C" w14:paraId="2A973CC0"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gridSpan w:val="2"/>
            <w:vMerge/>
            <w:tcBorders>
              <w:left w:val="single" w:sz="12" w:space="0" w:color="ACB9CA" w:themeColor="text2" w:themeTint="66"/>
            </w:tcBorders>
            <w:shd w:val="clear" w:color="auto" w:fill="auto"/>
          </w:tcPr>
          <w:p w14:paraId="2165028B" w14:textId="77777777" w:rsidR="0020534C" w:rsidRPr="0083024C" w:rsidRDefault="0020534C" w:rsidP="0020534C">
            <w:pPr>
              <w:spacing w:after="0" w:line="240" w:lineRule="auto"/>
              <w:rPr>
                <w:rFonts w:asciiTheme="majorHAnsi" w:hAnsiTheme="majorHAnsi"/>
              </w:rPr>
            </w:pPr>
          </w:p>
        </w:tc>
        <w:tc>
          <w:tcPr>
            <w:tcW w:w="2030" w:type="dxa"/>
            <w:gridSpan w:val="2"/>
            <w:shd w:val="clear" w:color="auto" w:fill="auto"/>
            <w:vAlign w:val="center"/>
          </w:tcPr>
          <w:p w14:paraId="3B1F621E" w14:textId="055B486B" w:rsidR="0020534C" w:rsidRPr="006C62C7" w:rsidRDefault="004F001D" w:rsidP="0020534C">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ANÁLISIS SENSORIAL DE VINOS I</w:t>
            </w:r>
          </w:p>
        </w:tc>
        <w:tc>
          <w:tcPr>
            <w:tcW w:w="529" w:type="dxa"/>
            <w:gridSpan w:val="2"/>
            <w:shd w:val="clear" w:color="auto" w:fill="auto"/>
            <w:vAlign w:val="center"/>
          </w:tcPr>
          <w:p w14:paraId="3E03E7A6" w14:textId="77777777" w:rsidR="0020534C" w:rsidRPr="00214309"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3</w:t>
            </w:r>
          </w:p>
        </w:tc>
        <w:tc>
          <w:tcPr>
            <w:tcW w:w="717" w:type="dxa"/>
            <w:gridSpan w:val="2"/>
            <w:shd w:val="clear" w:color="auto" w:fill="auto"/>
            <w:vAlign w:val="center"/>
          </w:tcPr>
          <w:p w14:paraId="36DAA179" w14:textId="77777777" w:rsidR="0020534C" w:rsidRPr="00214309"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OB</w:t>
            </w:r>
          </w:p>
        </w:tc>
        <w:tc>
          <w:tcPr>
            <w:tcW w:w="742" w:type="dxa"/>
            <w:shd w:val="clear" w:color="auto" w:fill="auto"/>
            <w:vAlign w:val="center"/>
          </w:tcPr>
          <w:p w14:paraId="7C717472" w14:textId="77777777" w:rsidR="0020534C" w:rsidRPr="00214309"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PR</w:t>
            </w:r>
          </w:p>
        </w:tc>
        <w:tc>
          <w:tcPr>
            <w:tcW w:w="574" w:type="dxa"/>
            <w:gridSpan w:val="2"/>
            <w:tcBorders>
              <w:right w:val="single" w:sz="12" w:space="0" w:color="ACB9CA" w:themeColor="text2" w:themeTint="66"/>
            </w:tcBorders>
            <w:shd w:val="clear" w:color="auto" w:fill="auto"/>
            <w:vAlign w:val="center"/>
          </w:tcPr>
          <w:p w14:paraId="278D4349" w14:textId="77777777" w:rsidR="0020534C" w:rsidRPr="00214309"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C</w:t>
            </w:r>
          </w:p>
        </w:tc>
        <w:tc>
          <w:tcPr>
            <w:tcW w:w="1861" w:type="dxa"/>
            <w:gridSpan w:val="4"/>
            <w:tcBorders>
              <w:left w:val="single" w:sz="12" w:space="0" w:color="ACB9CA" w:themeColor="text2" w:themeTint="66"/>
            </w:tcBorders>
            <w:shd w:val="clear" w:color="auto" w:fill="auto"/>
            <w:vAlign w:val="center"/>
          </w:tcPr>
          <w:p w14:paraId="715B0362" w14:textId="77777777" w:rsidR="0020534C" w:rsidRPr="006C62C7" w:rsidRDefault="00915A1E" w:rsidP="0020534C">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QUÍMICA ENOLÓGICA II</w:t>
            </w:r>
          </w:p>
        </w:tc>
        <w:tc>
          <w:tcPr>
            <w:tcW w:w="574" w:type="dxa"/>
            <w:gridSpan w:val="2"/>
            <w:shd w:val="clear" w:color="auto" w:fill="auto"/>
            <w:vAlign w:val="center"/>
          </w:tcPr>
          <w:p w14:paraId="4B9DCBD3" w14:textId="77777777" w:rsidR="0020534C" w:rsidRPr="003A0314" w:rsidRDefault="00915A1E"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5</w:t>
            </w:r>
          </w:p>
        </w:tc>
        <w:tc>
          <w:tcPr>
            <w:tcW w:w="714" w:type="dxa"/>
            <w:gridSpan w:val="3"/>
            <w:shd w:val="clear" w:color="auto" w:fill="auto"/>
            <w:vAlign w:val="center"/>
          </w:tcPr>
          <w:p w14:paraId="7FA135FD" w14:textId="77777777" w:rsidR="0020534C" w:rsidRPr="003A0314"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3A0314">
              <w:rPr>
                <w:rFonts w:asciiTheme="majorHAnsi" w:hAnsiTheme="majorHAnsi"/>
                <w:color w:val="FF0000"/>
                <w:sz w:val="16"/>
                <w:szCs w:val="16"/>
              </w:rPr>
              <w:t>OB</w:t>
            </w:r>
          </w:p>
        </w:tc>
        <w:tc>
          <w:tcPr>
            <w:tcW w:w="742" w:type="dxa"/>
            <w:shd w:val="clear" w:color="auto" w:fill="auto"/>
            <w:vAlign w:val="center"/>
          </w:tcPr>
          <w:p w14:paraId="66A13108" w14:textId="77777777" w:rsidR="0020534C" w:rsidRPr="003A0314"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r w:rsidRPr="003A0314">
              <w:rPr>
                <w:rFonts w:asciiTheme="majorHAnsi" w:hAnsiTheme="majorHAnsi"/>
                <w:color w:val="FF0000"/>
                <w:sz w:val="16"/>
                <w:szCs w:val="16"/>
              </w:rPr>
              <w:t>PR</w:t>
            </w:r>
          </w:p>
        </w:tc>
        <w:tc>
          <w:tcPr>
            <w:tcW w:w="596" w:type="dxa"/>
            <w:tcBorders>
              <w:right w:val="single" w:sz="12" w:space="0" w:color="ACB9CA" w:themeColor="text2" w:themeTint="66"/>
            </w:tcBorders>
            <w:shd w:val="clear" w:color="auto" w:fill="auto"/>
            <w:vAlign w:val="center"/>
          </w:tcPr>
          <w:p w14:paraId="50E2DF24" w14:textId="77777777" w:rsidR="0020534C" w:rsidRPr="003A0314"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r w:rsidRPr="003A0314">
              <w:rPr>
                <w:rFonts w:asciiTheme="majorHAnsi" w:hAnsiTheme="majorHAnsi"/>
                <w:color w:val="FF0000"/>
                <w:sz w:val="16"/>
                <w:szCs w:val="16"/>
              </w:rPr>
              <w:t>C</w:t>
            </w:r>
          </w:p>
        </w:tc>
      </w:tr>
      <w:tr w:rsidR="0020534C" w:rsidRPr="0083024C" w14:paraId="08D613BA" w14:textId="77777777" w:rsidTr="00BD355B">
        <w:tc>
          <w:tcPr>
            <w:cnfStyle w:val="001000000000" w:firstRow="0" w:lastRow="0" w:firstColumn="1" w:lastColumn="0" w:oddVBand="0" w:evenVBand="0" w:oddHBand="0" w:evenHBand="0" w:firstRowFirstColumn="0" w:firstRowLastColumn="0" w:lastRowFirstColumn="0" w:lastRowLastColumn="0"/>
            <w:tcW w:w="560" w:type="dxa"/>
            <w:gridSpan w:val="2"/>
            <w:vMerge/>
            <w:tcBorders>
              <w:left w:val="single" w:sz="12" w:space="0" w:color="ACB9CA" w:themeColor="text2" w:themeTint="66"/>
            </w:tcBorders>
            <w:shd w:val="clear" w:color="auto" w:fill="auto"/>
          </w:tcPr>
          <w:p w14:paraId="07024EF8" w14:textId="77777777" w:rsidR="0020534C" w:rsidRPr="0083024C" w:rsidRDefault="0020534C" w:rsidP="0020534C">
            <w:pPr>
              <w:spacing w:after="0" w:line="240" w:lineRule="auto"/>
              <w:rPr>
                <w:rFonts w:asciiTheme="majorHAnsi" w:hAnsiTheme="majorHAnsi"/>
              </w:rPr>
            </w:pPr>
          </w:p>
        </w:tc>
        <w:tc>
          <w:tcPr>
            <w:tcW w:w="2030" w:type="dxa"/>
            <w:gridSpan w:val="2"/>
            <w:shd w:val="clear" w:color="auto" w:fill="F2F2F2" w:themeFill="background1" w:themeFillShade="F2"/>
            <w:vAlign w:val="center"/>
          </w:tcPr>
          <w:p w14:paraId="7E9C42ED" w14:textId="77777777" w:rsidR="0020534C" w:rsidRPr="0083024C" w:rsidRDefault="004F001D" w:rsidP="0020534C">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MECANIZACIÓN DE LA VID</w:t>
            </w:r>
          </w:p>
        </w:tc>
        <w:tc>
          <w:tcPr>
            <w:tcW w:w="529" w:type="dxa"/>
            <w:gridSpan w:val="2"/>
            <w:shd w:val="clear" w:color="auto" w:fill="F2F2F2" w:themeFill="background1" w:themeFillShade="F2"/>
            <w:vAlign w:val="center"/>
          </w:tcPr>
          <w:p w14:paraId="4BC07F33" w14:textId="77777777" w:rsidR="0020534C" w:rsidRPr="0083024C" w:rsidRDefault="004F001D"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4,5</w:t>
            </w:r>
          </w:p>
        </w:tc>
        <w:tc>
          <w:tcPr>
            <w:tcW w:w="717" w:type="dxa"/>
            <w:gridSpan w:val="2"/>
            <w:shd w:val="clear" w:color="auto" w:fill="F2F2F2" w:themeFill="background1" w:themeFillShade="F2"/>
            <w:vAlign w:val="center"/>
          </w:tcPr>
          <w:p w14:paraId="32DCA02B"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F2F2F2" w:themeFill="background1" w:themeFillShade="F2"/>
            <w:vAlign w:val="center"/>
          </w:tcPr>
          <w:p w14:paraId="54F966E3"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right w:val="single" w:sz="12" w:space="0" w:color="ACB9CA" w:themeColor="text2" w:themeTint="66"/>
            </w:tcBorders>
            <w:shd w:val="clear" w:color="auto" w:fill="F2F2F2" w:themeFill="background1" w:themeFillShade="F2"/>
            <w:vAlign w:val="center"/>
          </w:tcPr>
          <w:p w14:paraId="7EED076D"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61" w:type="dxa"/>
            <w:gridSpan w:val="4"/>
            <w:tcBorders>
              <w:left w:val="single" w:sz="12" w:space="0" w:color="ACB9CA" w:themeColor="text2" w:themeTint="66"/>
            </w:tcBorders>
            <w:shd w:val="clear" w:color="auto" w:fill="F2F2F2" w:themeFill="background1" w:themeFillShade="F2"/>
            <w:vAlign w:val="center"/>
          </w:tcPr>
          <w:p w14:paraId="6642CF31" w14:textId="77777777" w:rsidR="0020534C" w:rsidRPr="006C62C7" w:rsidRDefault="00915A1E" w:rsidP="0020534C">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MICROBIOLOGÍA ENOLÓGICA</w:t>
            </w:r>
          </w:p>
        </w:tc>
        <w:tc>
          <w:tcPr>
            <w:tcW w:w="574" w:type="dxa"/>
            <w:gridSpan w:val="2"/>
            <w:shd w:val="clear" w:color="auto" w:fill="F2F2F2" w:themeFill="background1" w:themeFillShade="F2"/>
            <w:vAlign w:val="center"/>
          </w:tcPr>
          <w:p w14:paraId="2C13688A" w14:textId="77777777" w:rsidR="0020534C" w:rsidRPr="00214309" w:rsidRDefault="00915A1E"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4,5</w:t>
            </w:r>
          </w:p>
        </w:tc>
        <w:tc>
          <w:tcPr>
            <w:tcW w:w="714" w:type="dxa"/>
            <w:gridSpan w:val="3"/>
            <w:shd w:val="clear" w:color="auto" w:fill="F2F2F2" w:themeFill="background1" w:themeFillShade="F2"/>
            <w:vAlign w:val="center"/>
          </w:tcPr>
          <w:p w14:paraId="7F9E3285" w14:textId="77777777" w:rsidR="0020534C" w:rsidRPr="00214309"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OB</w:t>
            </w:r>
          </w:p>
        </w:tc>
        <w:tc>
          <w:tcPr>
            <w:tcW w:w="742" w:type="dxa"/>
            <w:shd w:val="clear" w:color="auto" w:fill="F2F2F2" w:themeFill="background1" w:themeFillShade="F2"/>
            <w:vAlign w:val="center"/>
          </w:tcPr>
          <w:p w14:paraId="730527F3" w14:textId="77777777" w:rsidR="0020534C" w:rsidRPr="00214309"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27DA9D6D" w14:textId="77777777" w:rsidR="0020534C" w:rsidRPr="00214309"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C</w:t>
            </w:r>
          </w:p>
        </w:tc>
      </w:tr>
      <w:tr w:rsidR="0020534C" w:rsidRPr="0083024C" w14:paraId="0CDB98DF"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gridSpan w:val="2"/>
            <w:vMerge/>
            <w:tcBorders>
              <w:left w:val="single" w:sz="12" w:space="0" w:color="ACB9CA" w:themeColor="text2" w:themeTint="66"/>
            </w:tcBorders>
            <w:shd w:val="clear" w:color="auto" w:fill="auto"/>
          </w:tcPr>
          <w:p w14:paraId="17BF71BB" w14:textId="77777777" w:rsidR="0020534C" w:rsidRPr="0083024C" w:rsidRDefault="0020534C" w:rsidP="0020534C">
            <w:pPr>
              <w:spacing w:after="0" w:line="240" w:lineRule="auto"/>
              <w:rPr>
                <w:rFonts w:asciiTheme="majorHAnsi" w:hAnsiTheme="majorHAnsi"/>
              </w:rPr>
            </w:pPr>
          </w:p>
        </w:tc>
        <w:tc>
          <w:tcPr>
            <w:tcW w:w="2030" w:type="dxa"/>
            <w:gridSpan w:val="2"/>
            <w:shd w:val="clear" w:color="auto" w:fill="auto"/>
            <w:vAlign w:val="center"/>
          </w:tcPr>
          <w:p w14:paraId="267ADE63" w14:textId="77777777" w:rsidR="0020534C" w:rsidRPr="006C62C7" w:rsidRDefault="004F001D" w:rsidP="0020534C">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C62C7">
              <w:rPr>
                <w:rFonts w:asciiTheme="majorHAnsi" w:hAnsiTheme="majorHAnsi"/>
                <w:color w:val="FF0000"/>
                <w:sz w:val="16"/>
                <w:szCs w:val="16"/>
              </w:rPr>
              <w:t>BASES DE VITICULTURA</w:t>
            </w:r>
          </w:p>
        </w:tc>
        <w:tc>
          <w:tcPr>
            <w:tcW w:w="529" w:type="dxa"/>
            <w:gridSpan w:val="2"/>
            <w:shd w:val="clear" w:color="auto" w:fill="auto"/>
            <w:vAlign w:val="center"/>
          </w:tcPr>
          <w:p w14:paraId="52B2526E" w14:textId="77777777" w:rsidR="0020534C" w:rsidRPr="0083024C" w:rsidRDefault="004F001D"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14309">
              <w:rPr>
                <w:rFonts w:asciiTheme="majorHAnsi" w:hAnsiTheme="majorHAnsi"/>
                <w:color w:val="FF0000"/>
                <w:sz w:val="16"/>
                <w:szCs w:val="16"/>
              </w:rPr>
              <w:t>4</w:t>
            </w:r>
          </w:p>
        </w:tc>
        <w:tc>
          <w:tcPr>
            <w:tcW w:w="717" w:type="dxa"/>
            <w:gridSpan w:val="2"/>
            <w:shd w:val="clear" w:color="auto" w:fill="auto"/>
            <w:vAlign w:val="center"/>
          </w:tcPr>
          <w:p w14:paraId="1E113754"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auto"/>
            <w:vAlign w:val="center"/>
          </w:tcPr>
          <w:p w14:paraId="1584648A"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right w:val="single" w:sz="12" w:space="0" w:color="ACB9CA" w:themeColor="text2" w:themeTint="66"/>
            </w:tcBorders>
            <w:shd w:val="clear" w:color="auto" w:fill="auto"/>
            <w:vAlign w:val="center"/>
          </w:tcPr>
          <w:p w14:paraId="1311BF81"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61" w:type="dxa"/>
            <w:gridSpan w:val="4"/>
            <w:tcBorders>
              <w:left w:val="single" w:sz="12" w:space="0" w:color="ACB9CA" w:themeColor="text2" w:themeTint="66"/>
            </w:tcBorders>
            <w:shd w:val="clear" w:color="auto" w:fill="auto"/>
            <w:vAlign w:val="center"/>
          </w:tcPr>
          <w:p w14:paraId="2AEC6246" w14:textId="77777777" w:rsidR="0020534C" w:rsidRPr="0083024C" w:rsidRDefault="0020534C" w:rsidP="0020534C">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74" w:type="dxa"/>
            <w:gridSpan w:val="2"/>
            <w:shd w:val="clear" w:color="auto" w:fill="auto"/>
            <w:vAlign w:val="center"/>
          </w:tcPr>
          <w:p w14:paraId="4982E9ED"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14" w:type="dxa"/>
            <w:gridSpan w:val="3"/>
            <w:shd w:val="clear" w:color="auto" w:fill="auto"/>
            <w:vAlign w:val="center"/>
          </w:tcPr>
          <w:p w14:paraId="3E55026A"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42" w:type="dxa"/>
            <w:shd w:val="clear" w:color="auto" w:fill="auto"/>
            <w:vAlign w:val="center"/>
          </w:tcPr>
          <w:p w14:paraId="5E4A63C3"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96" w:type="dxa"/>
            <w:tcBorders>
              <w:right w:val="single" w:sz="12" w:space="0" w:color="ACB9CA" w:themeColor="text2" w:themeTint="66"/>
            </w:tcBorders>
            <w:shd w:val="clear" w:color="auto" w:fill="auto"/>
            <w:vAlign w:val="center"/>
          </w:tcPr>
          <w:p w14:paraId="66E22613"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20534C" w:rsidRPr="0083024C" w14:paraId="2EDFC58F" w14:textId="77777777" w:rsidTr="008E29B0">
        <w:tc>
          <w:tcPr>
            <w:cnfStyle w:val="001000000000" w:firstRow="0" w:lastRow="0" w:firstColumn="1" w:lastColumn="0" w:oddVBand="0" w:evenVBand="0" w:oddHBand="0" w:evenHBand="0" w:firstRowFirstColumn="0" w:firstRowLastColumn="0" w:lastRowFirstColumn="0" w:lastRowLastColumn="0"/>
            <w:tcW w:w="560" w:type="dxa"/>
            <w:gridSpan w:val="2"/>
            <w:vMerge/>
            <w:tcBorders>
              <w:left w:val="single" w:sz="12" w:space="0" w:color="ACB9CA" w:themeColor="text2" w:themeTint="66"/>
              <w:bottom w:val="single" w:sz="12" w:space="0" w:color="ACB9CA" w:themeColor="text2" w:themeTint="66"/>
            </w:tcBorders>
            <w:shd w:val="clear" w:color="auto" w:fill="auto"/>
          </w:tcPr>
          <w:p w14:paraId="5F84610D" w14:textId="77777777" w:rsidR="0020534C" w:rsidRPr="0083024C" w:rsidRDefault="0020534C" w:rsidP="0020534C">
            <w:pPr>
              <w:spacing w:after="0" w:line="240" w:lineRule="auto"/>
              <w:rPr>
                <w:rFonts w:asciiTheme="majorHAnsi" w:hAnsiTheme="majorHAnsi"/>
              </w:rPr>
            </w:pPr>
          </w:p>
        </w:tc>
        <w:tc>
          <w:tcPr>
            <w:tcW w:w="2030" w:type="dxa"/>
            <w:gridSpan w:val="2"/>
            <w:tcBorders>
              <w:bottom w:val="single" w:sz="12" w:space="0" w:color="ACB9CA" w:themeColor="text2" w:themeTint="66"/>
            </w:tcBorders>
            <w:shd w:val="clear" w:color="auto" w:fill="F2F2F2" w:themeFill="background1" w:themeFillShade="F2"/>
            <w:vAlign w:val="center"/>
          </w:tcPr>
          <w:p w14:paraId="748C18D8" w14:textId="77777777" w:rsidR="0020534C" w:rsidRPr="006C62C7" w:rsidRDefault="0020534C" w:rsidP="00C84D7B">
            <w:pPr>
              <w:spacing w:before="20" w:after="20" w:line="240" w:lineRule="auto"/>
              <w:ind w:left="11" w:right="6" w:hanging="11"/>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TOTAL ECTS</w:t>
            </w:r>
          </w:p>
        </w:tc>
        <w:tc>
          <w:tcPr>
            <w:tcW w:w="529" w:type="dxa"/>
            <w:gridSpan w:val="2"/>
            <w:tcBorders>
              <w:bottom w:val="single" w:sz="12" w:space="0" w:color="ACB9CA" w:themeColor="text2" w:themeTint="66"/>
            </w:tcBorders>
            <w:shd w:val="clear" w:color="auto" w:fill="F2F2F2" w:themeFill="background1" w:themeFillShade="F2"/>
            <w:vAlign w:val="center"/>
          </w:tcPr>
          <w:p w14:paraId="3DA2109A" w14:textId="77777777" w:rsidR="0020534C" w:rsidRPr="0083024C" w:rsidRDefault="0020534C" w:rsidP="00C84D7B">
            <w:pPr>
              <w:spacing w:before="20" w:after="2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64CF0">
              <w:rPr>
                <w:rFonts w:asciiTheme="majorHAnsi" w:hAnsiTheme="majorHAnsi"/>
                <w:color w:val="FF0000"/>
                <w:sz w:val="16"/>
                <w:szCs w:val="16"/>
              </w:rPr>
              <w:t>3</w:t>
            </w:r>
            <w:r w:rsidR="004F001D" w:rsidRPr="00564CF0">
              <w:rPr>
                <w:rFonts w:asciiTheme="majorHAnsi" w:hAnsiTheme="majorHAnsi"/>
                <w:color w:val="FF0000"/>
                <w:sz w:val="16"/>
                <w:szCs w:val="16"/>
              </w:rPr>
              <w:t>1</w:t>
            </w:r>
          </w:p>
        </w:tc>
        <w:tc>
          <w:tcPr>
            <w:tcW w:w="2033" w:type="dxa"/>
            <w:gridSpan w:val="5"/>
            <w:tcBorders>
              <w:bottom w:val="single" w:sz="12" w:space="0" w:color="ACB9CA" w:themeColor="text2" w:themeTint="66"/>
              <w:right w:val="single" w:sz="12" w:space="0" w:color="ACB9CA" w:themeColor="text2" w:themeTint="66"/>
            </w:tcBorders>
            <w:shd w:val="clear" w:color="auto" w:fill="F2F2F2" w:themeFill="background1" w:themeFillShade="F2"/>
          </w:tcPr>
          <w:p w14:paraId="0D63C0C9" w14:textId="77777777" w:rsidR="0020534C" w:rsidRPr="0083024C" w:rsidRDefault="0020534C" w:rsidP="00C84D7B">
            <w:pPr>
              <w:spacing w:before="20" w:after="20" w:line="240" w:lineRule="auto"/>
              <w:ind w:left="11" w:right="6" w:hanging="11"/>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61" w:type="dxa"/>
            <w:gridSpan w:val="4"/>
            <w:tcBorders>
              <w:left w:val="single" w:sz="12" w:space="0" w:color="ACB9CA" w:themeColor="text2" w:themeTint="66"/>
              <w:bottom w:val="single" w:sz="12" w:space="0" w:color="ACB9CA" w:themeColor="text2" w:themeTint="66"/>
            </w:tcBorders>
            <w:shd w:val="clear" w:color="auto" w:fill="F2F2F2" w:themeFill="background1" w:themeFillShade="F2"/>
          </w:tcPr>
          <w:p w14:paraId="46E79485" w14:textId="77777777" w:rsidR="0020534C" w:rsidRPr="0083024C" w:rsidRDefault="0020534C" w:rsidP="00C84D7B">
            <w:pPr>
              <w:spacing w:before="20" w:after="20" w:line="240" w:lineRule="auto"/>
              <w:ind w:left="11" w:right="6" w:hanging="11"/>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TOTAL ECTS</w:t>
            </w:r>
          </w:p>
        </w:tc>
        <w:tc>
          <w:tcPr>
            <w:tcW w:w="574" w:type="dxa"/>
            <w:gridSpan w:val="2"/>
            <w:tcBorders>
              <w:bottom w:val="single" w:sz="12" w:space="0" w:color="ACB9CA" w:themeColor="text2" w:themeTint="66"/>
            </w:tcBorders>
            <w:shd w:val="clear" w:color="auto" w:fill="F2F2F2" w:themeFill="background1" w:themeFillShade="F2"/>
            <w:vAlign w:val="center"/>
          </w:tcPr>
          <w:p w14:paraId="3D398051" w14:textId="77777777" w:rsidR="0020534C" w:rsidRPr="0083024C" w:rsidRDefault="0020534C" w:rsidP="00C84D7B">
            <w:pPr>
              <w:spacing w:before="20" w:after="2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64CF0">
              <w:rPr>
                <w:rFonts w:asciiTheme="majorHAnsi" w:hAnsiTheme="majorHAnsi"/>
                <w:color w:val="FF0000"/>
                <w:sz w:val="16"/>
                <w:szCs w:val="16"/>
              </w:rPr>
              <w:t>2</w:t>
            </w:r>
            <w:r w:rsidR="004F001D" w:rsidRPr="00564CF0">
              <w:rPr>
                <w:rFonts w:asciiTheme="majorHAnsi" w:hAnsiTheme="majorHAnsi"/>
                <w:color w:val="FF0000"/>
                <w:sz w:val="16"/>
                <w:szCs w:val="16"/>
              </w:rPr>
              <w:t>9</w:t>
            </w:r>
          </w:p>
        </w:tc>
        <w:tc>
          <w:tcPr>
            <w:tcW w:w="2052" w:type="dxa"/>
            <w:gridSpan w:val="5"/>
            <w:tcBorders>
              <w:bottom w:val="single" w:sz="12" w:space="0" w:color="ACB9CA" w:themeColor="text2" w:themeTint="66"/>
              <w:right w:val="single" w:sz="12" w:space="0" w:color="ACB9CA" w:themeColor="text2" w:themeTint="66"/>
            </w:tcBorders>
            <w:shd w:val="clear" w:color="auto" w:fill="F2F2F2" w:themeFill="background1" w:themeFillShade="F2"/>
          </w:tcPr>
          <w:p w14:paraId="61FC80A3" w14:textId="77777777" w:rsidR="0020534C" w:rsidRPr="0083024C" w:rsidRDefault="0020534C" w:rsidP="00C84D7B">
            <w:pPr>
              <w:spacing w:before="20" w:after="20" w:line="240" w:lineRule="auto"/>
              <w:ind w:left="11" w:right="6" w:hanging="11"/>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20534C" w:rsidRPr="0083024C" w14:paraId="0AA2CAD2" w14:textId="77777777" w:rsidTr="00DA3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6" w:type="dxa"/>
            <w:gridSpan w:val="12"/>
            <w:tcBorders>
              <w:top w:val="single" w:sz="12" w:space="0" w:color="ACB9CA" w:themeColor="text2" w:themeTint="66"/>
              <w:left w:val="single" w:sz="12" w:space="0" w:color="ACB9CA" w:themeColor="text2" w:themeTint="66"/>
              <w:bottom w:val="single" w:sz="2" w:space="0" w:color="A6A6A6" w:themeColor="background1" w:themeShade="A6"/>
              <w:right w:val="single" w:sz="12" w:space="0" w:color="ACB9CA" w:themeColor="text2" w:themeTint="66"/>
            </w:tcBorders>
            <w:shd w:val="clear" w:color="auto" w:fill="auto"/>
            <w:vAlign w:val="center"/>
          </w:tcPr>
          <w:p w14:paraId="59AAB858" w14:textId="77777777" w:rsidR="0020534C" w:rsidRPr="006C62C7" w:rsidRDefault="0020534C" w:rsidP="0020534C">
            <w:pPr>
              <w:spacing w:after="0" w:line="240" w:lineRule="auto"/>
              <w:ind w:left="11" w:right="6" w:hanging="11"/>
              <w:jc w:val="center"/>
              <w:rPr>
                <w:rFonts w:asciiTheme="majorHAnsi" w:hAnsiTheme="majorHAnsi"/>
              </w:rPr>
            </w:pPr>
            <w:r w:rsidRPr="006C62C7">
              <w:rPr>
                <w:rFonts w:asciiTheme="majorHAnsi" w:hAnsiTheme="majorHAnsi"/>
              </w:rPr>
              <w:t>Cuatrimestre 5</w:t>
            </w:r>
          </w:p>
        </w:tc>
        <w:tc>
          <w:tcPr>
            <w:tcW w:w="4473" w:type="dxa"/>
            <w:gridSpan w:val="10"/>
            <w:tcBorders>
              <w:top w:val="single" w:sz="12" w:space="0" w:color="ACB9CA" w:themeColor="text2" w:themeTint="66"/>
              <w:left w:val="single" w:sz="12" w:space="0" w:color="ACB9CA" w:themeColor="text2" w:themeTint="66"/>
              <w:bottom w:val="single" w:sz="2" w:space="0" w:color="A6A6A6" w:themeColor="background1" w:themeShade="A6"/>
              <w:right w:val="single" w:sz="12" w:space="0" w:color="ACB9CA" w:themeColor="text2" w:themeTint="66"/>
            </w:tcBorders>
            <w:shd w:val="clear" w:color="auto" w:fill="auto"/>
            <w:vAlign w:val="center"/>
          </w:tcPr>
          <w:p w14:paraId="056EE70F"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83024C">
              <w:rPr>
                <w:rFonts w:asciiTheme="majorHAnsi" w:hAnsiTheme="majorHAnsi"/>
                <w:b/>
              </w:rPr>
              <w:t>Cuatrimestre 6</w:t>
            </w:r>
          </w:p>
        </w:tc>
      </w:tr>
      <w:tr w:rsidR="0020534C" w:rsidRPr="0083024C" w14:paraId="110FD8E7" w14:textId="77777777" w:rsidTr="008E29B0">
        <w:tc>
          <w:tcPr>
            <w:cnfStyle w:val="001000000000" w:firstRow="0" w:lastRow="0" w:firstColumn="1" w:lastColumn="0" w:oddVBand="0" w:evenVBand="0" w:oddHBand="0" w:evenHBand="0" w:firstRowFirstColumn="0" w:firstRowLastColumn="0" w:lastRowFirstColumn="0" w:lastRowLastColumn="0"/>
            <w:tcW w:w="546" w:type="dxa"/>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224B9FC0" w14:textId="77777777" w:rsidR="0020534C" w:rsidRPr="0083024C" w:rsidRDefault="0020534C" w:rsidP="0020534C">
            <w:pPr>
              <w:spacing w:after="0" w:line="240" w:lineRule="auto"/>
              <w:ind w:left="11" w:right="6" w:hanging="11"/>
              <w:jc w:val="center"/>
              <w:rPr>
                <w:rFonts w:asciiTheme="majorHAnsi" w:hAnsiTheme="majorHAnsi"/>
                <w:sz w:val="12"/>
                <w:szCs w:val="12"/>
              </w:rPr>
            </w:pPr>
            <w:r w:rsidRPr="0083024C">
              <w:rPr>
                <w:rFonts w:asciiTheme="majorHAnsi" w:hAnsiTheme="majorHAnsi"/>
                <w:sz w:val="12"/>
                <w:szCs w:val="12"/>
              </w:rPr>
              <w:t>Curso</w:t>
            </w:r>
          </w:p>
        </w:tc>
        <w:tc>
          <w:tcPr>
            <w:tcW w:w="2044"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4A3C4AD6" w14:textId="77777777" w:rsidR="0020534C" w:rsidRPr="006C62C7"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6C62C7">
              <w:rPr>
                <w:rFonts w:asciiTheme="majorHAnsi" w:hAnsiTheme="majorHAnsi"/>
                <w:sz w:val="12"/>
                <w:szCs w:val="12"/>
              </w:rPr>
              <w:t>Asignatura</w:t>
            </w:r>
          </w:p>
        </w:tc>
        <w:tc>
          <w:tcPr>
            <w:tcW w:w="52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060FD587"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71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287F5118"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5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3756D046"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D5DCE4" w:themeFill="text2" w:themeFillTint="33"/>
            <w:vAlign w:val="center"/>
          </w:tcPr>
          <w:p w14:paraId="1880DD02"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c>
          <w:tcPr>
            <w:tcW w:w="1833" w:type="dxa"/>
            <w:gridSpan w:val="2"/>
            <w:tcBorders>
              <w:top w:val="single" w:sz="2" w:space="0" w:color="A6A6A6" w:themeColor="background1" w:themeShade="A6"/>
              <w:left w:val="single" w:sz="12" w:space="0" w:color="ACB9CA" w:themeColor="text2" w:themeTint="66"/>
            </w:tcBorders>
            <w:shd w:val="clear" w:color="auto" w:fill="D5DCE4" w:themeFill="text2" w:themeFillTint="33"/>
            <w:vAlign w:val="center"/>
          </w:tcPr>
          <w:p w14:paraId="22AB4575"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Asignatura</w:t>
            </w:r>
          </w:p>
        </w:tc>
        <w:tc>
          <w:tcPr>
            <w:tcW w:w="574" w:type="dxa"/>
            <w:gridSpan w:val="2"/>
            <w:tcBorders>
              <w:top w:val="single" w:sz="2" w:space="0" w:color="A6A6A6" w:themeColor="background1" w:themeShade="A6"/>
            </w:tcBorders>
            <w:shd w:val="clear" w:color="auto" w:fill="D5DCE4" w:themeFill="text2" w:themeFillTint="33"/>
            <w:vAlign w:val="center"/>
          </w:tcPr>
          <w:p w14:paraId="1F946808"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728" w:type="dxa"/>
            <w:gridSpan w:val="4"/>
            <w:tcBorders>
              <w:top w:val="single" w:sz="2" w:space="0" w:color="A6A6A6" w:themeColor="background1" w:themeShade="A6"/>
            </w:tcBorders>
            <w:shd w:val="clear" w:color="auto" w:fill="D5DCE4" w:themeFill="text2" w:themeFillTint="33"/>
            <w:vAlign w:val="center"/>
          </w:tcPr>
          <w:p w14:paraId="1B67BC2C"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42" w:type="dxa"/>
            <w:tcBorders>
              <w:top w:val="single" w:sz="2" w:space="0" w:color="A6A6A6" w:themeColor="background1" w:themeShade="A6"/>
            </w:tcBorders>
            <w:shd w:val="clear" w:color="auto" w:fill="D5DCE4" w:themeFill="text2" w:themeFillTint="33"/>
            <w:vAlign w:val="center"/>
          </w:tcPr>
          <w:p w14:paraId="75AA9F79"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96" w:type="dxa"/>
            <w:tcBorders>
              <w:top w:val="single" w:sz="2" w:space="0" w:color="A6A6A6" w:themeColor="background1" w:themeShade="A6"/>
              <w:right w:val="single" w:sz="12" w:space="0" w:color="ACB9CA" w:themeColor="text2" w:themeTint="66"/>
            </w:tcBorders>
            <w:shd w:val="clear" w:color="auto" w:fill="D5DCE4" w:themeFill="text2" w:themeFillTint="33"/>
            <w:vAlign w:val="center"/>
          </w:tcPr>
          <w:p w14:paraId="2DB4EDB4"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r>
      <w:tr w:rsidR="0020534C" w:rsidRPr="0083024C" w14:paraId="397414DA"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Merge w:val="restart"/>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shd w:val="clear" w:color="auto" w:fill="auto"/>
            <w:vAlign w:val="center"/>
          </w:tcPr>
          <w:p w14:paraId="2800C679" w14:textId="77777777" w:rsidR="0020534C" w:rsidRPr="0083024C" w:rsidRDefault="0020534C" w:rsidP="0020534C">
            <w:pPr>
              <w:spacing w:after="0" w:line="240" w:lineRule="auto"/>
              <w:jc w:val="center"/>
              <w:rPr>
                <w:rFonts w:asciiTheme="majorHAnsi" w:hAnsiTheme="majorHAnsi"/>
              </w:rPr>
            </w:pPr>
            <w:r w:rsidRPr="0083024C">
              <w:rPr>
                <w:rFonts w:asciiTheme="majorHAnsi" w:hAnsiTheme="majorHAnsi"/>
              </w:rPr>
              <w:t>3º</w:t>
            </w:r>
          </w:p>
        </w:tc>
        <w:tc>
          <w:tcPr>
            <w:tcW w:w="2044"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0CADE68" w14:textId="77777777" w:rsidR="0020534C" w:rsidRPr="006C62C7" w:rsidRDefault="00915A1E" w:rsidP="00C84D7B">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8"/>
                <w:szCs w:val="18"/>
              </w:rPr>
              <w:t>CORRECCIONES Y ADITIVOS EN LA INDUSTRIA ENOLÓGICA</w:t>
            </w:r>
          </w:p>
        </w:tc>
        <w:tc>
          <w:tcPr>
            <w:tcW w:w="52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1C31C70" w14:textId="77777777" w:rsidR="0020534C" w:rsidRPr="0083024C" w:rsidRDefault="00915A1E"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4</w:t>
            </w:r>
          </w:p>
        </w:tc>
        <w:tc>
          <w:tcPr>
            <w:tcW w:w="71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7526DAA9"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5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E9F8DC3"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auto"/>
            <w:vAlign w:val="center"/>
          </w:tcPr>
          <w:p w14:paraId="7A0E6227"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33" w:type="dxa"/>
            <w:gridSpan w:val="2"/>
            <w:tcBorders>
              <w:left w:val="single" w:sz="12" w:space="0" w:color="ACB9CA" w:themeColor="text2" w:themeTint="66"/>
            </w:tcBorders>
            <w:shd w:val="clear" w:color="auto" w:fill="auto"/>
            <w:vAlign w:val="center"/>
          </w:tcPr>
          <w:p w14:paraId="14D87D2A" w14:textId="77777777" w:rsidR="0020534C" w:rsidRPr="006C62C7" w:rsidRDefault="00915A1E" w:rsidP="00C84D7B">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VITICULTURA II</w:t>
            </w:r>
          </w:p>
        </w:tc>
        <w:tc>
          <w:tcPr>
            <w:tcW w:w="574" w:type="dxa"/>
            <w:gridSpan w:val="2"/>
            <w:shd w:val="clear" w:color="auto" w:fill="auto"/>
            <w:vAlign w:val="center"/>
          </w:tcPr>
          <w:p w14:paraId="504665A3" w14:textId="77777777" w:rsidR="0020534C" w:rsidRPr="006C62C7" w:rsidRDefault="00025459"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5</w:t>
            </w:r>
          </w:p>
        </w:tc>
        <w:tc>
          <w:tcPr>
            <w:tcW w:w="728" w:type="dxa"/>
            <w:gridSpan w:val="4"/>
            <w:shd w:val="clear" w:color="auto" w:fill="auto"/>
            <w:vAlign w:val="center"/>
          </w:tcPr>
          <w:p w14:paraId="37B5EC97" w14:textId="77777777" w:rsidR="0020534C" w:rsidRPr="00214309"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OB</w:t>
            </w:r>
          </w:p>
        </w:tc>
        <w:tc>
          <w:tcPr>
            <w:tcW w:w="742" w:type="dxa"/>
            <w:shd w:val="clear" w:color="auto" w:fill="auto"/>
            <w:vAlign w:val="center"/>
          </w:tcPr>
          <w:p w14:paraId="5942368B" w14:textId="77777777" w:rsidR="0020534C" w:rsidRPr="00214309"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PR</w:t>
            </w:r>
          </w:p>
        </w:tc>
        <w:tc>
          <w:tcPr>
            <w:tcW w:w="596" w:type="dxa"/>
            <w:tcBorders>
              <w:right w:val="single" w:sz="12" w:space="0" w:color="ACB9CA" w:themeColor="text2" w:themeTint="66"/>
            </w:tcBorders>
            <w:shd w:val="clear" w:color="auto" w:fill="auto"/>
            <w:vAlign w:val="center"/>
          </w:tcPr>
          <w:p w14:paraId="5C335C98" w14:textId="77777777" w:rsidR="0020534C" w:rsidRPr="00214309"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C</w:t>
            </w:r>
          </w:p>
        </w:tc>
      </w:tr>
      <w:tr w:rsidR="0020534C" w:rsidRPr="0083024C" w14:paraId="701DA03F" w14:textId="77777777" w:rsidTr="00214309">
        <w:tc>
          <w:tcPr>
            <w:cnfStyle w:val="001000000000" w:firstRow="0" w:lastRow="0" w:firstColumn="1" w:lastColumn="0" w:oddVBand="0" w:evenVBand="0" w:oddHBand="0" w:evenHBand="0" w:firstRowFirstColumn="0" w:firstRowLastColumn="0" w:lastRowFirstColumn="0" w:lastRowLastColumn="0"/>
            <w:tcW w:w="546" w:type="dxa"/>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shd w:val="clear" w:color="auto" w:fill="auto"/>
          </w:tcPr>
          <w:p w14:paraId="3550BCAC" w14:textId="77777777" w:rsidR="0020534C" w:rsidRPr="0083024C" w:rsidRDefault="0020534C" w:rsidP="0020534C">
            <w:pPr>
              <w:spacing w:after="0" w:line="240" w:lineRule="auto"/>
              <w:rPr>
                <w:rFonts w:asciiTheme="majorHAnsi" w:hAnsiTheme="majorHAnsi"/>
                <w:sz w:val="16"/>
                <w:szCs w:val="16"/>
              </w:rPr>
            </w:pPr>
          </w:p>
        </w:tc>
        <w:tc>
          <w:tcPr>
            <w:tcW w:w="2044"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7562E547" w14:textId="77777777" w:rsidR="0020534C" w:rsidRPr="006C62C7" w:rsidRDefault="00915A1E" w:rsidP="00C84D7B">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auto"/>
                <w:sz w:val="16"/>
                <w:szCs w:val="16"/>
              </w:rPr>
              <w:t>COMERCIALIZACIÓN Y REGULACIÓN DEL MERCADO VITIVINÍCOLA</w:t>
            </w:r>
          </w:p>
        </w:tc>
        <w:tc>
          <w:tcPr>
            <w:tcW w:w="52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6E02C9FA" w14:textId="77777777" w:rsidR="0020534C" w:rsidRPr="0083024C" w:rsidRDefault="00915A1E"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214309">
              <w:rPr>
                <w:rFonts w:asciiTheme="majorHAnsi" w:hAnsiTheme="majorHAnsi"/>
                <w:color w:val="FF0000"/>
                <w:sz w:val="16"/>
                <w:szCs w:val="16"/>
              </w:rPr>
              <w:t>5</w:t>
            </w:r>
          </w:p>
        </w:tc>
        <w:tc>
          <w:tcPr>
            <w:tcW w:w="71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7C0B7F51" w14:textId="77777777" w:rsidR="0020534C" w:rsidRPr="0083024C"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5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60203E3C" w14:textId="77777777" w:rsidR="0020534C" w:rsidRPr="0083024C"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F2F2F2" w:themeFill="background1" w:themeFillShade="F2"/>
            <w:vAlign w:val="center"/>
          </w:tcPr>
          <w:p w14:paraId="50006EB8"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33" w:type="dxa"/>
            <w:gridSpan w:val="2"/>
            <w:tcBorders>
              <w:left w:val="single" w:sz="12" w:space="0" w:color="ACB9CA" w:themeColor="text2" w:themeTint="66"/>
            </w:tcBorders>
            <w:shd w:val="clear" w:color="auto" w:fill="F2F2F2" w:themeFill="background1" w:themeFillShade="F2"/>
            <w:vAlign w:val="center"/>
          </w:tcPr>
          <w:p w14:paraId="3BA46A67" w14:textId="77777777" w:rsidR="0020534C" w:rsidRPr="006C62C7" w:rsidRDefault="00915A1E" w:rsidP="00C84D7B">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INSTLACIONES Y EQUIPOS AUXILIARES</w:t>
            </w:r>
          </w:p>
        </w:tc>
        <w:tc>
          <w:tcPr>
            <w:tcW w:w="574" w:type="dxa"/>
            <w:gridSpan w:val="2"/>
            <w:shd w:val="clear" w:color="auto" w:fill="F2F2F2" w:themeFill="background1" w:themeFillShade="F2"/>
            <w:vAlign w:val="center"/>
          </w:tcPr>
          <w:p w14:paraId="2D92B7ED" w14:textId="77777777" w:rsidR="0020534C" w:rsidRPr="006C62C7" w:rsidRDefault="00025459"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6</w:t>
            </w:r>
          </w:p>
        </w:tc>
        <w:tc>
          <w:tcPr>
            <w:tcW w:w="728" w:type="dxa"/>
            <w:gridSpan w:val="4"/>
            <w:shd w:val="clear" w:color="auto" w:fill="F2F2F2" w:themeFill="background1" w:themeFillShade="F2"/>
            <w:vAlign w:val="center"/>
          </w:tcPr>
          <w:p w14:paraId="70A6D603" w14:textId="77777777" w:rsidR="0020534C" w:rsidRPr="0083024C"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F2F2F2" w:themeFill="background1" w:themeFillShade="F2"/>
            <w:vAlign w:val="center"/>
          </w:tcPr>
          <w:p w14:paraId="4B6D25E7" w14:textId="77777777" w:rsidR="0020534C" w:rsidRPr="0083024C"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3553EFA7"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r>
      <w:tr w:rsidR="0020534C" w:rsidRPr="0083024C" w14:paraId="7E5DBDBC"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shd w:val="clear" w:color="auto" w:fill="auto"/>
          </w:tcPr>
          <w:p w14:paraId="3B999523" w14:textId="77777777" w:rsidR="0020534C" w:rsidRPr="0083024C" w:rsidRDefault="0020534C" w:rsidP="0020534C">
            <w:pPr>
              <w:spacing w:after="0" w:line="240" w:lineRule="auto"/>
              <w:rPr>
                <w:rFonts w:asciiTheme="majorHAnsi" w:hAnsiTheme="majorHAnsi"/>
                <w:sz w:val="16"/>
                <w:szCs w:val="16"/>
              </w:rPr>
            </w:pPr>
          </w:p>
        </w:tc>
        <w:tc>
          <w:tcPr>
            <w:tcW w:w="2044"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0DFB2A1F" w14:textId="77777777" w:rsidR="0020534C" w:rsidRPr="006C62C7" w:rsidRDefault="00915A1E" w:rsidP="00C84D7B">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C62C7">
              <w:rPr>
                <w:rFonts w:asciiTheme="majorHAnsi" w:hAnsiTheme="majorHAnsi"/>
                <w:color w:val="FF0000"/>
                <w:sz w:val="16"/>
                <w:szCs w:val="16"/>
              </w:rPr>
              <w:t>NORMATIVA Y LEGISLACIÓN VITIVINÍCOLA</w:t>
            </w:r>
          </w:p>
        </w:tc>
        <w:tc>
          <w:tcPr>
            <w:tcW w:w="52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778BA8E5" w14:textId="77777777" w:rsidR="0020534C" w:rsidRPr="0083024C" w:rsidRDefault="00915A1E"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6</w:t>
            </w:r>
          </w:p>
        </w:tc>
        <w:tc>
          <w:tcPr>
            <w:tcW w:w="71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3DB5DE4"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5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51ADC1AE"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auto"/>
            <w:vAlign w:val="center"/>
          </w:tcPr>
          <w:p w14:paraId="11EBFF7D"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33" w:type="dxa"/>
            <w:gridSpan w:val="2"/>
            <w:tcBorders>
              <w:left w:val="single" w:sz="12" w:space="0" w:color="ACB9CA" w:themeColor="text2" w:themeTint="66"/>
            </w:tcBorders>
            <w:shd w:val="clear" w:color="auto" w:fill="auto"/>
            <w:vAlign w:val="center"/>
          </w:tcPr>
          <w:p w14:paraId="25B518A2" w14:textId="51A385EE" w:rsidR="0020534C" w:rsidRPr="006C62C7" w:rsidRDefault="00915A1E" w:rsidP="00152B72">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C62C7">
              <w:rPr>
                <w:rFonts w:asciiTheme="majorHAnsi" w:hAnsiTheme="majorHAnsi"/>
                <w:color w:val="FF0000"/>
                <w:sz w:val="16"/>
                <w:szCs w:val="16"/>
              </w:rPr>
              <w:t>ESTRATEGIAS DEL SISTEMA AGROALIMENTARIO</w:t>
            </w:r>
            <w:r w:rsidR="00152B72" w:rsidRPr="006C62C7">
              <w:rPr>
                <w:rFonts w:asciiTheme="majorHAnsi" w:hAnsiTheme="majorHAnsi"/>
                <w:color w:val="FF0000"/>
                <w:sz w:val="16"/>
                <w:szCs w:val="16"/>
              </w:rPr>
              <w:t xml:space="preserve"> (*)</w:t>
            </w:r>
          </w:p>
        </w:tc>
        <w:tc>
          <w:tcPr>
            <w:tcW w:w="574" w:type="dxa"/>
            <w:gridSpan w:val="2"/>
            <w:shd w:val="clear" w:color="auto" w:fill="auto"/>
            <w:vAlign w:val="center"/>
          </w:tcPr>
          <w:p w14:paraId="2F7EB780" w14:textId="77777777" w:rsidR="0020534C" w:rsidRPr="006C62C7" w:rsidRDefault="00025459"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C62C7">
              <w:rPr>
                <w:rFonts w:asciiTheme="majorHAnsi" w:hAnsiTheme="majorHAnsi"/>
                <w:color w:val="FF0000"/>
                <w:sz w:val="16"/>
                <w:szCs w:val="16"/>
              </w:rPr>
              <w:t>5</w:t>
            </w:r>
          </w:p>
        </w:tc>
        <w:tc>
          <w:tcPr>
            <w:tcW w:w="728" w:type="dxa"/>
            <w:gridSpan w:val="4"/>
            <w:shd w:val="clear" w:color="auto" w:fill="auto"/>
            <w:vAlign w:val="center"/>
          </w:tcPr>
          <w:p w14:paraId="2B526944"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auto"/>
            <w:vAlign w:val="center"/>
          </w:tcPr>
          <w:p w14:paraId="139D1F49"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auto"/>
            <w:vAlign w:val="center"/>
          </w:tcPr>
          <w:p w14:paraId="0DC5F53C"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r>
      <w:tr w:rsidR="0020534C" w:rsidRPr="0083024C" w14:paraId="7FD71731" w14:textId="77777777" w:rsidTr="0063645B">
        <w:tc>
          <w:tcPr>
            <w:cnfStyle w:val="001000000000" w:firstRow="0" w:lastRow="0" w:firstColumn="1" w:lastColumn="0" w:oddVBand="0" w:evenVBand="0" w:oddHBand="0" w:evenHBand="0" w:firstRowFirstColumn="0" w:firstRowLastColumn="0" w:lastRowFirstColumn="0" w:lastRowLastColumn="0"/>
            <w:tcW w:w="546" w:type="dxa"/>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shd w:val="clear" w:color="auto" w:fill="auto"/>
          </w:tcPr>
          <w:p w14:paraId="6D44C550" w14:textId="77777777" w:rsidR="0020534C" w:rsidRPr="0083024C" w:rsidRDefault="0020534C" w:rsidP="0020534C">
            <w:pPr>
              <w:spacing w:after="0" w:line="240" w:lineRule="auto"/>
              <w:rPr>
                <w:rFonts w:asciiTheme="majorHAnsi" w:hAnsiTheme="majorHAnsi"/>
                <w:sz w:val="16"/>
                <w:szCs w:val="16"/>
              </w:rPr>
            </w:pPr>
          </w:p>
        </w:tc>
        <w:tc>
          <w:tcPr>
            <w:tcW w:w="2044"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02527D2F" w14:textId="77777777" w:rsidR="0020534C" w:rsidRPr="006C62C7" w:rsidRDefault="00915A1E" w:rsidP="00C84D7B">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VITICULTURA I</w:t>
            </w:r>
          </w:p>
        </w:tc>
        <w:tc>
          <w:tcPr>
            <w:tcW w:w="52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319935F0" w14:textId="77777777" w:rsidR="0020534C" w:rsidRPr="00214309" w:rsidRDefault="00915A1E"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4</w:t>
            </w:r>
          </w:p>
        </w:tc>
        <w:tc>
          <w:tcPr>
            <w:tcW w:w="71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5DB70511" w14:textId="77777777" w:rsidR="0020534C" w:rsidRPr="00214309"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OB</w:t>
            </w:r>
          </w:p>
        </w:tc>
        <w:tc>
          <w:tcPr>
            <w:tcW w:w="75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514A3597" w14:textId="77777777" w:rsidR="0020534C" w:rsidRPr="00214309"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F2F2F2" w:themeFill="background1" w:themeFillShade="F2"/>
            <w:vAlign w:val="center"/>
          </w:tcPr>
          <w:p w14:paraId="26F6C896" w14:textId="77777777" w:rsidR="0020534C" w:rsidRPr="00214309"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C</w:t>
            </w:r>
          </w:p>
        </w:tc>
        <w:tc>
          <w:tcPr>
            <w:tcW w:w="1833" w:type="dxa"/>
            <w:gridSpan w:val="2"/>
            <w:tcBorders>
              <w:left w:val="single" w:sz="12" w:space="0" w:color="ACB9CA" w:themeColor="text2" w:themeTint="66"/>
            </w:tcBorders>
            <w:shd w:val="clear" w:color="auto" w:fill="F2F2F2" w:themeFill="background1" w:themeFillShade="F2"/>
            <w:vAlign w:val="center"/>
          </w:tcPr>
          <w:p w14:paraId="6479D717" w14:textId="77777777" w:rsidR="0020534C" w:rsidRPr="006C62C7" w:rsidRDefault="00915A1E" w:rsidP="00C84D7B">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RECURSOS GENÉTICOS Y MEJORA DE LA VID</w:t>
            </w:r>
          </w:p>
        </w:tc>
        <w:tc>
          <w:tcPr>
            <w:tcW w:w="574" w:type="dxa"/>
            <w:gridSpan w:val="2"/>
            <w:shd w:val="clear" w:color="auto" w:fill="F2F2F2" w:themeFill="background1" w:themeFillShade="F2"/>
            <w:vAlign w:val="center"/>
          </w:tcPr>
          <w:p w14:paraId="313D7AD4" w14:textId="77777777" w:rsidR="0020534C" w:rsidRPr="006C62C7" w:rsidRDefault="00025459"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4,5</w:t>
            </w:r>
          </w:p>
        </w:tc>
        <w:tc>
          <w:tcPr>
            <w:tcW w:w="728" w:type="dxa"/>
            <w:gridSpan w:val="4"/>
            <w:shd w:val="clear" w:color="auto" w:fill="F2F2F2" w:themeFill="background1" w:themeFillShade="F2"/>
            <w:vAlign w:val="center"/>
          </w:tcPr>
          <w:p w14:paraId="1E9DD8F4" w14:textId="77777777" w:rsidR="0020534C" w:rsidRPr="0083024C"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F2F2F2" w:themeFill="background1" w:themeFillShade="F2"/>
            <w:vAlign w:val="center"/>
          </w:tcPr>
          <w:p w14:paraId="2898DC7D" w14:textId="77777777" w:rsidR="0020534C" w:rsidRPr="0083024C"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0B4F64B4" w14:textId="77777777" w:rsidR="0020534C" w:rsidRPr="0083024C"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r>
      <w:tr w:rsidR="0020534C" w:rsidRPr="0083024C" w14:paraId="66E9F0B2"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shd w:val="clear" w:color="auto" w:fill="auto"/>
          </w:tcPr>
          <w:p w14:paraId="79A1AFC7" w14:textId="77777777" w:rsidR="0020534C" w:rsidRPr="0083024C" w:rsidRDefault="0020534C" w:rsidP="0020534C">
            <w:pPr>
              <w:spacing w:after="0" w:line="240" w:lineRule="auto"/>
              <w:rPr>
                <w:rFonts w:asciiTheme="majorHAnsi" w:hAnsiTheme="majorHAnsi"/>
                <w:sz w:val="16"/>
                <w:szCs w:val="16"/>
              </w:rPr>
            </w:pPr>
          </w:p>
        </w:tc>
        <w:tc>
          <w:tcPr>
            <w:tcW w:w="2044"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AE16499" w14:textId="77777777" w:rsidR="0020534C" w:rsidRPr="006C62C7" w:rsidRDefault="00915A1E" w:rsidP="00C84D7B">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PROCESOS TECNOLÓGICOS Y ASEGURAMIENTO DE LA CALIDAD EN LA INDUSTRIA ENOLÓGICA</w:t>
            </w:r>
          </w:p>
        </w:tc>
        <w:tc>
          <w:tcPr>
            <w:tcW w:w="52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3DD0C6F" w14:textId="77777777" w:rsidR="0020534C" w:rsidRPr="0083024C" w:rsidRDefault="00915A1E"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6</w:t>
            </w:r>
          </w:p>
        </w:tc>
        <w:tc>
          <w:tcPr>
            <w:tcW w:w="71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1232E9C6"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5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63F168A"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auto"/>
            <w:vAlign w:val="center"/>
          </w:tcPr>
          <w:p w14:paraId="7D507C27"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33" w:type="dxa"/>
            <w:gridSpan w:val="2"/>
            <w:tcBorders>
              <w:left w:val="single" w:sz="12" w:space="0" w:color="ACB9CA" w:themeColor="text2" w:themeTint="66"/>
            </w:tcBorders>
            <w:shd w:val="clear" w:color="auto" w:fill="auto"/>
            <w:vAlign w:val="center"/>
          </w:tcPr>
          <w:p w14:paraId="13B7E413" w14:textId="77777777" w:rsidR="0020534C" w:rsidRPr="006C62C7" w:rsidRDefault="00915A1E" w:rsidP="00C84D7B">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PROTECCIÓN DEL CULTIVO DE LA VID</w:t>
            </w:r>
          </w:p>
        </w:tc>
        <w:tc>
          <w:tcPr>
            <w:tcW w:w="574" w:type="dxa"/>
            <w:gridSpan w:val="2"/>
            <w:shd w:val="clear" w:color="auto" w:fill="auto"/>
            <w:vAlign w:val="center"/>
          </w:tcPr>
          <w:p w14:paraId="10B562C7" w14:textId="77777777" w:rsidR="0020534C" w:rsidRPr="006C62C7" w:rsidRDefault="00025459"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4,5</w:t>
            </w:r>
          </w:p>
        </w:tc>
        <w:tc>
          <w:tcPr>
            <w:tcW w:w="728" w:type="dxa"/>
            <w:gridSpan w:val="4"/>
            <w:shd w:val="clear" w:color="auto" w:fill="auto"/>
            <w:vAlign w:val="center"/>
          </w:tcPr>
          <w:p w14:paraId="199B36C6"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OB</w:t>
            </w:r>
          </w:p>
        </w:tc>
        <w:tc>
          <w:tcPr>
            <w:tcW w:w="742" w:type="dxa"/>
            <w:shd w:val="clear" w:color="auto" w:fill="auto"/>
            <w:vAlign w:val="center"/>
          </w:tcPr>
          <w:p w14:paraId="72911288" w14:textId="77777777" w:rsidR="0020534C" w:rsidRPr="0083024C" w:rsidRDefault="0020534C"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auto"/>
            <w:vAlign w:val="center"/>
          </w:tcPr>
          <w:p w14:paraId="4280EBFC" w14:textId="77777777" w:rsidR="0020534C" w:rsidRPr="0083024C" w:rsidRDefault="0020534C" w:rsidP="0020534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r>
      <w:tr w:rsidR="0020534C" w:rsidRPr="0083024C" w14:paraId="4E14AB11" w14:textId="77777777" w:rsidTr="0063645B">
        <w:tc>
          <w:tcPr>
            <w:cnfStyle w:val="001000000000" w:firstRow="0" w:lastRow="0" w:firstColumn="1" w:lastColumn="0" w:oddVBand="0" w:evenVBand="0" w:oddHBand="0" w:evenHBand="0" w:firstRowFirstColumn="0" w:firstRowLastColumn="0" w:lastRowFirstColumn="0" w:lastRowLastColumn="0"/>
            <w:tcW w:w="546" w:type="dxa"/>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shd w:val="clear" w:color="auto" w:fill="auto"/>
          </w:tcPr>
          <w:p w14:paraId="37C3C7D0" w14:textId="77777777" w:rsidR="0020534C" w:rsidRPr="0083024C" w:rsidRDefault="0020534C" w:rsidP="0020534C">
            <w:pPr>
              <w:spacing w:after="0" w:line="240" w:lineRule="auto"/>
              <w:rPr>
                <w:rFonts w:asciiTheme="majorHAnsi" w:hAnsiTheme="majorHAnsi"/>
                <w:sz w:val="16"/>
                <w:szCs w:val="16"/>
              </w:rPr>
            </w:pPr>
          </w:p>
        </w:tc>
        <w:tc>
          <w:tcPr>
            <w:tcW w:w="2044"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6CD546A9" w14:textId="77777777" w:rsidR="0020534C" w:rsidRPr="006C62C7" w:rsidRDefault="00915A1E" w:rsidP="0020534C">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BIOQUÍMICA Y BIOTECNOLOGÍA ENOLÓGICA</w:t>
            </w:r>
          </w:p>
        </w:tc>
        <w:tc>
          <w:tcPr>
            <w:tcW w:w="52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4D04A1E7" w14:textId="77777777" w:rsidR="0020534C" w:rsidRPr="0083024C" w:rsidRDefault="00915A1E"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6</w:t>
            </w:r>
          </w:p>
        </w:tc>
        <w:tc>
          <w:tcPr>
            <w:tcW w:w="71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45C3F2F5" w14:textId="77777777" w:rsidR="0020534C" w:rsidRPr="0083024C" w:rsidRDefault="00915A1E"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OB</w:t>
            </w:r>
          </w:p>
        </w:tc>
        <w:tc>
          <w:tcPr>
            <w:tcW w:w="75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094C8B42" w14:textId="77777777" w:rsidR="0020534C" w:rsidRPr="0083024C" w:rsidRDefault="00915A1E"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PR</w:t>
            </w:r>
          </w:p>
        </w:tc>
        <w:tc>
          <w:tcPr>
            <w:tcW w:w="57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F2F2F2" w:themeFill="background1" w:themeFillShade="F2"/>
            <w:vAlign w:val="center"/>
          </w:tcPr>
          <w:p w14:paraId="588705D1" w14:textId="77777777" w:rsidR="0020534C" w:rsidRPr="0083024C" w:rsidRDefault="00915A1E"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C</w:t>
            </w:r>
          </w:p>
        </w:tc>
        <w:tc>
          <w:tcPr>
            <w:tcW w:w="1833" w:type="dxa"/>
            <w:gridSpan w:val="2"/>
            <w:tcBorders>
              <w:left w:val="single" w:sz="12" w:space="0" w:color="ACB9CA" w:themeColor="text2" w:themeTint="66"/>
            </w:tcBorders>
            <w:shd w:val="clear" w:color="auto" w:fill="F2F2F2" w:themeFill="background1" w:themeFillShade="F2"/>
            <w:vAlign w:val="center"/>
          </w:tcPr>
          <w:p w14:paraId="4EF70E86" w14:textId="0E2FE762" w:rsidR="0020534C" w:rsidRPr="006C62C7" w:rsidRDefault="00915A1E" w:rsidP="00C84D7B">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ANÁL</w:t>
            </w:r>
            <w:r w:rsidR="00D13434" w:rsidRPr="006C62C7">
              <w:rPr>
                <w:rFonts w:asciiTheme="majorHAnsi" w:hAnsiTheme="majorHAnsi"/>
                <w:color w:val="FF0000"/>
                <w:sz w:val="16"/>
                <w:szCs w:val="16"/>
              </w:rPr>
              <w:t>I</w:t>
            </w:r>
            <w:r w:rsidRPr="006C62C7">
              <w:rPr>
                <w:rFonts w:asciiTheme="majorHAnsi" w:hAnsiTheme="majorHAnsi"/>
                <w:color w:val="FF0000"/>
                <w:sz w:val="16"/>
                <w:szCs w:val="16"/>
              </w:rPr>
              <w:t>SIS SENSORIAL DE VINOS II</w:t>
            </w:r>
          </w:p>
        </w:tc>
        <w:tc>
          <w:tcPr>
            <w:tcW w:w="574" w:type="dxa"/>
            <w:gridSpan w:val="2"/>
            <w:shd w:val="clear" w:color="auto" w:fill="F2F2F2" w:themeFill="background1" w:themeFillShade="F2"/>
            <w:vAlign w:val="center"/>
          </w:tcPr>
          <w:p w14:paraId="76F4FE39" w14:textId="77777777" w:rsidR="0020534C" w:rsidRPr="006C62C7" w:rsidRDefault="00025459"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4</w:t>
            </w:r>
          </w:p>
        </w:tc>
        <w:tc>
          <w:tcPr>
            <w:tcW w:w="728" w:type="dxa"/>
            <w:gridSpan w:val="4"/>
            <w:shd w:val="clear" w:color="auto" w:fill="F2F2F2" w:themeFill="background1" w:themeFillShade="F2"/>
            <w:vAlign w:val="center"/>
          </w:tcPr>
          <w:p w14:paraId="2FC9BEDA" w14:textId="77777777" w:rsidR="0020534C" w:rsidRPr="00214309"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OB</w:t>
            </w:r>
          </w:p>
        </w:tc>
        <w:tc>
          <w:tcPr>
            <w:tcW w:w="742" w:type="dxa"/>
            <w:shd w:val="clear" w:color="auto" w:fill="F2F2F2" w:themeFill="background1" w:themeFillShade="F2"/>
            <w:vAlign w:val="center"/>
          </w:tcPr>
          <w:p w14:paraId="69AB8BA2" w14:textId="77777777" w:rsidR="0020534C" w:rsidRPr="00214309" w:rsidRDefault="0020534C"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7518A8E7" w14:textId="77777777" w:rsidR="0020534C" w:rsidRPr="00214309" w:rsidRDefault="0020534C" w:rsidP="002053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C</w:t>
            </w:r>
          </w:p>
        </w:tc>
      </w:tr>
      <w:tr w:rsidR="0020534C" w:rsidRPr="0083024C" w14:paraId="09FB5181"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Merge/>
            <w:tcBorders>
              <w:top w:val="single" w:sz="2" w:space="0" w:color="A6A6A6" w:themeColor="background1" w:themeShade="A6"/>
              <w:left w:val="single" w:sz="12" w:space="0" w:color="ACB9CA" w:themeColor="text2" w:themeTint="66"/>
              <w:bottom w:val="single" w:sz="12" w:space="0" w:color="ACB9CA" w:themeColor="text2" w:themeTint="66"/>
              <w:right w:val="single" w:sz="2" w:space="0" w:color="A6A6A6" w:themeColor="background1" w:themeShade="A6"/>
            </w:tcBorders>
            <w:shd w:val="clear" w:color="auto" w:fill="auto"/>
          </w:tcPr>
          <w:p w14:paraId="09F37C7A" w14:textId="77777777" w:rsidR="0020534C" w:rsidRPr="0083024C" w:rsidRDefault="0020534C" w:rsidP="0020534C">
            <w:pPr>
              <w:spacing w:after="0" w:line="240" w:lineRule="auto"/>
              <w:rPr>
                <w:rFonts w:asciiTheme="majorHAnsi" w:hAnsiTheme="majorHAnsi"/>
                <w:sz w:val="16"/>
                <w:szCs w:val="16"/>
              </w:rPr>
            </w:pPr>
          </w:p>
        </w:tc>
        <w:tc>
          <w:tcPr>
            <w:tcW w:w="2044" w:type="dxa"/>
            <w:gridSpan w:val="3"/>
            <w:tcBorders>
              <w:top w:val="single" w:sz="2" w:space="0" w:color="A6A6A6" w:themeColor="background1" w:themeShade="A6"/>
              <w:left w:val="single" w:sz="2" w:space="0" w:color="A6A6A6" w:themeColor="background1" w:themeShade="A6"/>
              <w:bottom w:val="single" w:sz="12" w:space="0" w:color="ACB9CA" w:themeColor="text2" w:themeTint="66"/>
              <w:right w:val="single" w:sz="2" w:space="0" w:color="A6A6A6" w:themeColor="background1" w:themeShade="A6"/>
            </w:tcBorders>
            <w:shd w:val="clear" w:color="auto" w:fill="FFFFFF" w:themeFill="background1"/>
            <w:vAlign w:val="center"/>
          </w:tcPr>
          <w:p w14:paraId="5CFB0ADE" w14:textId="77777777" w:rsidR="0020534C" w:rsidRPr="0083024C" w:rsidRDefault="0020534C" w:rsidP="00C84D7B">
            <w:pPr>
              <w:spacing w:before="20" w:after="20" w:line="240" w:lineRule="auto"/>
              <w:ind w:left="11" w:right="6" w:hanging="11"/>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TOTAL ECTS</w:t>
            </w:r>
          </w:p>
        </w:tc>
        <w:tc>
          <w:tcPr>
            <w:tcW w:w="529" w:type="dxa"/>
            <w:gridSpan w:val="2"/>
            <w:tcBorders>
              <w:top w:val="single" w:sz="2" w:space="0" w:color="A6A6A6" w:themeColor="background1" w:themeShade="A6"/>
              <w:left w:val="single" w:sz="2" w:space="0" w:color="A6A6A6" w:themeColor="background1" w:themeShade="A6"/>
              <w:bottom w:val="single" w:sz="12" w:space="0" w:color="ACB9CA" w:themeColor="text2" w:themeTint="66"/>
              <w:right w:val="single" w:sz="2" w:space="0" w:color="A6A6A6" w:themeColor="background1" w:themeShade="A6"/>
            </w:tcBorders>
            <w:shd w:val="clear" w:color="auto" w:fill="FFFFFF" w:themeFill="background1"/>
            <w:vAlign w:val="center"/>
          </w:tcPr>
          <w:p w14:paraId="25DCC97B" w14:textId="77777777" w:rsidR="0020534C" w:rsidRPr="0083024C" w:rsidRDefault="004F001D" w:rsidP="00C84D7B">
            <w:pPr>
              <w:spacing w:before="20" w:after="2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4CF0">
              <w:rPr>
                <w:rFonts w:asciiTheme="majorHAnsi" w:hAnsiTheme="majorHAnsi"/>
                <w:color w:val="FF0000"/>
                <w:sz w:val="16"/>
                <w:szCs w:val="16"/>
              </w:rPr>
              <w:t>31</w:t>
            </w:r>
          </w:p>
        </w:tc>
        <w:tc>
          <w:tcPr>
            <w:tcW w:w="2047" w:type="dxa"/>
            <w:gridSpan w:val="6"/>
            <w:tcBorders>
              <w:top w:val="single" w:sz="2" w:space="0" w:color="A6A6A6" w:themeColor="background1" w:themeShade="A6"/>
              <w:left w:val="single" w:sz="2" w:space="0" w:color="A6A6A6" w:themeColor="background1" w:themeShade="A6"/>
              <w:bottom w:val="single" w:sz="12" w:space="0" w:color="ACB9CA" w:themeColor="text2" w:themeTint="66"/>
              <w:right w:val="single" w:sz="12" w:space="0" w:color="ACB9CA" w:themeColor="text2" w:themeTint="66"/>
            </w:tcBorders>
            <w:shd w:val="clear" w:color="auto" w:fill="FFFFFF" w:themeFill="background1"/>
          </w:tcPr>
          <w:p w14:paraId="222A3D91" w14:textId="77777777" w:rsidR="0020534C" w:rsidRPr="0083024C" w:rsidRDefault="0020534C" w:rsidP="00C84D7B">
            <w:pPr>
              <w:spacing w:before="20" w:after="20" w:line="240" w:lineRule="auto"/>
              <w:ind w:left="11" w:right="6" w:hanging="11"/>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33" w:type="dxa"/>
            <w:gridSpan w:val="2"/>
            <w:tcBorders>
              <w:left w:val="single" w:sz="12" w:space="0" w:color="ACB9CA" w:themeColor="text2" w:themeTint="66"/>
              <w:bottom w:val="single" w:sz="12" w:space="0" w:color="ACB9CA" w:themeColor="text2" w:themeTint="66"/>
            </w:tcBorders>
            <w:shd w:val="clear" w:color="auto" w:fill="FFFFFF" w:themeFill="background1"/>
            <w:vAlign w:val="center"/>
          </w:tcPr>
          <w:p w14:paraId="49889AE6" w14:textId="77777777" w:rsidR="0020534C" w:rsidRPr="0083024C" w:rsidRDefault="0020534C" w:rsidP="00C84D7B">
            <w:pPr>
              <w:spacing w:before="20" w:after="20" w:line="240" w:lineRule="auto"/>
              <w:ind w:left="11" w:right="6" w:hanging="11"/>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TOTAL ECTS</w:t>
            </w:r>
          </w:p>
        </w:tc>
        <w:tc>
          <w:tcPr>
            <w:tcW w:w="574" w:type="dxa"/>
            <w:gridSpan w:val="2"/>
            <w:tcBorders>
              <w:bottom w:val="single" w:sz="12" w:space="0" w:color="ACB9CA" w:themeColor="text2" w:themeTint="66"/>
            </w:tcBorders>
            <w:shd w:val="clear" w:color="auto" w:fill="FFFFFF" w:themeFill="background1"/>
            <w:vAlign w:val="center"/>
          </w:tcPr>
          <w:p w14:paraId="18AB3E60" w14:textId="77777777" w:rsidR="0020534C" w:rsidRPr="0083024C" w:rsidRDefault="004F001D" w:rsidP="00C84D7B">
            <w:pPr>
              <w:spacing w:before="20" w:after="2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4CF0">
              <w:rPr>
                <w:rFonts w:asciiTheme="majorHAnsi" w:hAnsiTheme="majorHAnsi"/>
                <w:color w:val="FF0000"/>
                <w:sz w:val="16"/>
                <w:szCs w:val="16"/>
              </w:rPr>
              <w:t>29</w:t>
            </w:r>
          </w:p>
        </w:tc>
        <w:tc>
          <w:tcPr>
            <w:tcW w:w="2066" w:type="dxa"/>
            <w:gridSpan w:val="6"/>
            <w:tcBorders>
              <w:bottom w:val="single" w:sz="12" w:space="0" w:color="ACB9CA" w:themeColor="text2" w:themeTint="66"/>
              <w:right w:val="single" w:sz="12" w:space="0" w:color="ACB9CA" w:themeColor="text2" w:themeTint="66"/>
            </w:tcBorders>
            <w:shd w:val="clear" w:color="auto" w:fill="FFFFFF" w:themeFill="background1"/>
          </w:tcPr>
          <w:p w14:paraId="7C84B406" w14:textId="77777777" w:rsidR="0020534C" w:rsidRPr="0083024C" w:rsidRDefault="0020534C" w:rsidP="00C84D7B">
            <w:pPr>
              <w:spacing w:before="20" w:after="2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20534C" w:rsidRPr="0083024C" w14:paraId="56D6D68F" w14:textId="77777777" w:rsidTr="00BD355B">
        <w:tc>
          <w:tcPr>
            <w:cnfStyle w:val="001000000000" w:firstRow="0" w:lastRow="0" w:firstColumn="1" w:lastColumn="0" w:oddVBand="0" w:evenVBand="0" w:oddHBand="0" w:evenHBand="0" w:firstRowFirstColumn="0" w:firstRowLastColumn="0" w:lastRowFirstColumn="0" w:lastRowLastColumn="0"/>
            <w:tcW w:w="5166" w:type="dxa"/>
            <w:gridSpan w:val="12"/>
            <w:tcBorders>
              <w:top w:val="single" w:sz="12" w:space="0" w:color="ACB9CA" w:themeColor="text2" w:themeTint="66"/>
              <w:left w:val="single" w:sz="12" w:space="0" w:color="ACB9CA" w:themeColor="text2" w:themeTint="66"/>
              <w:right w:val="single" w:sz="12" w:space="0" w:color="ACB9CA" w:themeColor="text2" w:themeTint="66"/>
            </w:tcBorders>
            <w:shd w:val="clear" w:color="auto" w:fill="FFFFFF" w:themeFill="background1"/>
            <w:vAlign w:val="center"/>
          </w:tcPr>
          <w:p w14:paraId="09727724" w14:textId="77777777" w:rsidR="0020534C" w:rsidRPr="0083024C" w:rsidRDefault="0020534C" w:rsidP="0020534C">
            <w:pPr>
              <w:spacing w:after="0" w:line="240" w:lineRule="auto"/>
              <w:ind w:left="11" w:right="6" w:hanging="11"/>
              <w:jc w:val="center"/>
              <w:rPr>
                <w:rFonts w:asciiTheme="majorHAnsi" w:hAnsiTheme="majorHAnsi"/>
              </w:rPr>
            </w:pPr>
            <w:r w:rsidRPr="0083024C">
              <w:rPr>
                <w:rFonts w:asciiTheme="majorHAnsi" w:hAnsiTheme="majorHAnsi"/>
              </w:rPr>
              <w:t>Cuatrimestre 7</w:t>
            </w:r>
          </w:p>
        </w:tc>
        <w:tc>
          <w:tcPr>
            <w:tcW w:w="4473" w:type="dxa"/>
            <w:gridSpan w:val="10"/>
            <w:tcBorders>
              <w:top w:val="single" w:sz="12" w:space="0" w:color="ACB9CA" w:themeColor="text2" w:themeTint="66"/>
              <w:left w:val="single" w:sz="12" w:space="0" w:color="ACB9CA" w:themeColor="text2" w:themeTint="66"/>
              <w:right w:val="single" w:sz="12" w:space="0" w:color="ACB9CA" w:themeColor="text2" w:themeTint="66"/>
            </w:tcBorders>
            <w:shd w:val="clear" w:color="auto" w:fill="FFFFFF" w:themeFill="background1"/>
            <w:vAlign w:val="center"/>
          </w:tcPr>
          <w:p w14:paraId="0751592D" w14:textId="77777777" w:rsidR="0020534C" w:rsidRPr="0083024C" w:rsidRDefault="0020534C" w:rsidP="0020534C">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3024C">
              <w:rPr>
                <w:rFonts w:asciiTheme="majorHAnsi" w:hAnsiTheme="majorHAnsi"/>
                <w:b/>
              </w:rPr>
              <w:t>Cuatrimestre 8</w:t>
            </w:r>
          </w:p>
        </w:tc>
      </w:tr>
      <w:tr w:rsidR="0020534C" w:rsidRPr="0083024C" w14:paraId="156F9309" w14:textId="77777777" w:rsidTr="008E2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Borders>
              <w:left w:val="single" w:sz="12" w:space="0" w:color="ACB9CA" w:themeColor="text2" w:themeTint="66"/>
            </w:tcBorders>
            <w:shd w:val="clear" w:color="auto" w:fill="D5DCE4" w:themeFill="text2" w:themeFillTint="33"/>
            <w:vAlign w:val="center"/>
          </w:tcPr>
          <w:p w14:paraId="0AF2032B" w14:textId="77777777" w:rsidR="0020534C" w:rsidRPr="0083024C" w:rsidRDefault="0020534C" w:rsidP="0020534C">
            <w:pPr>
              <w:spacing w:after="0" w:line="240" w:lineRule="auto"/>
              <w:ind w:left="11" w:right="6" w:hanging="11"/>
              <w:jc w:val="center"/>
              <w:rPr>
                <w:rFonts w:asciiTheme="majorHAnsi" w:hAnsiTheme="majorHAnsi"/>
                <w:sz w:val="12"/>
                <w:szCs w:val="12"/>
              </w:rPr>
            </w:pPr>
            <w:r w:rsidRPr="0083024C">
              <w:rPr>
                <w:rFonts w:asciiTheme="majorHAnsi" w:hAnsiTheme="majorHAnsi"/>
                <w:sz w:val="12"/>
                <w:szCs w:val="12"/>
              </w:rPr>
              <w:t>Curso</w:t>
            </w:r>
          </w:p>
        </w:tc>
        <w:tc>
          <w:tcPr>
            <w:tcW w:w="2044" w:type="dxa"/>
            <w:gridSpan w:val="3"/>
            <w:shd w:val="clear" w:color="auto" w:fill="D5DCE4" w:themeFill="text2" w:themeFillTint="33"/>
            <w:vAlign w:val="center"/>
          </w:tcPr>
          <w:p w14:paraId="01704C96"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Asignatura</w:t>
            </w:r>
          </w:p>
        </w:tc>
        <w:tc>
          <w:tcPr>
            <w:tcW w:w="529" w:type="dxa"/>
            <w:gridSpan w:val="2"/>
            <w:shd w:val="clear" w:color="auto" w:fill="D5DCE4" w:themeFill="text2" w:themeFillTint="33"/>
            <w:vAlign w:val="center"/>
          </w:tcPr>
          <w:p w14:paraId="4C36C04D"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717" w:type="dxa"/>
            <w:gridSpan w:val="2"/>
            <w:shd w:val="clear" w:color="auto" w:fill="D5DCE4" w:themeFill="text2" w:themeFillTint="33"/>
            <w:vAlign w:val="center"/>
          </w:tcPr>
          <w:p w14:paraId="6B7C3173"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56" w:type="dxa"/>
            <w:gridSpan w:val="2"/>
            <w:shd w:val="clear" w:color="auto" w:fill="D5DCE4" w:themeFill="text2" w:themeFillTint="33"/>
            <w:vAlign w:val="center"/>
          </w:tcPr>
          <w:p w14:paraId="1681E82A"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74" w:type="dxa"/>
            <w:gridSpan w:val="2"/>
            <w:tcBorders>
              <w:right w:val="single" w:sz="12" w:space="0" w:color="ACB9CA" w:themeColor="text2" w:themeTint="66"/>
            </w:tcBorders>
            <w:shd w:val="clear" w:color="auto" w:fill="D5DCE4" w:themeFill="text2" w:themeFillTint="33"/>
            <w:vAlign w:val="center"/>
          </w:tcPr>
          <w:p w14:paraId="10B44F94"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c>
          <w:tcPr>
            <w:tcW w:w="1819" w:type="dxa"/>
            <w:tcBorders>
              <w:left w:val="single" w:sz="12" w:space="0" w:color="ACB9CA" w:themeColor="text2" w:themeTint="66"/>
            </w:tcBorders>
            <w:shd w:val="clear" w:color="auto" w:fill="D5DCE4" w:themeFill="text2" w:themeFillTint="33"/>
            <w:vAlign w:val="center"/>
          </w:tcPr>
          <w:p w14:paraId="705D9CB5"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Asignatura</w:t>
            </w:r>
          </w:p>
        </w:tc>
        <w:tc>
          <w:tcPr>
            <w:tcW w:w="588" w:type="dxa"/>
            <w:gridSpan w:val="3"/>
            <w:shd w:val="clear" w:color="auto" w:fill="D5DCE4" w:themeFill="text2" w:themeFillTint="33"/>
            <w:vAlign w:val="center"/>
          </w:tcPr>
          <w:p w14:paraId="5251B195"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728" w:type="dxa"/>
            <w:gridSpan w:val="4"/>
            <w:shd w:val="clear" w:color="auto" w:fill="D5DCE4" w:themeFill="text2" w:themeFillTint="33"/>
            <w:vAlign w:val="center"/>
          </w:tcPr>
          <w:p w14:paraId="23167547"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42" w:type="dxa"/>
            <w:shd w:val="clear" w:color="auto" w:fill="D5DCE4" w:themeFill="text2" w:themeFillTint="33"/>
            <w:vAlign w:val="center"/>
          </w:tcPr>
          <w:p w14:paraId="2F9DD798"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96" w:type="dxa"/>
            <w:tcBorders>
              <w:right w:val="single" w:sz="12" w:space="0" w:color="ACB9CA" w:themeColor="text2" w:themeTint="66"/>
            </w:tcBorders>
            <w:shd w:val="clear" w:color="auto" w:fill="D5DCE4" w:themeFill="text2" w:themeFillTint="33"/>
            <w:vAlign w:val="center"/>
          </w:tcPr>
          <w:p w14:paraId="5564C1E7" w14:textId="77777777" w:rsidR="0020534C" w:rsidRPr="0083024C" w:rsidRDefault="0020534C" w:rsidP="0020534C">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r>
      <w:tr w:rsidR="00BD355B" w:rsidRPr="0083024C" w14:paraId="167D7EE6" w14:textId="77777777" w:rsidTr="00C84D7B">
        <w:tc>
          <w:tcPr>
            <w:cnfStyle w:val="001000000000" w:firstRow="0" w:lastRow="0" w:firstColumn="1" w:lastColumn="0" w:oddVBand="0" w:evenVBand="0" w:oddHBand="0" w:evenHBand="0" w:firstRowFirstColumn="0" w:firstRowLastColumn="0" w:lastRowFirstColumn="0" w:lastRowLastColumn="0"/>
            <w:tcW w:w="546" w:type="dxa"/>
            <w:vMerge w:val="restart"/>
            <w:tcBorders>
              <w:left w:val="single" w:sz="12" w:space="0" w:color="ACB9CA" w:themeColor="text2" w:themeTint="66"/>
            </w:tcBorders>
            <w:shd w:val="clear" w:color="auto" w:fill="auto"/>
            <w:vAlign w:val="center"/>
          </w:tcPr>
          <w:p w14:paraId="74688B1F" w14:textId="77777777" w:rsidR="00BD355B" w:rsidRPr="0083024C" w:rsidRDefault="00BD355B" w:rsidP="00BD355B">
            <w:pPr>
              <w:spacing w:after="0" w:line="240" w:lineRule="auto"/>
              <w:jc w:val="left"/>
              <w:rPr>
                <w:rFonts w:asciiTheme="majorHAnsi" w:hAnsiTheme="majorHAnsi"/>
              </w:rPr>
            </w:pPr>
            <w:r w:rsidRPr="0083024C">
              <w:rPr>
                <w:rFonts w:asciiTheme="majorHAnsi" w:hAnsiTheme="majorHAnsi"/>
              </w:rPr>
              <w:t>4º</w:t>
            </w:r>
          </w:p>
        </w:tc>
        <w:tc>
          <w:tcPr>
            <w:tcW w:w="2044" w:type="dxa"/>
            <w:gridSpan w:val="3"/>
            <w:shd w:val="clear" w:color="auto" w:fill="FFFFFF" w:themeFill="background1"/>
            <w:vAlign w:val="center"/>
          </w:tcPr>
          <w:p w14:paraId="69AE0FB5" w14:textId="77777777" w:rsidR="00BD355B" w:rsidRPr="006C62C7" w:rsidRDefault="00025459" w:rsidP="00C84D7B">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CRIANZA Y ELABORACIONES ESPECIALES</w:t>
            </w:r>
          </w:p>
        </w:tc>
        <w:tc>
          <w:tcPr>
            <w:tcW w:w="529" w:type="dxa"/>
            <w:gridSpan w:val="2"/>
            <w:shd w:val="clear" w:color="auto" w:fill="FFFFFF" w:themeFill="background1"/>
            <w:vAlign w:val="center"/>
          </w:tcPr>
          <w:p w14:paraId="559D7EE0" w14:textId="77777777" w:rsidR="00BD355B" w:rsidRPr="006C62C7" w:rsidRDefault="00025459"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6</w:t>
            </w:r>
          </w:p>
        </w:tc>
        <w:tc>
          <w:tcPr>
            <w:tcW w:w="717" w:type="dxa"/>
            <w:gridSpan w:val="2"/>
            <w:shd w:val="clear" w:color="auto" w:fill="FFFFFF" w:themeFill="background1"/>
            <w:vAlign w:val="center"/>
          </w:tcPr>
          <w:p w14:paraId="16193557" w14:textId="77777777" w:rsidR="00BD355B" w:rsidRPr="006C62C7" w:rsidRDefault="00BD355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OB</w:t>
            </w:r>
          </w:p>
        </w:tc>
        <w:tc>
          <w:tcPr>
            <w:tcW w:w="756" w:type="dxa"/>
            <w:gridSpan w:val="2"/>
            <w:shd w:val="clear" w:color="auto" w:fill="FFFFFF" w:themeFill="background1"/>
            <w:vAlign w:val="center"/>
          </w:tcPr>
          <w:p w14:paraId="601FF58A" w14:textId="77777777" w:rsidR="00BD355B" w:rsidRPr="006C62C7" w:rsidRDefault="00BD355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PR</w:t>
            </w:r>
          </w:p>
        </w:tc>
        <w:tc>
          <w:tcPr>
            <w:tcW w:w="574" w:type="dxa"/>
            <w:gridSpan w:val="2"/>
            <w:tcBorders>
              <w:right w:val="single" w:sz="12" w:space="0" w:color="ACB9CA" w:themeColor="text2" w:themeTint="66"/>
            </w:tcBorders>
            <w:shd w:val="clear" w:color="auto" w:fill="FFFFFF" w:themeFill="background1"/>
            <w:vAlign w:val="center"/>
          </w:tcPr>
          <w:p w14:paraId="451B8C0B" w14:textId="77777777" w:rsidR="00BD355B" w:rsidRPr="006C62C7" w:rsidRDefault="00BD355B"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sz w:val="16"/>
                <w:szCs w:val="16"/>
              </w:rPr>
              <w:t>C</w:t>
            </w:r>
          </w:p>
        </w:tc>
        <w:tc>
          <w:tcPr>
            <w:tcW w:w="1819" w:type="dxa"/>
            <w:tcBorders>
              <w:left w:val="single" w:sz="12" w:space="0" w:color="ACB9CA" w:themeColor="text2" w:themeTint="66"/>
            </w:tcBorders>
            <w:shd w:val="clear" w:color="auto" w:fill="FFFFFF" w:themeFill="background1"/>
            <w:vAlign w:val="center"/>
          </w:tcPr>
          <w:p w14:paraId="4CD864D3" w14:textId="77777777" w:rsidR="00BD355B" w:rsidRPr="006C62C7" w:rsidRDefault="00025459" w:rsidP="00BD355B">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color w:val="FF0000"/>
                <w:sz w:val="16"/>
                <w:szCs w:val="16"/>
              </w:rPr>
              <w:t>TÉCNICAS DE CATA AVANZADA</w:t>
            </w:r>
          </w:p>
        </w:tc>
        <w:tc>
          <w:tcPr>
            <w:tcW w:w="588" w:type="dxa"/>
            <w:gridSpan w:val="3"/>
            <w:shd w:val="clear" w:color="auto" w:fill="FFFFFF" w:themeFill="background1"/>
            <w:vAlign w:val="center"/>
          </w:tcPr>
          <w:p w14:paraId="24A0E2E6" w14:textId="77777777" w:rsidR="00BD355B" w:rsidRPr="006C62C7" w:rsidRDefault="00025459"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color w:val="FF0000"/>
                <w:sz w:val="16"/>
                <w:szCs w:val="16"/>
              </w:rPr>
              <w:t>3</w:t>
            </w:r>
          </w:p>
        </w:tc>
        <w:tc>
          <w:tcPr>
            <w:tcW w:w="728" w:type="dxa"/>
            <w:gridSpan w:val="4"/>
            <w:shd w:val="clear" w:color="auto" w:fill="FFFFFF" w:themeFill="background1"/>
            <w:vAlign w:val="center"/>
          </w:tcPr>
          <w:p w14:paraId="4B2D48C7" w14:textId="77777777" w:rsidR="00BD355B" w:rsidRPr="006C62C7" w:rsidRDefault="00BD355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6C62C7">
              <w:rPr>
                <w:rFonts w:asciiTheme="majorHAnsi" w:hAnsiTheme="majorHAnsi"/>
                <w:color w:val="FF0000"/>
                <w:sz w:val="16"/>
                <w:szCs w:val="16"/>
              </w:rPr>
              <w:t>OB</w:t>
            </w:r>
          </w:p>
        </w:tc>
        <w:tc>
          <w:tcPr>
            <w:tcW w:w="742" w:type="dxa"/>
            <w:shd w:val="clear" w:color="auto" w:fill="FFFFFF" w:themeFill="background1"/>
            <w:vAlign w:val="center"/>
          </w:tcPr>
          <w:p w14:paraId="234DCF1D" w14:textId="77777777" w:rsidR="00BD355B" w:rsidRPr="006C62C7" w:rsidRDefault="00BD355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C62C7">
              <w:rPr>
                <w:rFonts w:asciiTheme="majorHAnsi" w:hAnsiTheme="majorHAnsi"/>
                <w:sz w:val="16"/>
                <w:szCs w:val="16"/>
              </w:rPr>
              <w:t>PR</w:t>
            </w:r>
          </w:p>
        </w:tc>
        <w:tc>
          <w:tcPr>
            <w:tcW w:w="596" w:type="dxa"/>
            <w:tcBorders>
              <w:right w:val="single" w:sz="12" w:space="0" w:color="ACB9CA" w:themeColor="text2" w:themeTint="66"/>
            </w:tcBorders>
            <w:shd w:val="clear" w:color="auto" w:fill="FFFFFF" w:themeFill="background1"/>
            <w:vAlign w:val="center"/>
          </w:tcPr>
          <w:p w14:paraId="7B0F56AF" w14:textId="77777777" w:rsidR="00BD355B" w:rsidRPr="006C62C7" w:rsidRDefault="00BD355B"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C62C7">
              <w:rPr>
                <w:rFonts w:asciiTheme="majorHAnsi" w:hAnsiTheme="majorHAnsi"/>
                <w:sz w:val="16"/>
                <w:szCs w:val="16"/>
              </w:rPr>
              <w:t>C</w:t>
            </w:r>
          </w:p>
        </w:tc>
      </w:tr>
      <w:tr w:rsidR="00BD355B" w:rsidRPr="0083024C" w14:paraId="5CA4717A" w14:textId="77777777" w:rsidTr="00C84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tcBorders>
            <w:shd w:val="clear" w:color="auto" w:fill="auto"/>
          </w:tcPr>
          <w:p w14:paraId="6779F2D4" w14:textId="77777777" w:rsidR="00BD355B" w:rsidRPr="0083024C" w:rsidRDefault="00BD355B" w:rsidP="00BD355B">
            <w:pPr>
              <w:spacing w:after="0" w:line="240" w:lineRule="auto"/>
              <w:rPr>
                <w:rFonts w:asciiTheme="majorHAnsi" w:hAnsiTheme="majorHAnsi"/>
              </w:rPr>
            </w:pPr>
          </w:p>
        </w:tc>
        <w:tc>
          <w:tcPr>
            <w:tcW w:w="2044" w:type="dxa"/>
            <w:gridSpan w:val="3"/>
            <w:shd w:val="clear" w:color="auto" w:fill="F2F2F2" w:themeFill="background1" w:themeFillShade="F2"/>
            <w:vAlign w:val="center"/>
          </w:tcPr>
          <w:p w14:paraId="4C658E79" w14:textId="29D327AA" w:rsidR="00BD355B" w:rsidRPr="006C62C7" w:rsidRDefault="00025459" w:rsidP="00C84D7B">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C62C7">
              <w:rPr>
                <w:rFonts w:asciiTheme="majorHAnsi" w:hAnsiTheme="majorHAnsi"/>
                <w:color w:val="FF0000"/>
                <w:sz w:val="16"/>
                <w:szCs w:val="16"/>
              </w:rPr>
              <w:t>PRÁCTICAS INTEGRADAS EN ENOLOGÍA</w:t>
            </w:r>
            <w:r w:rsidR="00152B72" w:rsidRPr="006C62C7">
              <w:rPr>
                <w:rFonts w:asciiTheme="majorHAnsi" w:hAnsiTheme="majorHAnsi"/>
                <w:color w:val="FF0000"/>
                <w:sz w:val="16"/>
                <w:szCs w:val="16"/>
              </w:rPr>
              <w:t xml:space="preserve"> (*)</w:t>
            </w:r>
          </w:p>
        </w:tc>
        <w:tc>
          <w:tcPr>
            <w:tcW w:w="529" w:type="dxa"/>
            <w:gridSpan w:val="2"/>
            <w:shd w:val="clear" w:color="auto" w:fill="F2F2F2" w:themeFill="background1" w:themeFillShade="F2"/>
            <w:vAlign w:val="center"/>
          </w:tcPr>
          <w:p w14:paraId="6F17A187" w14:textId="77777777" w:rsidR="00BD355B" w:rsidRPr="006C62C7" w:rsidRDefault="00025459" w:rsidP="00BD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5</w:t>
            </w:r>
          </w:p>
        </w:tc>
        <w:tc>
          <w:tcPr>
            <w:tcW w:w="717" w:type="dxa"/>
            <w:gridSpan w:val="2"/>
            <w:shd w:val="clear" w:color="auto" w:fill="F2F2F2" w:themeFill="background1" w:themeFillShade="F2"/>
            <w:vAlign w:val="center"/>
          </w:tcPr>
          <w:p w14:paraId="789CB59F" w14:textId="77777777" w:rsidR="00BD355B" w:rsidRPr="006C62C7" w:rsidRDefault="00BD355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OB</w:t>
            </w:r>
          </w:p>
        </w:tc>
        <w:tc>
          <w:tcPr>
            <w:tcW w:w="756" w:type="dxa"/>
            <w:gridSpan w:val="2"/>
            <w:shd w:val="clear" w:color="auto" w:fill="F2F2F2" w:themeFill="background1" w:themeFillShade="F2"/>
            <w:vAlign w:val="center"/>
          </w:tcPr>
          <w:p w14:paraId="2EF07F16" w14:textId="77777777" w:rsidR="00BD355B" w:rsidRPr="006C62C7" w:rsidRDefault="00BD355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PR</w:t>
            </w:r>
          </w:p>
        </w:tc>
        <w:tc>
          <w:tcPr>
            <w:tcW w:w="574" w:type="dxa"/>
            <w:gridSpan w:val="2"/>
            <w:tcBorders>
              <w:right w:val="single" w:sz="12" w:space="0" w:color="ACB9CA" w:themeColor="text2" w:themeTint="66"/>
            </w:tcBorders>
            <w:shd w:val="clear" w:color="auto" w:fill="F2F2F2" w:themeFill="background1" w:themeFillShade="F2"/>
            <w:vAlign w:val="center"/>
          </w:tcPr>
          <w:p w14:paraId="5B483F3D" w14:textId="77777777" w:rsidR="00BD355B" w:rsidRPr="006C62C7" w:rsidRDefault="00BD355B" w:rsidP="00BD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C</w:t>
            </w:r>
          </w:p>
        </w:tc>
        <w:tc>
          <w:tcPr>
            <w:tcW w:w="1819" w:type="dxa"/>
            <w:tcBorders>
              <w:left w:val="single" w:sz="12" w:space="0" w:color="ACB9CA" w:themeColor="text2" w:themeTint="66"/>
            </w:tcBorders>
            <w:shd w:val="clear" w:color="auto" w:fill="F2F2F2" w:themeFill="background1" w:themeFillShade="F2"/>
            <w:vAlign w:val="center"/>
          </w:tcPr>
          <w:p w14:paraId="7DAEF59A" w14:textId="45F25DA1" w:rsidR="00BD355B" w:rsidRPr="006C62C7" w:rsidRDefault="00025459" w:rsidP="00BD355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PRÁCTICAS INTEGRADAS EN VITICULTURA</w:t>
            </w:r>
            <w:r w:rsidR="00152B72" w:rsidRPr="006C62C7">
              <w:rPr>
                <w:rFonts w:asciiTheme="majorHAnsi" w:hAnsiTheme="majorHAnsi"/>
                <w:color w:val="FF0000"/>
                <w:sz w:val="16"/>
                <w:szCs w:val="16"/>
              </w:rPr>
              <w:t xml:space="preserve"> (*)</w:t>
            </w:r>
          </w:p>
        </w:tc>
        <w:tc>
          <w:tcPr>
            <w:tcW w:w="588" w:type="dxa"/>
            <w:gridSpan w:val="3"/>
            <w:shd w:val="clear" w:color="auto" w:fill="F2F2F2" w:themeFill="background1" w:themeFillShade="F2"/>
            <w:vAlign w:val="center"/>
          </w:tcPr>
          <w:p w14:paraId="3C110B1C" w14:textId="77777777" w:rsidR="00BD355B" w:rsidRPr="006C62C7" w:rsidRDefault="00025459" w:rsidP="00BD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6</w:t>
            </w:r>
          </w:p>
        </w:tc>
        <w:tc>
          <w:tcPr>
            <w:tcW w:w="728" w:type="dxa"/>
            <w:gridSpan w:val="4"/>
            <w:shd w:val="clear" w:color="auto" w:fill="F2F2F2" w:themeFill="background1" w:themeFillShade="F2"/>
            <w:vAlign w:val="center"/>
          </w:tcPr>
          <w:p w14:paraId="74E3F5E1" w14:textId="77777777" w:rsidR="00BD355B" w:rsidRPr="006C62C7" w:rsidRDefault="00BD355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OB</w:t>
            </w:r>
          </w:p>
        </w:tc>
        <w:tc>
          <w:tcPr>
            <w:tcW w:w="742" w:type="dxa"/>
            <w:shd w:val="clear" w:color="auto" w:fill="F2F2F2" w:themeFill="background1" w:themeFillShade="F2"/>
            <w:vAlign w:val="center"/>
          </w:tcPr>
          <w:p w14:paraId="685CA83B" w14:textId="77777777" w:rsidR="00BD355B" w:rsidRPr="006C62C7" w:rsidRDefault="00BD355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r w:rsidRPr="006C62C7">
              <w:rPr>
                <w:rFonts w:asciiTheme="majorHAnsi" w:hAnsiTheme="majorHAnsi"/>
                <w:color w:val="FF0000"/>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45AEC410" w14:textId="77777777" w:rsidR="00BD355B" w:rsidRPr="006C62C7" w:rsidRDefault="00BD355B" w:rsidP="00BD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r w:rsidRPr="006C62C7">
              <w:rPr>
                <w:rFonts w:asciiTheme="majorHAnsi" w:hAnsiTheme="majorHAnsi"/>
                <w:color w:val="FF0000"/>
                <w:sz w:val="16"/>
                <w:szCs w:val="16"/>
              </w:rPr>
              <w:t>C</w:t>
            </w:r>
          </w:p>
        </w:tc>
      </w:tr>
      <w:tr w:rsidR="00BD355B" w:rsidRPr="0083024C" w14:paraId="53341DAB" w14:textId="77777777" w:rsidTr="00C84D7B">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tcBorders>
            <w:shd w:val="clear" w:color="auto" w:fill="auto"/>
          </w:tcPr>
          <w:p w14:paraId="2BA24318" w14:textId="77777777" w:rsidR="00BD355B" w:rsidRPr="0083024C" w:rsidRDefault="00BD355B" w:rsidP="00BD355B">
            <w:pPr>
              <w:spacing w:after="0" w:line="240" w:lineRule="auto"/>
              <w:rPr>
                <w:rFonts w:asciiTheme="majorHAnsi" w:hAnsiTheme="majorHAnsi"/>
              </w:rPr>
            </w:pPr>
          </w:p>
        </w:tc>
        <w:tc>
          <w:tcPr>
            <w:tcW w:w="2044" w:type="dxa"/>
            <w:gridSpan w:val="3"/>
            <w:shd w:val="clear" w:color="auto" w:fill="FFFFFF" w:themeFill="background1"/>
            <w:vAlign w:val="center"/>
          </w:tcPr>
          <w:p w14:paraId="0AF4A72B" w14:textId="77777777" w:rsidR="00BD355B" w:rsidRPr="006C62C7" w:rsidRDefault="00025459" w:rsidP="00025459">
            <w:pPr>
              <w:spacing w:before="40" w:after="40" w:line="240" w:lineRule="auto"/>
              <w:ind w:left="0" w:right="6" w:firstLine="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INNOVACIÓN EN EL CONTROL DE CALIDAD EN LA INDUSTRIA VITIVINÍCOLA</w:t>
            </w:r>
          </w:p>
        </w:tc>
        <w:tc>
          <w:tcPr>
            <w:tcW w:w="529" w:type="dxa"/>
            <w:gridSpan w:val="2"/>
            <w:shd w:val="clear" w:color="auto" w:fill="FFFFFF" w:themeFill="background1"/>
            <w:vAlign w:val="center"/>
          </w:tcPr>
          <w:p w14:paraId="66BDDFFB" w14:textId="77777777" w:rsidR="00BD355B" w:rsidRPr="006C62C7" w:rsidRDefault="00025459"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3</w:t>
            </w:r>
          </w:p>
        </w:tc>
        <w:tc>
          <w:tcPr>
            <w:tcW w:w="717" w:type="dxa"/>
            <w:gridSpan w:val="2"/>
            <w:shd w:val="clear" w:color="auto" w:fill="FFFFFF" w:themeFill="background1"/>
            <w:vAlign w:val="center"/>
          </w:tcPr>
          <w:p w14:paraId="1D468557" w14:textId="77777777" w:rsidR="00BD355B" w:rsidRPr="006C62C7" w:rsidRDefault="00BD355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OB</w:t>
            </w:r>
          </w:p>
        </w:tc>
        <w:tc>
          <w:tcPr>
            <w:tcW w:w="756" w:type="dxa"/>
            <w:gridSpan w:val="2"/>
            <w:shd w:val="clear" w:color="auto" w:fill="FFFFFF" w:themeFill="background1"/>
            <w:vAlign w:val="center"/>
          </w:tcPr>
          <w:p w14:paraId="35761653" w14:textId="77777777" w:rsidR="00BD355B" w:rsidRPr="006C62C7" w:rsidRDefault="00BD355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PR</w:t>
            </w:r>
          </w:p>
        </w:tc>
        <w:tc>
          <w:tcPr>
            <w:tcW w:w="574" w:type="dxa"/>
            <w:gridSpan w:val="2"/>
            <w:tcBorders>
              <w:right w:val="single" w:sz="12" w:space="0" w:color="ACB9CA" w:themeColor="text2" w:themeTint="66"/>
            </w:tcBorders>
            <w:shd w:val="clear" w:color="auto" w:fill="FFFFFF" w:themeFill="background1"/>
            <w:vAlign w:val="center"/>
          </w:tcPr>
          <w:p w14:paraId="0E433F14" w14:textId="77777777" w:rsidR="00BD355B" w:rsidRPr="006C62C7" w:rsidRDefault="00BD355B"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C</w:t>
            </w:r>
          </w:p>
        </w:tc>
        <w:tc>
          <w:tcPr>
            <w:tcW w:w="1819" w:type="dxa"/>
            <w:tcBorders>
              <w:left w:val="single" w:sz="12" w:space="0" w:color="ACB9CA" w:themeColor="text2" w:themeTint="66"/>
            </w:tcBorders>
            <w:shd w:val="clear" w:color="auto" w:fill="FFFFFF" w:themeFill="background1"/>
            <w:vAlign w:val="center"/>
          </w:tcPr>
          <w:p w14:paraId="44D79C56" w14:textId="2A5ECD90" w:rsidR="00BD355B" w:rsidRPr="006C62C7" w:rsidRDefault="00025459" w:rsidP="00BD355B">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PLANIFICACIÓN EN VITICULTURA Y ENOLOGÍA</w:t>
            </w:r>
            <w:r w:rsidR="00152B72" w:rsidRPr="006C62C7">
              <w:rPr>
                <w:rFonts w:asciiTheme="majorHAnsi" w:hAnsiTheme="majorHAnsi"/>
                <w:color w:val="FF0000"/>
                <w:sz w:val="16"/>
                <w:szCs w:val="16"/>
              </w:rPr>
              <w:t xml:space="preserve"> (*)</w:t>
            </w:r>
          </w:p>
        </w:tc>
        <w:tc>
          <w:tcPr>
            <w:tcW w:w="588" w:type="dxa"/>
            <w:gridSpan w:val="3"/>
            <w:shd w:val="clear" w:color="auto" w:fill="FFFFFF" w:themeFill="background1"/>
            <w:vAlign w:val="center"/>
          </w:tcPr>
          <w:p w14:paraId="1E956051" w14:textId="77777777" w:rsidR="00BD355B" w:rsidRPr="006C62C7" w:rsidRDefault="00025459"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6</w:t>
            </w:r>
          </w:p>
        </w:tc>
        <w:tc>
          <w:tcPr>
            <w:tcW w:w="728" w:type="dxa"/>
            <w:gridSpan w:val="4"/>
            <w:shd w:val="clear" w:color="auto" w:fill="FFFFFF" w:themeFill="background1"/>
            <w:vAlign w:val="center"/>
          </w:tcPr>
          <w:p w14:paraId="639CCB6E" w14:textId="77777777" w:rsidR="00BD355B" w:rsidRPr="006C62C7" w:rsidRDefault="00BD355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6C62C7">
              <w:rPr>
                <w:rFonts w:asciiTheme="majorHAnsi" w:hAnsiTheme="majorHAnsi"/>
                <w:color w:val="FF0000"/>
                <w:sz w:val="16"/>
                <w:szCs w:val="16"/>
              </w:rPr>
              <w:t>OB</w:t>
            </w:r>
          </w:p>
        </w:tc>
        <w:tc>
          <w:tcPr>
            <w:tcW w:w="742" w:type="dxa"/>
            <w:shd w:val="clear" w:color="auto" w:fill="FFFFFF" w:themeFill="background1"/>
            <w:vAlign w:val="center"/>
          </w:tcPr>
          <w:p w14:paraId="11352A28" w14:textId="77777777" w:rsidR="00BD355B" w:rsidRPr="006C62C7" w:rsidRDefault="00BD355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rPr>
            </w:pPr>
            <w:r w:rsidRPr="006C62C7">
              <w:rPr>
                <w:rFonts w:asciiTheme="majorHAnsi" w:hAnsiTheme="majorHAnsi"/>
                <w:color w:val="FF0000"/>
                <w:sz w:val="16"/>
                <w:szCs w:val="16"/>
              </w:rPr>
              <w:t>PR</w:t>
            </w:r>
          </w:p>
        </w:tc>
        <w:tc>
          <w:tcPr>
            <w:tcW w:w="596" w:type="dxa"/>
            <w:tcBorders>
              <w:right w:val="single" w:sz="12" w:space="0" w:color="ACB9CA" w:themeColor="text2" w:themeTint="66"/>
            </w:tcBorders>
            <w:shd w:val="clear" w:color="auto" w:fill="FFFFFF" w:themeFill="background1"/>
            <w:vAlign w:val="center"/>
          </w:tcPr>
          <w:p w14:paraId="3F9F0949" w14:textId="77777777" w:rsidR="00BD355B" w:rsidRPr="006C62C7" w:rsidRDefault="00BD355B"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rPr>
            </w:pPr>
            <w:r w:rsidRPr="006C62C7">
              <w:rPr>
                <w:rFonts w:asciiTheme="majorHAnsi" w:hAnsiTheme="majorHAnsi"/>
                <w:color w:val="FF0000"/>
                <w:sz w:val="16"/>
                <w:szCs w:val="16"/>
              </w:rPr>
              <w:t>C</w:t>
            </w:r>
          </w:p>
        </w:tc>
      </w:tr>
      <w:tr w:rsidR="00C84D7B" w:rsidRPr="0083024C" w14:paraId="7BC8C6F3" w14:textId="77777777" w:rsidTr="00C84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tcBorders>
            <w:shd w:val="clear" w:color="auto" w:fill="auto"/>
          </w:tcPr>
          <w:p w14:paraId="11631565" w14:textId="77777777" w:rsidR="00C84D7B" w:rsidRPr="0083024C" w:rsidRDefault="00C84D7B" w:rsidP="00C84D7B">
            <w:pPr>
              <w:spacing w:after="0" w:line="240" w:lineRule="auto"/>
              <w:rPr>
                <w:rFonts w:asciiTheme="majorHAnsi" w:hAnsiTheme="majorHAnsi"/>
              </w:rPr>
            </w:pPr>
          </w:p>
        </w:tc>
        <w:tc>
          <w:tcPr>
            <w:tcW w:w="2044" w:type="dxa"/>
            <w:gridSpan w:val="3"/>
            <w:shd w:val="clear" w:color="auto" w:fill="F2F2F2" w:themeFill="background1" w:themeFillShade="F2"/>
            <w:vAlign w:val="center"/>
          </w:tcPr>
          <w:p w14:paraId="2138893A" w14:textId="41310651" w:rsidR="00C84D7B" w:rsidRPr="009C538A" w:rsidRDefault="00025459" w:rsidP="00C84D7B">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OPTATIVA 1</w:t>
            </w:r>
            <w:r w:rsidR="00152B72">
              <w:rPr>
                <w:rFonts w:asciiTheme="majorHAnsi" w:hAnsiTheme="majorHAnsi"/>
                <w:color w:val="FF0000"/>
                <w:sz w:val="16"/>
                <w:szCs w:val="16"/>
              </w:rPr>
              <w:t xml:space="preserve"> (*)</w:t>
            </w:r>
          </w:p>
        </w:tc>
        <w:tc>
          <w:tcPr>
            <w:tcW w:w="529" w:type="dxa"/>
            <w:gridSpan w:val="2"/>
            <w:shd w:val="clear" w:color="auto" w:fill="F2F2F2" w:themeFill="background1" w:themeFillShade="F2"/>
            <w:vAlign w:val="center"/>
          </w:tcPr>
          <w:p w14:paraId="10F53F21" w14:textId="77777777" w:rsidR="00C84D7B" w:rsidRPr="00214309" w:rsidRDefault="00025459"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4</w:t>
            </w:r>
          </w:p>
        </w:tc>
        <w:tc>
          <w:tcPr>
            <w:tcW w:w="717" w:type="dxa"/>
            <w:gridSpan w:val="2"/>
            <w:shd w:val="clear" w:color="auto" w:fill="F2F2F2" w:themeFill="background1" w:themeFillShade="F2"/>
            <w:vAlign w:val="center"/>
          </w:tcPr>
          <w:p w14:paraId="2B838C49" w14:textId="77777777" w:rsidR="00C84D7B" w:rsidRPr="0083024C" w:rsidRDefault="00C84D7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w:t>
            </w:r>
            <w:r w:rsidR="00025459">
              <w:rPr>
                <w:rFonts w:asciiTheme="majorHAnsi" w:hAnsiTheme="majorHAnsi"/>
                <w:sz w:val="16"/>
                <w:szCs w:val="16"/>
              </w:rPr>
              <w:t>P</w:t>
            </w:r>
          </w:p>
        </w:tc>
        <w:tc>
          <w:tcPr>
            <w:tcW w:w="756" w:type="dxa"/>
            <w:gridSpan w:val="2"/>
            <w:shd w:val="clear" w:color="auto" w:fill="F2F2F2" w:themeFill="background1" w:themeFillShade="F2"/>
            <w:vAlign w:val="center"/>
          </w:tcPr>
          <w:p w14:paraId="70A9A84E" w14:textId="77777777" w:rsidR="00C84D7B" w:rsidRPr="0083024C" w:rsidRDefault="00C84D7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right w:val="single" w:sz="12" w:space="0" w:color="ACB9CA" w:themeColor="text2" w:themeTint="66"/>
            </w:tcBorders>
            <w:shd w:val="clear" w:color="auto" w:fill="F2F2F2" w:themeFill="background1" w:themeFillShade="F2"/>
            <w:vAlign w:val="center"/>
          </w:tcPr>
          <w:p w14:paraId="37AAA5BB" w14:textId="77777777" w:rsidR="00C84D7B" w:rsidRPr="0083024C" w:rsidRDefault="00C84D7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19" w:type="dxa"/>
            <w:tcBorders>
              <w:left w:val="single" w:sz="12" w:space="0" w:color="ACB9CA" w:themeColor="text2" w:themeTint="66"/>
            </w:tcBorders>
            <w:shd w:val="clear" w:color="auto" w:fill="F2F2F2" w:themeFill="background1" w:themeFillShade="F2"/>
            <w:vAlign w:val="center"/>
          </w:tcPr>
          <w:p w14:paraId="28A4D844" w14:textId="08F30B30" w:rsidR="00C84D7B" w:rsidRPr="0083024C" w:rsidRDefault="00025459" w:rsidP="00C84D7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PRÁCTICAS EN EMPRESA</w:t>
            </w:r>
            <w:r w:rsidR="00152B72">
              <w:rPr>
                <w:rFonts w:asciiTheme="majorHAnsi" w:hAnsiTheme="majorHAnsi"/>
                <w:sz w:val="16"/>
                <w:szCs w:val="16"/>
              </w:rPr>
              <w:t xml:space="preserve"> (*)</w:t>
            </w:r>
          </w:p>
        </w:tc>
        <w:tc>
          <w:tcPr>
            <w:tcW w:w="588" w:type="dxa"/>
            <w:gridSpan w:val="3"/>
            <w:shd w:val="clear" w:color="auto" w:fill="F2F2F2" w:themeFill="background1" w:themeFillShade="F2"/>
            <w:vAlign w:val="center"/>
          </w:tcPr>
          <w:p w14:paraId="570980AB" w14:textId="77777777" w:rsidR="00C84D7B" w:rsidRPr="0083024C" w:rsidRDefault="00025459"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14309">
              <w:rPr>
                <w:rFonts w:asciiTheme="majorHAnsi" w:hAnsiTheme="majorHAnsi"/>
                <w:color w:val="FF0000"/>
                <w:sz w:val="16"/>
                <w:szCs w:val="16"/>
              </w:rPr>
              <w:t>6</w:t>
            </w:r>
          </w:p>
        </w:tc>
        <w:tc>
          <w:tcPr>
            <w:tcW w:w="728" w:type="dxa"/>
            <w:gridSpan w:val="4"/>
            <w:shd w:val="clear" w:color="auto" w:fill="F2F2F2" w:themeFill="background1" w:themeFillShade="F2"/>
            <w:vAlign w:val="center"/>
          </w:tcPr>
          <w:p w14:paraId="229A0367" w14:textId="3C0DAA4F" w:rsidR="00C84D7B" w:rsidRPr="0083024C" w:rsidRDefault="00152B72" w:rsidP="00557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14309">
              <w:rPr>
                <w:rFonts w:asciiTheme="majorHAnsi" w:hAnsiTheme="majorHAnsi"/>
                <w:color w:val="auto"/>
                <w:sz w:val="16"/>
                <w:szCs w:val="16"/>
              </w:rPr>
              <w:t xml:space="preserve">PAE </w:t>
            </w:r>
          </w:p>
        </w:tc>
        <w:tc>
          <w:tcPr>
            <w:tcW w:w="742" w:type="dxa"/>
            <w:shd w:val="clear" w:color="auto" w:fill="F2F2F2" w:themeFill="background1" w:themeFillShade="F2"/>
            <w:vAlign w:val="center"/>
          </w:tcPr>
          <w:p w14:paraId="098153BF" w14:textId="77777777" w:rsidR="00C84D7B" w:rsidRPr="0083024C" w:rsidRDefault="00C84D7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41768B3F" w14:textId="77777777" w:rsidR="00C84D7B" w:rsidRPr="0083024C" w:rsidRDefault="00C84D7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024C">
              <w:rPr>
                <w:rFonts w:asciiTheme="majorHAnsi" w:hAnsiTheme="majorHAnsi"/>
                <w:sz w:val="16"/>
                <w:szCs w:val="16"/>
              </w:rPr>
              <w:t>C</w:t>
            </w:r>
          </w:p>
        </w:tc>
      </w:tr>
      <w:tr w:rsidR="00C84D7B" w:rsidRPr="0083024C" w14:paraId="7D1A3460" w14:textId="77777777" w:rsidTr="00C84D7B">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tcBorders>
            <w:shd w:val="clear" w:color="auto" w:fill="auto"/>
          </w:tcPr>
          <w:p w14:paraId="60855B07" w14:textId="77777777" w:rsidR="00C84D7B" w:rsidRPr="0083024C" w:rsidRDefault="00C84D7B" w:rsidP="00C84D7B">
            <w:pPr>
              <w:spacing w:after="0" w:line="240" w:lineRule="auto"/>
              <w:rPr>
                <w:rFonts w:asciiTheme="majorHAnsi" w:hAnsiTheme="majorHAnsi"/>
              </w:rPr>
            </w:pPr>
          </w:p>
        </w:tc>
        <w:tc>
          <w:tcPr>
            <w:tcW w:w="2044" w:type="dxa"/>
            <w:gridSpan w:val="3"/>
            <w:shd w:val="clear" w:color="auto" w:fill="FFFFFF" w:themeFill="background1"/>
            <w:vAlign w:val="center"/>
          </w:tcPr>
          <w:p w14:paraId="7701F408" w14:textId="2B11D9EF" w:rsidR="00C84D7B" w:rsidRPr="009C538A" w:rsidRDefault="00025459" w:rsidP="00C84D7B">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OPTATIVA 2</w:t>
            </w:r>
            <w:r w:rsidR="00152B72">
              <w:rPr>
                <w:rFonts w:asciiTheme="majorHAnsi" w:hAnsiTheme="majorHAnsi"/>
                <w:color w:val="FF0000"/>
                <w:sz w:val="16"/>
                <w:szCs w:val="16"/>
              </w:rPr>
              <w:t xml:space="preserve"> (*)</w:t>
            </w:r>
          </w:p>
        </w:tc>
        <w:tc>
          <w:tcPr>
            <w:tcW w:w="529" w:type="dxa"/>
            <w:gridSpan w:val="2"/>
            <w:shd w:val="clear" w:color="auto" w:fill="FFFFFF" w:themeFill="background1"/>
            <w:vAlign w:val="center"/>
          </w:tcPr>
          <w:p w14:paraId="20FBC49A" w14:textId="77777777" w:rsidR="00C84D7B" w:rsidRPr="00214309" w:rsidRDefault="00025459"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4</w:t>
            </w:r>
          </w:p>
        </w:tc>
        <w:tc>
          <w:tcPr>
            <w:tcW w:w="717" w:type="dxa"/>
            <w:gridSpan w:val="2"/>
            <w:shd w:val="clear" w:color="auto" w:fill="FFFFFF" w:themeFill="background1"/>
            <w:vAlign w:val="center"/>
          </w:tcPr>
          <w:p w14:paraId="75B21EC9" w14:textId="77777777" w:rsidR="00C84D7B" w:rsidRPr="0083024C" w:rsidRDefault="00C84D7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56" w:type="dxa"/>
            <w:gridSpan w:val="2"/>
            <w:shd w:val="clear" w:color="auto" w:fill="FFFFFF" w:themeFill="background1"/>
            <w:vAlign w:val="center"/>
          </w:tcPr>
          <w:p w14:paraId="4D53F2DD" w14:textId="77777777" w:rsidR="00C84D7B" w:rsidRPr="0083024C" w:rsidRDefault="00C84D7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right w:val="single" w:sz="12" w:space="0" w:color="ACB9CA" w:themeColor="text2" w:themeTint="66"/>
            </w:tcBorders>
            <w:shd w:val="clear" w:color="auto" w:fill="FFFFFF" w:themeFill="background1"/>
            <w:vAlign w:val="center"/>
          </w:tcPr>
          <w:p w14:paraId="2898ED37" w14:textId="77777777" w:rsidR="00C84D7B" w:rsidRPr="0083024C" w:rsidRDefault="00C84D7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19" w:type="dxa"/>
            <w:tcBorders>
              <w:left w:val="single" w:sz="12" w:space="0" w:color="ACB9CA" w:themeColor="text2" w:themeTint="66"/>
            </w:tcBorders>
            <w:shd w:val="clear" w:color="auto" w:fill="FFFFFF" w:themeFill="background1"/>
            <w:vAlign w:val="center"/>
          </w:tcPr>
          <w:p w14:paraId="0DD12429" w14:textId="16117A58" w:rsidR="00C84D7B" w:rsidRPr="009C538A" w:rsidRDefault="00025459" w:rsidP="00C84D7B">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OPTATIVA 3</w:t>
            </w:r>
            <w:r w:rsidR="00152B72">
              <w:rPr>
                <w:rFonts w:asciiTheme="majorHAnsi" w:hAnsiTheme="majorHAnsi"/>
                <w:color w:val="FF0000"/>
                <w:sz w:val="16"/>
                <w:szCs w:val="16"/>
              </w:rPr>
              <w:t xml:space="preserve"> (*)</w:t>
            </w:r>
          </w:p>
        </w:tc>
        <w:tc>
          <w:tcPr>
            <w:tcW w:w="588" w:type="dxa"/>
            <w:gridSpan w:val="3"/>
            <w:shd w:val="clear" w:color="auto" w:fill="FFFFFF" w:themeFill="background1"/>
            <w:vAlign w:val="center"/>
          </w:tcPr>
          <w:p w14:paraId="2B64EFD2" w14:textId="77777777" w:rsidR="00C84D7B" w:rsidRPr="00214309" w:rsidRDefault="00025459"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4</w:t>
            </w:r>
          </w:p>
        </w:tc>
        <w:tc>
          <w:tcPr>
            <w:tcW w:w="728" w:type="dxa"/>
            <w:gridSpan w:val="4"/>
            <w:shd w:val="clear" w:color="auto" w:fill="FFFFFF" w:themeFill="background1"/>
            <w:vAlign w:val="center"/>
          </w:tcPr>
          <w:p w14:paraId="5A51043C" w14:textId="77777777" w:rsidR="00C84D7B" w:rsidRPr="0083024C" w:rsidRDefault="00C84D7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42" w:type="dxa"/>
            <w:shd w:val="clear" w:color="auto" w:fill="FFFFFF" w:themeFill="background1"/>
            <w:vAlign w:val="center"/>
          </w:tcPr>
          <w:p w14:paraId="711C4D6E" w14:textId="77777777" w:rsidR="00C84D7B" w:rsidRPr="0083024C" w:rsidRDefault="00C84D7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FFFFF" w:themeFill="background1"/>
            <w:vAlign w:val="center"/>
          </w:tcPr>
          <w:p w14:paraId="65D37AC8" w14:textId="77777777" w:rsidR="00C84D7B" w:rsidRPr="0083024C" w:rsidRDefault="00C84D7B"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r>
      <w:tr w:rsidR="00BD355B" w:rsidRPr="0083024C" w14:paraId="1D0CE48F" w14:textId="77777777" w:rsidTr="00C84D7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tcBorders>
            <w:shd w:val="clear" w:color="auto" w:fill="auto"/>
          </w:tcPr>
          <w:p w14:paraId="71585264" w14:textId="77777777" w:rsidR="00BD355B" w:rsidRPr="0083024C" w:rsidRDefault="00BD355B" w:rsidP="00BD355B">
            <w:pPr>
              <w:spacing w:after="0" w:line="240" w:lineRule="auto"/>
              <w:rPr>
                <w:rFonts w:asciiTheme="majorHAnsi" w:hAnsiTheme="majorHAnsi"/>
              </w:rPr>
            </w:pPr>
          </w:p>
        </w:tc>
        <w:tc>
          <w:tcPr>
            <w:tcW w:w="2044" w:type="dxa"/>
            <w:gridSpan w:val="3"/>
            <w:shd w:val="clear" w:color="auto" w:fill="F2F2F2" w:themeFill="background1" w:themeFillShade="F2"/>
            <w:vAlign w:val="center"/>
          </w:tcPr>
          <w:p w14:paraId="645DA88F" w14:textId="60F770DA" w:rsidR="00BD355B" w:rsidRPr="0083024C" w:rsidRDefault="00025459" w:rsidP="00C84D7B">
            <w:pPr>
              <w:spacing w:before="40" w:after="40" w:line="240" w:lineRule="auto"/>
              <w:ind w:left="11" w:right="6" w:hanging="11"/>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214309">
              <w:rPr>
                <w:rFonts w:asciiTheme="majorHAnsi" w:hAnsiTheme="majorHAnsi"/>
                <w:color w:val="auto"/>
                <w:sz w:val="16"/>
                <w:szCs w:val="16"/>
              </w:rPr>
              <w:t>TR</w:t>
            </w:r>
            <w:r w:rsidR="00FA49AE" w:rsidRPr="00214309">
              <w:rPr>
                <w:rFonts w:asciiTheme="majorHAnsi" w:hAnsiTheme="majorHAnsi"/>
                <w:color w:val="auto"/>
                <w:sz w:val="16"/>
                <w:szCs w:val="16"/>
              </w:rPr>
              <w:t>A</w:t>
            </w:r>
            <w:r w:rsidRPr="00214309">
              <w:rPr>
                <w:rFonts w:asciiTheme="majorHAnsi" w:hAnsiTheme="majorHAnsi"/>
                <w:color w:val="auto"/>
                <w:sz w:val="16"/>
                <w:szCs w:val="16"/>
              </w:rPr>
              <w:t>BAJO FIN DE GRADO</w:t>
            </w:r>
            <w:r w:rsidR="00152B72" w:rsidRPr="00214309">
              <w:rPr>
                <w:rFonts w:asciiTheme="majorHAnsi" w:hAnsiTheme="majorHAnsi"/>
                <w:color w:val="auto"/>
                <w:sz w:val="16"/>
                <w:szCs w:val="16"/>
              </w:rPr>
              <w:t xml:space="preserve"> </w:t>
            </w:r>
            <w:r w:rsidR="00152B72">
              <w:rPr>
                <w:rFonts w:asciiTheme="majorHAnsi" w:hAnsiTheme="majorHAnsi"/>
                <w:color w:val="FF0000"/>
                <w:sz w:val="16"/>
                <w:szCs w:val="16"/>
              </w:rPr>
              <w:t>(*)</w:t>
            </w:r>
          </w:p>
        </w:tc>
        <w:tc>
          <w:tcPr>
            <w:tcW w:w="529" w:type="dxa"/>
            <w:gridSpan w:val="2"/>
            <w:shd w:val="clear" w:color="auto" w:fill="F2F2F2" w:themeFill="background1" w:themeFillShade="F2"/>
            <w:vAlign w:val="center"/>
          </w:tcPr>
          <w:p w14:paraId="781854E1" w14:textId="41C71309" w:rsidR="00BD355B" w:rsidRPr="00152B72" w:rsidRDefault="00025459" w:rsidP="00BD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C00000"/>
                <w:sz w:val="16"/>
                <w:szCs w:val="16"/>
              </w:rPr>
            </w:pPr>
            <w:r w:rsidRPr="00214309">
              <w:rPr>
                <w:rFonts w:asciiTheme="majorHAnsi" w:hAnsiTheme="majorHAnsi"/>
                <w:color w:val="C00000"/>
                <w:sz w:val="16"/>
                <w:szCs w:val="16"/>
              </w:rPr>
              <w:t>6</w:t>
            </w:r>
            <w:r w:rsidR="00152B72" w:rsidRPr="00214309">
              <w:rPr>
                <w:rFonts w:asciiTheme="majorHAnsi" w:hAnsiTheme="majorHAnsi"/>
                <w:color w:val="auto"/>
                <w:sz w:val="16"/>
                <w:szCs w:val="16"/>
              </w:rPr>
              <w:t>/9</w:t>
            </w:r>
          </w:p>
        </w:tc>
        <w:tc>
          <w:tcPr>
            <w:tcW w:w="717" w:type="dxa"/>
            <w:gridSpan w:val="2"/>
            <w:shd w:val="clear" w:color="auto" w:fill="F2F2F2" w:themeFill="background1" w:themeFillShade="F2"/>
            <w:vAlign w:val="center"/>
          </w:tcPr>
          <w:p w14:paraId="587D4142" w14:textId="77777777" w:rsidR="00BD355B" w:rsidRPr="0083024C" w:rsidRDefault="00025459"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TFG</w:t>
            </w:r>
          </w:p>
        </w:tc>
        <w:tc>
          <w:tcPr>
            <w:tcW w:w="756" w:type="dxa"/>
            <w:gridSpan w:val="2"/>
            <w:shd w:val="clear" w:color="auto" w:fill="F2F2F2" w:themeFill="background1" w:themeFillShade="F2"/>
            <w:vAlign w:val="center"/>
          </w:tcPr>
          <w:p w14:paraId="583D7530" w14:textId="77777777" w:rsidR="00BD355B" w:rsidRPr="0083024C" w:rsidRDefault="00BD355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gridSpan w:val="2"/>
            <w:tcBorders>
              <w:right w:val="single" w:sz="12" w:space="0" w:color="ACB9CA" w:themeColor="text2" w:themeTint="66"/>
            </w:tcBorders>
            <w:shd w:val="clear" w:color="auto" w:fill="F2F2F2" w:themeFill="background1" w:themeFillShade="F2"/>
            <w:vAlign w:val="center"/>
          </w:tcPr>
          <w:p w14:paraId="48C5A813" w14:textId="77777777" w:rsidR="00BD355B" w:rsidRPr="0083024C" w:rsidRDefault="00BD355B" w:rsidP="00BD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19" w:type="dxa"/>
            <w:tcBorders>
              <w:left w:val="single" w:sz="12" w:space="0" w:color="ACB9CA" w:themeColor="text2" w:themeTint="66"/>
            </w:tcBorders>
            <w:shd w:val="clear" w:color="auto" w:fill="F2F2F2" w:themeFill="background1" w:themeFillShade="F2"/>
            <w:vAlign w:val="center"/>
          </w:tcPr>
          <w:p w14:paraId="61CDC17C" w14:textId="42B117AA" w:rsidR="00BD355B" w:rsidRPr="009C538A" w:rsidRDefault="00025459" w:rsidP="00BD355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OPTATIVA 4</w:t>
            </w:r>
            <w:r w:rsidR="00152B72">
              <w:rPr>
                <w:rFonts w:asciiTheme="majorHAnsi" w:hAnsiTheme="majorHAnsi"/>
                <w:color w:val="FF0000"/>
                <w:sz w:val="16"/>
                <w:szCs w:val="16"/>
              </w:rPr>
              <w:t xml:space="preserve"> (*)</w:t>
            </w:r>
          </w:p>
        </w:tc>
        <w:tc>
          <w:tcPr>
            <w:tcW w:w="588" w:type="dxa"/>
            <w:gridSpan w:val="3"/>
            <w:shd w:val="clear" w:color="auto" w:fill="F2F2F2" w:themeFill="background1" w:themeFillShade="F2"/>
            <w:vAlign w:val="center"/>
          </w:tcPr>
          <w:p w14:paraId="2D84910F" w14:textId="77777777" w:rsidR="00BD355B" w:rsidRPr="00214309" w:rsidRDefault="00025459" w:rsidP="00BD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FF0000"/>
                <w:sz w:val="16"/>
                <w:szCs w:val="16"/>
              </w:rPr>
              <w:t>4</w:t>
            </w:r>
          </w:p>
        </w:tc>
        <w:tc>
          <w:tcPr>
            <w:tcW w:w="728" w:type="dxa"/>
            <w:gridSpan w:val="4"/>
            <w:shd w:val="clear" w:color="auto" w:fill="F2F2F2" w:themeFill="background1" w:themeFillShade="F2"/>
            <w:vAlign w:val="center"/>
          </w:tcPr>
          <w:p w14:paraId="51BDAC36" w14:textId="77777777" w:rsidR="00BD355B" w:rsidRPr="0083024C" w:rsidRDefault="00025459"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OP</w:t>
            </w:r>
          </w:p>
        </w:tc>
        <w:tc>
          <w:tcPr>
            <w:tcW w:w="742" w:type="dxa"/>
            <w:shd w:val="clear" w:color="auto" w:fill="F2F2F2" w:themeFill="background1" w:themeFillShade="F2"/>
            <w:vAlign w:val="center"/>
          </w:tcPr>
          <w:p w14:paraId="7484838F" w14:textId="77777777" w:rsidR="00BD355B" w:rsidRPr="0083024C" w:rsidRDefault="00BD355B" w:rsidP="00C84D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1AB7ED07" w14:textId="77777777" w:rsidR="00BD355B" w:rsidRPr="0083024C" w:rsidRDefault="00BD355B" w:rsidP="00BD35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r>
      <w:tr w:rsidR="00025459" w:rsidRPr="0083024C" w14:paraId="0DF82F1F" w14:textId="77777777" w:rsidTr="0063645B">
        <w:trPr>
          <w:trHeight w:val="235"/>
        </w:trPr>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tcBorders>
            <w:shd w:val="clear" w:color="auto" w:fill="auto"/>
          </w:tcPr>
          <w:p w14:paraId="12A91293" w14:textId="77777777" w:rsidR="00025459" w:rsidRPr="0083024C" w:rsidRDefault="00025459" w:rsidP="00BD355B">
            <w:pPr>
              <w:spacing w:after="0" w:line="240" w:lineRule="auto"/>
              <w:rPr>
                <w:rFonts w:asciiTheme="majorHAnsi" w:hAnsiTheme="majorHAnsi"/>
              </w:rPr>
            </w:pPr>
          </w:p>
        </w:tc>
        <w:tc>
          <w:tcPr>
            <w:tcW w:w="2044" w:type="dxa"/>
            <w:gridSpan w:val="3"/>
            <w:shd w:val="clear" w:color="auto" w:fill="auto"/>
            <w:vAlign w:val="center"/>
          </w:tcPr>
          <w:p w14:paraId="7B3A55F5" w14:textId="77777777" w:rsidR="00025459" w:rsidRDefault="00025459" w:rsidP="00C84D7B">
            <w:pPr>
              <w:spacing w:before="40" w:after="40" w:line="240" w:lineRule="auto"/>
              <w:ind w:left="11"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29" w:type="dxa"/>
            <w:gridSpan w:val="2"/>
            <w:shd w:val="clear" w:color="auto" w:fill="auto"/>
            <w:vAlign w:val="center"/>
          </w:tcPr>
          <w:p w14:paraId="08009FED" w14:textId="77777777" w:rsidR="00025459" w:rsidRPr="0083024C" w:rsidRDefault="00025459"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17" w:type="dxa"/>
            <w:gridSpan w:val="2"/>
            <w:shd w:val="clear" w:color="auto" w:fill="auto"/>
            <w:vAlign w:val="center"/>
          </w:tcPr>
          <w:p w14:paraId="1B040DC2" w14:textId="77777777" w:rsidR="00025459" w:rsidRPr="0083024C" w:rsidRDefault="00025459"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56" w:type="dxa"/>
            <w:gridSpan w:val="2"/>
            <w:shd w:val="clear" w:color="auto" w:fill="auto"/>
            <w:vAlign w:val="center"/>
          </w:tcPr>
          <w:p w14:paraId="059089F8" w14:textId="77777777" w:rsidR="00025459" w:rsidRPr="0083024C" w:rsidRDefault="00025459"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74" w:type="dxa"/>
            <w:gridSpan w:val="2"/>
            <w:tcBorders>
              <w:right w:val="single" w:sz="12" w:space="0" w:color="ACB9CA" w:themeColor="text2" w:themeTint="66"/>
            </w:tcBorders>
            <w:shd w:val="clear" w:color="auto" w:fill="auto"/>
            <w:vAlign w:val="center"/>
          </w:tcPr>
          <w:p w14:paraId="1509B54E" w14:textId="77777777" w:rsidR="00025459" w:rsidRPr="0083024C" w:rsidRDefault="00025459"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19" w:type="dxa"/>
            <w:tcBorders>
              <w:left w:val="single" w:sz="12" w:space="0" w:color="ACB9CA" w:themeColor="text2" w:themeTint="66"/>
            </w:tcBorders>
            <w:shd w:val="clear" w:color="auto" w:fill="auto"/>
            <w:vAlign w:val="center"/>
          </w:tcPr>
          <w:p w14:paraId="307D2C61" w14:textId="3E4EAB7B" w:rsidR="00025459" w:rsidRPr="009C538A" w:rsidRDefault="00025459" w:rsidP="00BD355B">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214309">
              <w:rPr>
                <w:rFonts w:asciiTheme="majorHAnsi" w:hAnsiTheme="majorHAnsi"/>
                <w:color w:val="auto"/>
                <w:sz w:val="16"/>
                <w:szCs w:val="16"/>
              </w:rPr>
              <w:t>TRABAJO FIN DE GRADO</w:t>
            </w:r>
            <w:r w:rsidR="00152B72" w:rsidRPr="00214309">
              <w:rPr>
                <w:rFonts w:asciiTheme="majorHAnsi" w:hAnsiTheme="majorHAnsi"/>
                <w:color w:val="auto"/>
                <w:sz w:val="16"/>
                <w:szCs w:val="16"/>
              </w:rPr>
              <w:t xml:space="preserve"> </w:t>
            </w:r>
            <w:r w:rsidR="00152B72">
              <w:rPr>
                <w:rFonts w:asciiTheme="majorHAnsi" w:hAnsiTheme="majorHAnsi"/>
                <w:color w:val="FF0000"/>
                <w:sz w:val="16"/>
                <w:szCs w:val="16"/>
              </w:rPr>
              <w:t>(*)</w:t>
            </w:r>
          </w:p>
        </w:tc>
        <w:tc>
          <w:tcPr>
            <w:tcW w:w="588" w:type="dxa"/>
            <w:gridSpan w:val="3"/>
            <w:shd w:val="clear" w:color="auto" w:fill="auto"/>
            <w:vAlign w:val="center"/>
          </w:tcPr>
          <w:p w14:paraId="4D1C642C" w14:textId="11557989" w:rsidR="00025459" w:rsidRPr="00152B72" w:rsidRDefault="00025459"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16"/>
                <w:szCs w:val="16"/>
              </w:rPr>
            </w:pPr>
            <w:r w:rsidRPr="00214309">
              <w:rPr>
                <w:rFonts w:asciiTheme="majorHAnsi" w:hAnsiTheme="majorHAnsi"/>
                <w:color w:val="FF0000"/>
                <w:sz w:val="16"/>
                <w:szCs w:val="16"/>
              </w:rPr>
              <w:t>3</w:t>
            </w:r>
            <w:r w:rsidR="00152B72" w:rsidRPr="00214309">
              <w:rPr>
                <w:rFonts w:asciiTheme="majorHAnsi" w:hAnsiTheme="majorHAnsi"/>
                <w:color w:val="FF0000"/>
                <w:sz w:val="16"/>
                <w:szCs w:val="16"/>
              </w:rPr>
              <w:t>/</w:t>
            </w:r>
            <w:r w:rsidR="00152B72" w:rsidRPr="00214309">
              <w:rPr>
                <w:rFonts w:asciiTheme="majorHAnsi" w:hAnsiTheme="majorHAnsi"/>
                <w:color w:val="auto"/>
                <w:sz w:val="16"/>
                <w:szCs w:val="16"/>
              </w:rPr>
              <w:t>9</w:t>
            </w:r>
          </w:p>
        </w:tc>
        <w:tc>
          <w:tcPr>
            <w:tcW w:w="728" w:type="dxa"/>
            <w:gridSpan w:val="4"/>
            <w:shd w:val="clear" w:color="auto" w:fill="auto"/>
            <w:vAlign w:val="center"/>
          </w:tcPr>
          <w:p w14:paraId="553BCB24" w14:textId="77777777" w:rsidR="00025459" w:rsidRPr="0083024C" w:rsidRDefault="00025459"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TFG</w:t>
            </w:r>
          </w:p>
        </w:tc>
        <w:tc>
          <w:tcPr>
            <w:tcW w:w="742" w:type="dxa"/>
            <w:shd w:val="clear" w:color="auto" w:fill="auto"/>
            <w:vAlign w:val="center"/>
          </w:tcPr>
          <w:p w14:paraId="71ED1824" w14:textId="77777777" w:rsidR="00025459" w:rsidRPr="0083024C" w:rsidRDefault="00025459" w:rsidP="00C84D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PR</w:t>
            </w:r>
          </w:p>
        </w:tc>
        <w:tc>
          <w:tcPr>
            <w:tcW w:w="596" w:type="dxa"/>
            <w:tcBorders>
              <w:right w:val="single" w:sz="12" w:space="0" w:color="ACB9CA" w:themeColor="text2" w:themeTint="66"/>
            </w:tcBorders>
            <w:shd w:val="clear" w:color="auto" w:fill="auto"/>
            <w:vAlign w:val="center"/>
          </w:tcPr>
          <w:p w14:paraId="2FC404C8" w14:textId="77777777" w:rsidR="00025459" w:rsidRPr="0083024C" w:rsidRDefault="00025459" w:rsidP="00BD3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C</w:t>
            </w:r>
          </w:p>
        </w:tc>
      </w:tr>
      <w:tr w:rsidR="00BD355B" w:rsidRPr="0083024C" w14:paraId="6499315F" w14:textId="77777777" w:rsidTr="00BD3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bottom w:val="single" w:sz="12" w:space="0" w:color="ACB9CA" w:themeColor="text2" w:themeTint="66"/>
            </w:tcBorders>
            <w:shd w:val="clear" w:color="auto" w:fill="auto"/>
          </w:tcPr>
          <w:p w14:paraId="0534702A" w14:textId="77777777" w:rsidR="00BD355B" w:rsidRPr="0083024C" w:rsidRDefault="00BD355B" w:rsidP="00BD355B">
            <w:pPr>
              <w:spacing w:after="0" w:line="240" w:lineRule="auto"/>
              <w:rPr>
                <w:rFonts w:asciiTheme="majorHAnsi" w:hAnsiTheme="majorHAnsi"/>
              </w:rPr>
            </w:pPr>
          </w:p>
        </w:tc>
        <w:tc>
          <w:tcPr>
            <w:tcW w:w="2044" w:type="dxa"/>
            <w:gridSpan w:val="3"/>
            <w:tcBorders>
              <w:bottom w:val="single" w:sz="12" w:space="0" w:color="ACB9CA" w:themeColor="text2" w:themeTint="66"/>
            </w:tcBorders>
            <w:shd w:val="clear" w:color="auto" w:fill="FFFFFF" w:themeFill="background1"/>
            <w:vAlign w:val="center"/>
          </w:tcPr>
          <w:p w14:paraId="47BF9BB4" w14:textId="77777777" w:rsidR="00BD355B" w:rsidRPr="0083024C" w:rsidRDefault="00BD355B" w:rsidP="00C84D7B">
            <w:pPr>
              <w:spacing w:before="20" w:after="20" w:line="240" w:lineRule="auto"/>
              <w:ind w:left="11" w:right="6" w:hanging="11"/>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TOTAL ECTS</w:t>
            </w:r>
          </w:p>
        </w:tc>
        <w:tc>
          <w:tcPr>
            <w:tcW w:w="529" w:type="dxa"/>
            <w:gridSpan w:val="2"/>
            <w:tcBorders>
              <w:bottom w:val="single" w:sz="12" w:space="0" w:color="ACB9CA" w:themeColor="text2" w:themeTint="66"/>
            </w:tcBorders>
            <w:shd w:val="clear" w:color="auto" w:fill="FFFFFF" w:themeFill="background1"/>
            <w:vAlign w:val="center"/>
          </w:tcPr>
          <w:p w14:paraId="1CC514D2" w14:textId="77777777" w:rsidR="00BD355B" w:rsidRPr="0083024C" w:rsidRDefault="00BD355B" w:rsidP="00C84D7B">
            <w:pPr>
              <w:spacing w:before="20" w:after="2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4CF0">
              <w:rPr>
                <w:rFonts w:asciiTheme="majorHAnsi" w:hAnsiTheme="majorHAnsi"/>
                <w:color w:val="FF0000"/>
                <w:sz w:val="16"/>
                <w:szCs w:val="16"/>
              </w:rPr>
              <w:t>28</w:t>
            </w:r>
          </w:p>
        </w:tc>
        <w:tc>
          <w:tcPr>
            <w:tcW w:w="2047" w:type="dxa"/>
            <w:gridSpan w:val="6"/>
            <w:tcBorders>
              <w:bottom w:val="single" w:sz="12" w:space="0" w:color="ACB9CA" w:themeColor="text2" w:themeTint="66"/>
              <w:right w:val="single" w:sz="12" w:space="0" w:color="ACB9CA" w:themeColor="text2" w:themeTint="66"/>
            </w:tcBorders>
            <w:shd w:val="clear" w:color="auto" w:fill="FFFFFF" w:themeFill="background1"/>
          </w:tcPr>
          <w:p w14:paraId="4FBC7A41" w14:textId="77777777" w:rsidR="00BD355B" w:rsidRPr="0083024C" w:rsidRDefault="00BD355B" w:rsidP="00C84D7B">
            <w:pPr>
              <w:spacing w:before="20" w:after="20" w:line="240" w:lineRule="auto"/>
              <w:ind w:left="11" w:right="6" w:hanging="11"/>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19" w:type="dxa"/>
            <w:tcBorders>
              <w:left w:val="single" w:sz="12" w:space="0" w:color="ACB9CA" w:themeColor="text2" w:themeTint="66"/>
              <w:bottom w:val="single" w:sz="12" w:space="0" w:color="ACB9CA" w:themeColor="text2" w:themeTint="66"/>
            </w:tcBorders>
            <w:shd w:val="clear" w:color="auto" w:fill="FFFFFF" w:themeFill="background1"/>
          </w:tcPr>
          <w:p w14:paraId="0CAAF1C6" w14:textId="77777777" w:rsidR="00BD355B" w:rsidRPr="0083024C" w:rsidRDefault="00BD355B" w:rsidP="00C84D7B">
            <w:pPr>
              <w:spacing w:before="20" w:after="20" w:line="240" w:lineRule="auto"/>
              <w:ind w:left="11" w:right="6" w:hanging="11"/>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TOTAL ECTS</w:t>
            </w:r>
          </w:p>
        </w:tc>
        <w:tc>
          <w:tcPr>
            <w:tcW w:w="588" w:type="dxa"/>
            <w:gridSpan w:val="3"/>
            <w:tcBorders>
              <w:bottom w:val="single" w:sz="12" w:space="0" w:color="ACB9CA" w:themeColor="text2" w:themeTint="66"/>
            </w:tcBorders>
            <w:shd w:val="clear" w:color="auto" w:fill="FFFFFF" w:themeFill="background1"/>
            <w:vAlign w:val="center"/>
          </w:tcPr>
          <w:p w14:paraId="1509EA76" w14:textId="77777777" w:rsidR="00BD355B" w:rsidRPr="0083024C" w:rsidRDefault="00BD355B" w:rsidP="00C84D7B">
            <w:pPr>
              <w:spacing w:before="20" w:after="2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4CF0">
              <w:rPr>
                <w:rFonts w:asciiTheme="majorHAnsi" w:hAnsiTheme="majorHAnsi"/>
                <w:color w:val="FF0000"/>
                <w:sz w:val="16"/>
                <w:szCs w:val="16"/>
              </w:rPr>
              <w:t>3</w:t>
            </w:r>
            <w:r w:rsidR="004F001D" w:rsidRPr="00564CF0">
              <w:rPr>
                <w:rFonts w:asciiTheme="majorHAnsi" w:hAnsiTheme="majorHAnsi"/>
                <w:color w:val="FF0000"/>
                <w:sz w:val="16"/>
                <w:szCs w:val="16"/>
              </w:rPr>
              <w:t>2</w:t>
            </w:r>
          </w:p>
        </w:tc>
        <w:tc>
          <w:tcPr>
            <w:tcW w:w="2066" w:type="dxa"/>
            <w:gridSpan w:val="6"/>
            <w:tcBorders>
              <w:bottom w:val="single" w:sz="12" w:space="0" w:color="ACB9CA" w:themeColor="text2" w:themeTint="66"/>
              <w:right w:val="single" w:sz="12" w:space="0" w:color="ACB9CA" w:themeColor="text2" w:themeTint="66"/>
            </w:tcBorders>
            <w:shd w:val="clear" w:color="auto" w:fill="FFFFFF" w:themeFill="background1"/>
          </w:tcPr>
          <w:p w14:paraId="387466D1" w14:textId="77777777" w:rsidR="00BD355B" w:rsidRPr="0083024C" w:rsidRDefault="00BD355B" w:rsidP="00BD355B">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bookmarkEnd w:id="54"/>
    </w:tbl>
    <w:p w14:paraId="6407F45C" w14:textId="77777777" w:rsidR="008E29B0" w:rsidRPr="0083024C" w:rsidRDefault="008E29B0" w:rsidP="0024740E">
      <w:pPr>
        <w:spacing w:after="120" w:line="240" w:lineRule="auto"/>
        <w:ind w:left="0" w:right="0" w:firstLine="0"/>
        <w:jc w:val="left"/>
        <w:rPr>
          <w:rFonts w:asciiTheme="majorHAnsi" w:hAnsiTheme="majorHAnsi" w:cstheme="majorHAnsi"/>
          <w:sz w:val="18"/>
          <w:szCs w:val="18"/>
        </w:rPr>
      </w:pPr>
    </w:p>
    <w:tbl>
      <w:tblPr>
        <w:tblStyle w:val="Tablaconcuadrcula2-nfasis11"/>
        <w:tblW w:w="9639"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46"/>
        <w:gridCol w:w="2044"/>
        <w:gridCol w:w="529"/>
        <w:gridCol w:w="717"/>
        <w:gridCol w:w="756"/>
        <w:gridCol w:w="574"/>
        <w:gridCol w:w="1819"/>
        <w:gridCol w:w="588"/>
        <w:gridCol w:w="728"/>
        <w:gridCol w:w="742"/>
        <w:gridCol w:w="596"/>
      </w:tblGrid>
      <w:tr w:rsidR="008E29B0" w:rsidRPr="0083024C" w14:paraId="5D7565B8" w14:textId="77777777" w:rsidTr="00235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12" w:space="0" w:color="ACB9CA" w:themeColor="text2" w:themeTint="66"/>
              <w:left w:val="single" w:sz="12" w:space="0" w:color="ACB9CA" w:themeColor="text2" w:themeTint="66"/>
              <w:bottom w:val="single" w:sz="2" w:space="0" w:color="A6A6A6" w:themeColor="background1" w:themeShade="A6"/>
              <w:right w:val="single" w:sz="12" w:space="0" w:color="ACB9CA" w:themeColor="text2" w:themeTint="66"/>
            </w:tcBorders>
            <w:vAlign w:val="center"/>
          </w:tcPr>
          <w:p w14:paraId="20364803" w14:textId="77777777" w:rsidR="008E29B0" w:rsidRPr="0083024C" w:rsidRDefault="008E29B0" w:rsidP="00235375">
            <w:pPr>
              <w:spacing w:after="0" w:line="240" w:lineRule="auto"/>
              <w:ind w:left="11" w:right="6" w:hanging="11"/>
              <w:jc w:val="center"/>
              <w:rPr>
                <w:rFonts w:asciiTheme="majorHAnsi" w:hAnsiTheme="majorHAnsi"/>
              </w:rPr>
            </w:pPr>
            <w:r w:rsidRPr="0083024C">
              <w:rPr>
                <w:rFonts w:asciiTheme="majorHAnsi" w:hAnsiTheme="majorHAnsi"/>
              </w:rPr>
              <w:t>OPTATIVIDAD</w:t>
            </w:r>
          </w:p>
        </w:tc>
      </w:tr>
      <w:tr w:rsidR="008E29B0" w:rsidRPr="0083024C" w14:paraId="5778DB3C" w14:textId="77777777" w:rsidTr="0063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6" w:type="dxa"/>
            <w:gridSpan w:val="6"/>
            <w:tcBorders>
              <w:top w:val="single" w:sz="12" w:space="0" w:color="ACB9CA" w:themeColor="text2" w:themeTint="66"/>
              <w:left w:val="single" w:sz="12" w:space="0" w:color="ACB9CA" w:themeColor="text2" w:themeTint="66"/>
              <w:right w:val="single" w:sz="12" w:space="0" w:color="ACB9CA" w:themeColor="text2" w:themeTint="66"/>
            </w:tcBorders>
            <w:shd w:val="clear" w:color="auto" w:fill="auto"/>
            <w:vAlign w:val="center"/>
          </w:tcPr>
          <w:p w14:paraId="7BCC1A62" w14:textId="77777777" w:rsidR="008E29B0" w:rsidRPr="0083024C" w:rsidRDefault="008E29B0" w:rsidP="00235375">
            <w:pPr>
              <w:spacing w:after="0" w:line="240" w:lineRule="auto"/>
              <w:ind w:left="11" w:right="6" w:hanging="11"/>
              <w:jc w:val="center"/>
              <w:rPr>
                <w:rFonts w:asciiTheme="majorHAnsi" w:hAnsiTheme="majorHAnsi"/>
              </w:rPr>
            </w:pPr>
            <w:r w:rsidRPr="0083024C">
              <w:rPr>
                <w:rFonts w:asciiTheme="majorHAnsi" w:hAnsiTheme="majorHAnsi"/>
              </w:rPr>
              <w:t>Cuatrimestre 7</w:t>
            </w:r>
          </w:p>
        </w:tc>
        <w:tc>
          <w:tcPr>
            <w:tcW w:w="4473" w:type="dxa"/>
            <w:gridSpan w:val="5"/>
            <w:tcBorders>
              <w:top w:val="single" w:sz="12" w:space="0" w:color="ACB9CA" w:themeColor="text2" w:themeTint="66"/>
              <w:left w:val="single" w:sz="12" w:space="0" w:color="ACB9CA" w:themeColor="text2" w:themeTint="66"/>
              <w:right w:val="single" w:sz="12" w:space="0" w:color="ACB9CA" w:themeColor="text2" w:themeTint="66"/>
            </w:tcBorders>
            <w:shd w:val="clear" w:color="auto" w:fill="auto"/>
            <w:vAlign w:val="center"/>
          </w:tcPr>
          <w:p w14:paraId="601D19EF" w14:textId="77777777" w:rsidR="008E29B0" w:rsidRPr="0083024C" w:rsidRDefault="008E29B0" w:rsidP="00235375">
            <w:pPr>
              <w:spacing w:after="0" w:line="240" w:lineRule="auto"/>
              <w:ind w:left="11" w:right="6" w:hanging="1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83024C">
              <w:rPr>
                <w:rFonts w:asciiTheme="majorHAnsi" w:hAnsiTheme="majorHAnsi"/>
                <w:b/>
              </w:rPr>
              <w:t>Cuatrimestre 8</w:t>
            </w:r>
          </w:p>
        </w:tc>
      </w:tr>
      <w:tr w:rsidR="008E29B0" w:rsidRPr="0083024C" w14:paraId="5CBFE16E" w14:textId="77777777" w:rsidTr="00235375">
        <w:tc>
          <w:tcPr>
            <w:cnfStyle w:val="001000000000" w:firstRow="0" w:lastRow="0" w:firstColumn="1" w:lastColumn="0" w:oddVBand="0" w:evenVBand="0" w:oddHBand="0" w:evenHBand="0" w:firstRowFirstColumn="0" w:firstRowLastColumn="0" w:lastRowFirstColumn="0" w:lastRowLastColumn="0"/>
            <w:tcW w:w="546" w:type="dxa"/>
            <w:tcBorders>
              <w:left w:val="single" w:sz="12" w:space="0" w:color="ACB9CA" w:themeColor="text2" w:themeTint="66"/>
            </w:tcBorders>
            <w:shd w:val="clear" w:color="auto" w:fill="D5DCE4" w:themeFill="text2" w:themeFillTint="33"/>
            <w:vAlign w:val="center"/>
          </w:tcPr>
          <w:p w14:paraId="527F7ED6" w14:textId="77777777" w:rsidR="008E29B0" w:rsidRPr="0083024C" w:rsidRDefault="008E29B0" w:rsidP="00235375">
            <w:pPr>
              <w:spacing w:after="0" w:line="240" w:lineRule="auto"/>
              <w:ind w:left="11" w:right="6" w:hanging="11"/>
              <w:jc w:val="center"/>
              <w:rPr>
                <w:rFonts w:asciiTheme="majorHAnsi" w:hAnsiTheme="majorHAnsi"/>
                <w:sz w:val="12"/>
                <w:szCs w:val="12"/>
              </w:rPr>
            </w:pPr>
            <w:r w:rsidRPr="0083024C">
              <w:rPr>
                <w:rFonts w:asciiTheme="majorHAnsi" w:hAnsiTheme="majorHAnsi"/>
                <w:sz w:val="12"/>
                <w:szCs w:val="12"/>
              </w:rPr>
              <w:t>Curso</w:t>
            </w:r>
          </w:p>
        </w:tc>
        <w:tc>
          <w:tcPr>
            <w:tcW w:w="2044" w:type="dxa"/>
            <w:shd w:val="clear" w:color="auto" w:fill="D5DCE4" w:themeFill="text2" w:themeFillTint="33"/>
            <w:vAlign w:val="center"/>
          </w:tcPr>
          <w:p w14:paraId="0031C31E"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Asignatura</w:t>
            </w:r>
          </w:p>
        </w:tc>
        <w:tc>
          <w:tcPr>
            <w:tcW w:w="529" w:type="dxa"/>
            <w:shd w:val="clear" w:color="auto" w:fill="D5DCE4" w:themeFill="text2" w:themeFillTint="33"/>
            <w:vAlign w:val="center"/>
          </w:tcPr>
          <w:p w14:paraId="1017148B"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717" w:type="dxa"/>
            <w:shd w:val="clear" w:color="auto" w:fill="D5DCE4" w:themeFill="text2" w:themeFillTint="33"/>
            <w:vAlign w:val="center"/>
          </w:tcPr>
          <w:p w14:paraId="607BC647"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56" w:type="dxa"/>
            <w:shd w:val="clear" w:color="auto" w:fill="D5DCE4" w:themeFill="text2" w:themeFillTint="33"/>
            <w:vAlign w:val="center"/>
          </w:tcPr>
          <w:p w14:paraId="07727954"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74" w:type="dxa"/>
            <w:tcBorders>
              <w:right w:val="single" w:sz="12" w:space="0" w:color="ACB9CA" w:themeColor="text2" w:themeTint="66"/>
            </w:tcBorders>
            <w:shd w:val="clear" w:color="auto" w:fill="D5DCE4" w:themeFill="text2" w:themeFillTint="33"/>
            <w:vAlign w:val="center"/>
          </w:tcPr>
          <w:p w14:paraId="4DA547E8"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c>
          <w:tcPr>
            <w:tcW w:w="1819" w:type="dxa"/>
            <w:tcBorders>
              <w:left w:val="single" w:sz="12" w:space="0" w:color="ACB9CA" w:themeColor="text2" w:themeTint="66"/>
            </w:tcBorders>
            <w:shd w:val="clear" w:color="auto" w:fill="D5DCE4" w:themeFill="text2" w:themeFillTint="33"/>
            <w:vAlign w:val="center"/>
          </w:tcPr>
          <w:p w14:paraId="58C4788E"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Asignatura</w:t>
            </w:r>
          </w:p>
        </w:tc>
        <w:tc>
          <w:tcPr>
            <w:tcW w:w="588" w:type="dxa"/>
            <w:shd w:val="clear" w:color="auto" w:fill="D5DCE4" w:themeFill="text2" w:themeFillTint="33"/>
            <w:vAlign w:val="center"/>
          </w:tcPr>
          <w:p w14:paraId="0451C14C"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ECTS</w:t>
            </w:r>
          </w:p>
        </w:tc>
        <w:tc>
          <w:tcPr>
            <w:tcW w:w="728" w:type="dxa"/>
            <w:shd w:val="clear" w:color="auto" w:fill="D5DCE4" w:themeFill="text2" w:themeFillTint="33"/>
            <w:vAlign w:val="center"/>
          </w:tcPr>
          <w:p w14:paraId="4F712EB1"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Tipología</w:t>
            </w:r>
          </w:p>
        </w:tc>
        <w:tc>
          <w:tcPr>
            <w:tcW w:w="742" w:type="dxa"/>
            <w:shd w:val="clear" w:color="auto" w:fill="D5DCE4" w:themeFill="text2" w:themeFillTint="33"/>
            <w:vAlign w:val="center"/>
          </w:tcPr>
          <w:p w14:paraId="44190AFA"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Modalidad</w:t>
            </w:r>
          </w:p>
        </w:tc>
        <w:tc>
          <w:tcPr>
            <w:tcW w:w="596" w:type="dxa"/>
            <w:tcBorders>
              <w:right w:val="single" w:sz="12" w:space="0" w:color="ACB9CA" w:themeColor="text2" w:themeTint="66"/>
            </w:tcBorders>
            <w:shd w:val="clear" w:color="auto" w:fill="D5DCE4" w:themeFill="text2" w:themeFillTint="33"/>
            <w:vAlign w:val="center"/>
          </w:tcPr>
          <w:p w14:paraId="0FC6E806" w14:textId="77777777" w:rsidR="008E29B0" w:rsidRPr="0083024C" w:rsidRDefault="008E29B0" w:rsidP="00235375">
            <w:pPr>
              <w:spacing w:after="0" w:line="240" w:lineRule="auto"/>
              <w:ind w:left="11" w:right="6" w:hanging="1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2"/>
                <w:szCs w:val="12"/>
              </w:rPr>
            </w:pPr>
            <w:r w:rsidRPr="0083024C">
              <w:rPr>
                <w:rFonts w:asciiTheme="majorHAnsi" w:hAnsiTheme="majorHAnsi"/>
                <w:sz w:val="12"/>
                <w:szCs w:val="12"/>
              </w:rPr>
              <w:t>Lengua</w:t>
            </w:r>
          </w:p>
        </w:tc>
      </w:tr>
      <w:tr w:rsidR="00EA094E" w:rsidRPr="0083024C" w14:paraId="53AA5552" w14:textId="77777777" w:rsidTr="00EA0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Merge w:val="restart"/>
            <w:tcBorders>
              <w:left w:val="single" w:sz="12" w:space="0" w:color="ACB9CA" w:themeColor="text2" w:themeTint="66"/>
            </w:tcBorders>
            <w:shd w:val="clear" w:color="auto" w:fill="auto"/>
            <w:vAlign w:val="center"/>
          </w:tcPr>
          <w:p w14:paraId="48381C17" w14:textId="77777777" w:rsidR="00EA094E" w:rsidRPr="0083024C" w:rsidRDefault="00EA094E" w:rsidP="00EA094E">
            <w:pPr>
              <w:spacing w:after="0" w:line="240" w:lineRule="auto"/>
              <w:jc w:val="left"/>
              <w:rPr>
                <w:rFonts w:asciiTheme="majorHAnsi" w:hAnsiTheme="majorHAnsi"/>
              </w:rPr>
            </w:pPr>
            <w:r w:rsidRPr="0083024C">
              <w:rPr>
                <w:rFonts w:asciiTheme="majorHAnsi" w:hAnsiTheme="majorHAnsi"/>
              </w:rPr>
              <w:t>4º</w:t>
            </w:r>
          </w:p>
        </w:tc>
        <w:tc>
          <w:tcPr>
            <w:tcW w:w="2044" w:type="dxa"/>
            <w:shd w:val="clear" w:color="auto" w:fill="FFFFFF" w:themeFill="background1"/>
            <w:vAlign w:val="center"/>
          </w:tcPr>
          <w:p w14:paraId="2B9A841C" w14:textId="772529F7" w:rsidR="00EA094E" w:rsidRPr="009C538A" w:rsidRDefault="00025459" w:rsidP="00652D5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MÉTODOS BIOLÓGICOS PARA EL CONTROL DE PLAGAS</w:t>
            </w:r>
            <w:r w:rsidR="00152B72">
              <w:rPr>
                <w:rFonts w:asciiTheme="majorHAnsi" w:hAnsiTheme="majorHAnsi"/>
                <w:color w:val="FF0000"/>
                <w:sz w:val="16"/>
                <w:szCs w:val="16"/>
              </w:rPr>
              <w:t xml:space="preserve"> (*)</w:t>
            </w:r>
          </w:p>
        </w:tc>
        <w:tc>
          <w:tcPr>
            <w:tcW w:w="529" w:type="dxa"/>
            <w:shd w:val="clear" w:color="auto" w:fill="FFFFFF" w:themeFill="background1"/>
            <w:vAlign w:val="center"/>
          </w:tcPr>
          <w:p w14:paraId="61CAF345" w14:textId="77777777" w:rsidR="00EA094E" w:rsidRPr="0083024C" w:rsidRDefault="00EA094E" w:rsidP="00EA094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4</w:t>
            </w:r>
          </w:p>
        </w:tc>
        <w:tc>
          <w:tcPr>
            <w:tcW w:w="717" w:type="dxa"/>
            <w:shd w:val="clear" w:color="auto" w:fill="FFFFFF" w:themeFill="background1"/>
            <w:vAlign w:val="center"/>
          </w:tcPr>
          <w:p w14:paraId="41E39ABF" w14:textId="77777777" w:rsidR="00EA094E" w:rsidRPr="0083024C" w:rsidRDefault="00EA094E" w:rsidP="00EA094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56" w:type="dxa"/>
            <w:shd w:val="clear" w:color="auto" w:fill="FFFFFF" w:themeFill="background1"/>
            <w:vAlign w:val="center"/>
          </w:tcPr>
          <w:p w14:paraId="53B474D1" w14:textId="77777777" w:rsidR="00EA094E" w:rsidRPr="0083024C" w:rsidRDefault="00EA094E" w:rsidP="00EA094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tcBorders>
              <w:right w:val="single" w:sz="12" w:space="0" w:color="ACB9CA" w:themeColor="text2" w:themeTint="66"/>
            </w:tcBorders>
            <w:shd w:val="clear" w:color="auto" w:fill="FFFFFF" w:themeFill="background1"/>
            <w:vAlign w:val="center"/>
          </w:tcPr>
          <w:p w14:paraId="4CF25130" w14:textId="77777777" w:rsidR="00EA094E" w:rsidRPr="0083024C" w:rsidRDefault="00EA094E" w:rsidP="00EA094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19" w:type="dxa"/>
            <w:tcBorders>
              <w:left w:val="single" w:sz="12" w:space="0" w:color="ACB9CA" w:themeColor="text2" w:themeTint="66"/>
            </w:tcBorders>
            <w:shd w:val="clear" w:color="auto" w:fill="FFFFFF" w:themeFill="background1"/>
            <w:vAlign w:val="center"/>
          </w:tcPr>
          <w:p w14:paraId="0721816C" w14:textId="6F8D6104" w:rsidR="00EA094E" w:rsidRPr="009C538A" w:rsidRDefault="00025459" w:rsidP="00EA094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EL VINAGRE DE VINO</w:t>
            </w:r>
            <w:r w:rsidR="00152B72">
              <w:rPr>
                <w:rFonts w:asciiTheme="majorHAnsi" w:hAnsiTheme="majorHAnsi"/>
                <w:color w:val="FF0000"/>
                <w:sz w:val="16"/>
                <w:szCs w:val="16"/>
              </w:rPr>
              <w:t xml:space="preserve"> (*)</w:t>
            </w:r>
          </w:p>
        </w:tc>
        <w:tc>
          <w:tcPr>
            <w:tcW w:w="588" w:type="dxa"/>
            <w:shd w:val="clear" w:color="auto" w:fill="FFFFFF" w:themeFill="background1"/>
            <w:vAlign w:val="center"/>
          </w:tcPr>
          <w:p w14:paraId="2B6EBDB0" w14:textId="77777777" w:rsidR="00EA094E" w:rsidRPr="0083024C" w:rsidRDefault="00EA094E" w:rsidP="00EA094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4</w:t>
            </w:r>
          </w:p>
        </w:tc>
        <w:tc>
          <w:tcPr>
            <w:tcW w:w="728" w:type="dxa"/>
            <w:shd w:val="clear" w:color="auto" w:fill="FFFFFF" w:themeFill="background1"/>
            <w:vAlign w:val="center"/>
          </w:tcPr>
          <w:p w14:paraId="526FDE48" w14:textId="77777777" w:rsidR="00EA094E" w:rsidRPr="0083024C" w:rsidRDefault="00EA094E" w:rsidP="00EA094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42" w:type="dxa"/>
            <w:shd w:val="clear" w:color="auto" w:fill="FFFFFF" w:themeFill="background1"/>
            <w:vAlign w:val="center"/>
          </w:tcPr>
          <w:p w14:paraId="28AF45BA" w14:textId="77777777" w:rsidR="00EA094E" w:rsidRPr="0083024C" w:rsidRDefault="00EA094E" w:rsidP="00EA094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FFFFF" w:themeFill="background1"/>
            <w:vAlign w:val="center"/>
          </w:tcPr>
          <w:p w14:paraId="6712B4AE" w14:textId="77777777" w:rsidR="00EA094E" w:rsidRPr="0083024C" w:rsidRDefault="00025459" w:rsidP="00EA094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sz w:val="16"/>
                <w:szCs w:val="16"/>
              </w:rPr>
              <w:t>C</w:t>
            </w:r>
          </w:p>
        </w:tc>
      </w:tr>
      <w:tr w:rsidR="00EA094E" w:rsidRPr="0083024C" w14:paraId="300AAA81" w14:textId="77777777" w:rsidTr="00025459">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tcBorders>
            <w:shd w:val="clear" w:color="auto" w:fill="auto"/>
          </w:tcPr>
          <w:p w14:paraId="48980A06" w14:textId="77777777" w:rsidR="00EA094E" w:rsidRPr="0083024C" w:rsidRDefault="00EA094E" w:rsidP="00EA094E">
            <w:pPr>
              <w:spacing w:after="0" w:line="240" w:lineRule="auto"/>
              <w:rPr>
                <w:rFonts w:asciiTheme="majorHAnsi" w:hAnsiTheme="majorHAnsi"/>
              </w:rPr>
            </w:pPr>
          </w:p>
        </w:tc>
        <w:tc>
          <w:tcPr>
            <w:tcW w:w="2044" w:type="dxa"/>
            <w:shd w:val="clear" w:color="auto" w:fill="F2F2F2" w:themeFill="background1" w:themeFillShade="F2"/>
            <w:vAlign w:val="center"/>
          </w:tcPr>
          <w:p w14:paraId="0BC55CDA" w14:textId="6FF1F9FA" w:rsidR="00EA094E" w:rsidRPr="00CE2867" w:rsidRDefault="00025459" w:rsidP="00EA094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CE2867">
              <w:rPr>
                <w:rFonts w:asciiTheme="majorHAnsi" w:hAnsiTheme="majorHAnsi"/>
                <w:color w:val="FF0000"/>
                <w:sz w:val="16"/>
                <w:szCs w:val="16"/>
              </w:rPr>
              <w:t>OPTIMIZACIÓN DEL MEDIO AGRARIO</w:t>
            </w:r>
            <w:r w:rsidR="00152B72">
              <w:rPr>
                <w:rFonts w:asciiTheme="majorHAnsi" w:hAnsiTheme="majorHAnsi"/>
                <w:color w:val="FF0000"/>
                <w:sz w:val="16"/>
                <w:szCs w:val="16"/>
              </w:rPr>
              <w:t xml:space="preserve"> (*)</w:t>
            </w:r>
          </w:p>
        </w:tc>
        <w:tc>
          <w:tcPr>
            <w:tcW w:w="529" w:type="dxa"/>
            <w:shd w:val="clear" w:color="auto" w:fill="F2F2F2" w:themeFill="background1" w:themeFillShade="F2"/>
            <w:vAlign w:val="center"/>
          </w:tcPr>
          <w:p w14:paraId="2D87D46A" w14:textId="77777777" w:rsidR="00EA094E" w:rsidRPr="0083024C" w:rsidRDefault="00EA094E" w:rsidP="00EA0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4</w:t>
            </w:r>
          </w:p>
        </w:tc>
        <w:tc>
          <w:tcPr>
            <w:tcW w:w="717" w:type="dxa"/>
            <w:shd w:val="clear" w:color="auto" w:fill="F2F2F2" w:themeFill="background1" w:themeFillShade="F2"/>
            <w:vAlign w:val="center"/>
          </w:tcPr>
          <w:p w14:paraId="4EECA958" w14:textId="77777777" w:rsidR="00EA094E" w:rsidRPr="0083024C" w:rsidRDefault="00EA094E"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56" w:type="dxa"/>
            <w:shd w:val="clear" w:color="auto" w:fill="F2F2F2" w:themeFill="background1" w:themeFillShade="F2"/>
            <w:vAlign w:val="center"/>
          </w:tcPr>
          <w:p w14:paraId="68296FB4" w14:textId="77777777" w:rsidR="00EA094E" w:rsidRPr="0083024C" w:rsidRDefault="00EA094E"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tcBorders>
              <w:right w:val="single" w:sz="12" w:space="0" w:color="ACB9CA" w:themeColor="text2" w:themeTint="66"/>
            </w:tcBorders>
            <w:shd w:val="clear" w:color="auto" w:fill="F2F2F2" w:themeFill="background1" w:themeFillShade="F2"/>
            <w:vAlign w:val="center"/>
          </w:tcPr>
          <w:p w14:paraId="18AF4B52" w14:textId="77777777" w:rsidR="00EA094E" w:rsidRPr="0083024C" w:rsidRDefault="00EA094E" w:rsidP="00EA0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19" w:type="dxa"/>
            <w:tcBorders>
              <w:left w:val="single" w:sz="12" w:space="0" w:color="ACB9CA" w:themeColor="text2" w:themeTint="66"/>
            </w:tcBorders>
            <w:shd w:val="clear" w:color="auto" w:fill="F2F2F2" w:themeFill="background1" w:themeFillShade="F2"/>
            <w:vAlign w:val="center"/>
          </w:tcPr>
          <w:p w14:paraId="17E95718" w14:textId="2258A07C" w:rsidR="00EA094E" w:rsidRPr="009C538A" w:rsidRDefault="00025459" w:rsidP="00EA094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SISTEMAS DE GESTIÓN INTEGRADOS EN LAS EMPRESAS VITIVINÍCOLAS</w:t>
            </w:r>
            <w:r w:rsidR="00652D5A">
              <w:rPr>
                <w:rFonts w:asciiTheme="majorHAnsi" w:hAnsiTheme="majorHAnsi"/>
                <w:color w:val="FF0000"/>
                <w:sz w:val="16"/>
                <w:szCs w:val="16"/>
              </w:rPr>
              <w:t xml:space="preserve"> (*)</w:t>
            </w:r>
          </w:p>
        </w:tc>
        <w:tc>
          <w:tcPr>
            <w:tcW w:w="588" w:type="dxa"/>
            <w:shd w:val="clear" w:color="auto" w:fill="F2F2F2" w:themeFill="background1" w:themeFillShade="F2"/>
            <w:vAlign w:val="center"/>
          </w:tcPr>
          <w:p w14:paraId="6DBEE013" w14:textId="77777777" w:rsidR="00EA094E" w:rsidRPr="0083024C" w:rsidRDefault="00EA094E" w:rsidP="00EA0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4</w:t>
            </w:r>
          </w:p>
        </w:tc>
        <w:tc>
          <w:tcPr>
            <w:tcW w:w="728" w:type="dxa"/>
            <w:shd w:val="clear" w:color="auto" w:fill="F2F2F2" w:themeFill="background1" w:themeFillShade="F2"/>
            <w:vAlign w:val="center"/>
          </w:tcPr>
          <w:p w14:paraId="4EA7271F" w14:textId="77777777" w:rsidR="00EA094E" w:rsidRPr="0083024C" w:rsidRDefault="00EA094E"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42" w:type="dxa"/>
            <w:shd w:val="clear" w:color="auto" w:fill="F2F2F2" w:themeFill="background1" w:themeFillShade="F2"/>
            <w:vAlign w:val="center"/>
          </w:tcPr>
          <w:p w14:paraId="7D94B197" w14:textId="77777777" w:rsidR="00EA094E" w:rsidRPr="0083024C" w:rsidRDefault="00EA094E"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4C6DEC2F" w14:textId="77777777" w:rsidR="00EA094E" w:rsidRPr="0083024C" w:rsidRDefault="00EA094E" w:rsidP="00EA0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024C">
              <w:rPr>
                <w:rFonts w:asciiTheme="majorHAnsi" w:hAnsiTheme="majorHAnsi"/>
                <w:sz w:val="16"/>
                <w:szCs w:val="16"/>
              </w:rPr>
              <w:t>C</w:t>
            </w:r>
          </w:p>
        </w:tc>
      </w:tr>
      <w:tr w:rsidR="00EA094E" w:rsidRPr="0083024C" w14:paraId="5FBA02B4" w14:textId="77777777" w:rsidTr="0002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tcBorders>
            <w:shd w:val="clear" w:color="auto" w:fill="auto"/>
          </w:tcPr>
          <w:p w14:paraId="243BF221" w14:textId="77777777" w:rsidR="00EA094E" w:rsidRPr="0083024C" w:rsidRDefault="00EA094E" w:rsidP="00EA094E">
            <w:pPr>
              <w:spacing w:after="0" w:line="240" w:lineRule="auto"/>
              <w:rPr>
                <w:rFonts w:asciiTheme="majorHAnsi" w:hAnsiTheme="majorHAnsi"/>
              </w:rPr>
            </w:pPr>
          </w:p>
        </w:tc>
        <w:tc>
          <w:tcPr>
            <w:tcW w:w="2044" w:type="dxa"/>
            <w:shd w:val="clear" w:color="auto" w:fill="FFFFFF" w:themeFill="background1"/>
            <w:vAlign w:val="center"/>
          </w:tcPr>
          <w:p w14:paraId="2AC4989B" w14:textId="77777777" w:rsidR="00EA094E" w:rsidRPr="009C538A" w:rsidRDefault="00025459" w:rsidP="00EA094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HISTORIA DE LA AGRICULTURA</w:t>
            </w:r>
          </w:p>
        </w:tc>
        <w:tc>
          <w:tcPr>
            <w:tcW w:w="529" w:type="dxa"/>
            <w:shd w:val="clear" w:color="auto" w:fill="FFFFFF" w:themeFill="background1"/>
            <w:vAlign w:val="center"/>
          </w:tcPr>
          <w:p w14:paraId="531F4A20" w14:textId="77777777" w:rsidR="00EA094E" w:rsidRPr="0083024C" w:rsidRDefault="00EA094E" w:rsidP="00EA094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4</w:t>
            </w:r>
          </w:p>
        </w:tc>
        <w:tc>
          <w:tcPr>
            <w:tcW w:w="717" w:type="dxa"/>
            <w:shd w:val="clear" w:color="auto" w:fill="FFFFFF" w:themeFill="background1"/>
            <w:vAlign w:val="center"/>
          </w:tcPr>
          <w:p w14:paraId="726B82F7" w14:textId="77777777" w:rsidR="00EA094E" w:rsidRPr="0083024C" w:rsidRDefault="00EA094E" w:rsidP="000254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56" w:type="dxa"/>
            <w:shd w:val="clear" w:color="auto" w:fill="FFFFFF" w:themeFill="background1"/>
            <w:vAlign w:val="center"/>
          </w:tcPr>
          <w:p w14:paraId="218C39AA" w14:textId="77777777" w:rsidR="00EA094E" w:rsidRPr="0083024C" w:rsidRDefault="00EA094E" w:rsidP="000254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tcBorders>
              <w:right w:val="single" w:sz="12" w:space="0" w:color="ACB9CA" w:themeColor="text2" w:themeTint="66"/>
            </w:tcBorders>
            <w:shd w:val="clear" w:color="auto" w:fill="FFFFFF" w:themeFill="background1"/>
            <w:vAlign w:val="center"/>
          </w:tcPr>
          <w:p w14:paraId="1B8CF305" w14:textId="77777777" w:rsidR="00EA094E" w:rsidRPr="0083024C" w:rsidRDefault="00EA094E" w:rsidP="000254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19" w:type="dxa"/>
            <w:tcBorders>
              <w:left w:val="single" w:sz="12" w:space="0" w:color="ACB9CA" w:themeColor="text2" w:themeTint="66"/>
            </w:tcBorders>
            <w:shd w:val="clear" w:color="auto" w:fill="FFFFFF" w:themeFill="background1"/>
            <w:vAlign w:val="center"/>
          </w:tcPr>
          <w:p w14:paraId="0953CC81" w14:textId="77777777" w:rsidR="00EA094E" w:rsidRPr="009C538A" w:rsidRDefault="001E426A" w:rsidP="00EA094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AGRICULTURA ECOLÓGICA</w:t>
            </w:r>
          </w:p>
        </w:tc>
        <w:tc>
          <w:tcPr>
            <w:tcW w:w="588" w:type="dxa"/>
            <w:shd w:val="clear" w:color="auto" w:fill="FFFFFF" w:themeFill="background1"/>
            <w:vAlign w:val="center"/>
          </w:tcPr>
          <w:p w14:paraId="6ED9217D" w14:textId="77777777" w:rsidR="00EA094E" w:rsidRPr="0083024C" w:rsidRDefault="00EA094E" w:rsidP="000254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4</w:t>
            </w:r>
          </w:p>
        </w:tc>
        <w:tc>
          <w:tcPr>
            <w:tcW w:w="728" w:type="dxa"/>
            <w:shd w:val="clear" w:color="auto" w:fill="FFFFFF" w:themeFill="background1"/>
            <w:vAlign w:val="center"/>
          </w:tcPr>
          <w:p w14:paraId="1AE6B432" w14:textId="77777777" w:rsidR="00EA094E" w:rsidRPr="0083024C" w:rsidRDefault="00EA094E" w:rsidP="000254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42" w:type="dxa"/>
            <w:shd w:val="clear" w:color="auto" w:fill="FFFFFF" w:themeFill="background1"/>
            <w:vAlign w:val="center"/>
          </w:tcPr>
          <w:p w14:paraId="1F9B9857" w14:textId="77777777" w:rsidR="00EA094E" w:rsidRPr="0083024C" w:rsidRDefault="00EA094E" w:rsidP="000254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FFFFF" w:themeFill="background1"/>
            <w:vAlign w:val="center"/>
          </w:tcPr>
          <w:p w14:paraId="2F300198" w14:textId="77777777" w:rsidR="00EA094E" w:rsidRPr="0083024C" w:rsidRDefault="00EA094E" w:rsidP="0002545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3024C">
              <w:rPr>
                <w:rFonts w:asciiTheme="majorHAnsi" w:hAnsiTheme="majorHAnsi"/>
                <w:sz w:val="16"/>
                <w:szCs w:val="16"/>
              </w:rPr>
              <w:t>C</w:t>
            </w:r>
          </w:p>
        </w:tc>
      </w:tr>
      <w:tr w:rsidR="001E426A" w:rsidRPr="0083024C" w14:paraId="3499EB49" w14:textId="77777777" w:rsidTr="006D5A87">
        <w:trPr>
          <w:trHeight w:val="781"/>
        </w:trPr>
        <w:tc>
          <w:tcPr>
            <w:cnfStyle w:val="001000000000" w:firstRow="0" w:lastRow="0" w:firstColumn="1" w:lastColumn="0" w:oddVBand="0" w:evenVBand="0" w:oddHBand="0" w:evenHBand="0" w:firstRowFirstColumn="0" w:firstRowLastColumn="0" w:lastRowFirstColumn="0" w:lastRowLastColumn="0"/>
            <w:tcW w:w="546" w:type="dxa"/>
            <w:vMerge/>
            <w:tcBorders>
              <w:left w:val="single" w:sz="12" w:space="0" w:color="ACB9CA" w:themeColor="text2" w:themeTint="66"/>
            </w:tcBorders>
            <w:shd w:val="clear" w:color="auto" w:fill="auto"/>
          </w:tcPr>
          <w:p w14:paraId="7E068F19" w14:textId="77777777" w:rsidR="001E426A" w:rsidRPr="0083024C" w:rsidRDefault="001E426A" w:rsidP="00EA094E">
            <w:pPr>
              <w:spacing w:after="0" w:line="240" w:lineRule="auto"/>
              <w:rPr>
                <w:rFonts w:asciiTheme="majorHAnsi" w:hAnsiTheme="majorHAnsi"/>
              </w:rPr>
            </w:pPr>
          </w:p>
        </w:tc>
        <w:tc>
          <w:tcPr>
            <w:tcW w:w="2044" w:type="dxa"/>
            <w:shd w:val="clear" w:color="auto" w:fill="F2F2F2" w:themeFill="background1" w:themeFillShade="F2"/>
            <w:vAlign w:val="center"/>
          </w:tcPr>
          <w:p w14:paraId="5CACBEDF" w14:textId="62E25166" w:rsidR="001E426A" w:rsidRPr="009C538A" w:rsidRDefault="001E426A" w:rsidP="00EA094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ESTRATEGIAS VITIVINÍCOLAS PARA UN ESCENARIO DE CAMBIO CLIMÁTICO</w:t>
            </w:r>
            <w:r w:rsidR="00152B72">
              <w:rPr>
                <w:rFonts w:asciiTheme="majorHAnsi" w:hAnsiTheme="majorHAnsi"/>
                <w:color w:val="FF0000"/>
                <w:sz w:val="16"/>
                <w:szCs w:val="16"/>
              </w:rPr>
              <w:t xml:space="preserve"> (*)</w:t>
            </w:r>
          </w:p>
        </w:tc>
        <w:tc>
          <w:tcPr>
            <w:tcW w:w="529" w:type="dxa"/>
            <w:shd w:val="clear" w:color="auto" w:fill="F2F2F2" w:themeFill="background1" w:themeFillShade="F2"/>
            <w:vAlign w:val="center"/>
          </w:tcPr>
          <w:p w14:paraId="6A23568A" w14:textId="77777777" w:rsidR="001E426A" w:rsidRPr="0083024C" w:rsidRDefault="001E426A" w:rsidP="00EA0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4</w:t>
            </w:r>
          </w:p>
        </w:tc>
        <w:tc>
          <w:tcPr>
            <w:tcW w:w="717" w:type="dxa"/>
            <w:shd w:val="clear" w:color="auto" w:fill="F2F2F2" w:themeFill="background1" w:themeFillShade="F2"/>
            <w:vAlign w:val="center"/>
          </w:tcPr>
          <w:p w14:paraId="68BBCAB1" w14:textId="77777777" w:rsidR="001E426A" w:rsidRPr="0083024C" w:rsidRDefault="001E426A"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56" w:type="dxa"/>
            <w:shd w:val="clear" w:color="auto" w:fill="F2F2F2" w:themeFill="background1" w:themeFillShade="F2"/>
            <w:vAlign w:val="center"/>
          </w:tcPr>
          <w:p w14:paraId="075BCAFC" w14:textId="77777777" w:rsidR="001E426A" w:rsidRPr="0083024C" w:rsidRDefault="001E426A"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PR</w:t>
            </w:r>
          </w:p>
        </w:tc>
        <w:tc>
          <w:tcPr>
            <w:tcW w:w="574" w:type="dxa"/>
            <w:tcBorders>
              <w:right w:val="single" w:sz="12" w:space="0" w:color="ACB9CA" w:themeColor="text2" w:themeTint="66"/>
            </w:tcBorders>
            <w:shd w:val="clear" w:color="auto" w:fill="F2F2F2" w:themeFill="background1" w:themeFillShade="F2"/>
            <w:vAlign w:val="center"/>
          </w:tcPr>
          <w:p w14:paraId="6786E17D" w14:textId="77777777" w:rsidR="001E426A" w:rsidRPr="0083024C" w:rsidRDefault="001E426A"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C</w:t>
            </w:r>
          </w:p>
        </w:tc>
        <w:tc>
          <w:tcPr>
            <w:tcW w:w="1819" w:type="dxa"/>
            <w:tcBorders>
              <w:left w:val="single" w:sz="12" w:space="0" w:color="ACB9CA" w:themeColor="text2" w:themeTint="66"/>
            </w:tcBorders>
            <w:shd w:val="clear" w:color="auto" w:fill="F2F2F2" w:themeFill="background1" w:themeFillShade="F2"/>
            <w:vAlign w:val="center"/>
          </w:tcPr>
          <w:p w14:paraId="3C855E3D" w14:textId="0FCFD2E4" w:rsidR="001E426A" w:rsidRPr="009C538A" w:rsidRDefault="001E426A" w:rsidP="00EA094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FF0000"/>
                <w:sz w:val="16"/>
                <w:szCs w:val="16"/>
              </w:rPr>
            </w:pPr>
            <w:r w:rsidRPr="009C538A">
              <w:rPr>
                <w:rFonts w:asciiTheme="majorHAnsi" w:hAnsiTheme="majorHAnsi"/>
                <w:color w:val="FF0000"/>
                <w:sz w:val="16"/>
                <w:szCs w:val="16"/>
              </w:rPr>
              <w:t>MALHERBOLOGÍA</w:t>
            </w:r>
            <w:r w:rsidR="00652D5A">
              <w:rPr>
                <w:rFonts w:asciiTheme="majorHAnsi" w:hAnsiTheme="majorHAnsi"/>
                <w:color w:val="FF0000"/>
                <w:sz w:val="16"/>
                <w:szCs w:val="16"/>
              </w:rPr>
              <w:t xml:space="preserve"> (*)</w:t>
            </w:r>
          </w:p>
        </w:tc>
        <w:tc>
          <w:tcPr>
            <w:tcW w:w="588" w:type="dxa"/>
            <w:shd w:val="clear" w:color="auto" w:fill="F2F2F2" w:themeFill="background1" w:themeFillShade="F2"/>
            <w:vAlign w:val="center"/>
          </w:tcPr>
          <w:p w14:paraId="637D1E3A" w14:textId="77777777" w:rsidR="001E426A" w:rsidRPr="0083024C" w:rsidRDefault="001E426A"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4</w:t>
            </w:r>
          </w:p>
        </w:tc>
        <w:tc>
          <w:tcPr>
            <w:tcW w:w="728" w:type="dxa"/>
            <w:shd w:val="clear" w:color="auto" w:fill="F2F2F2" w:themeFill="background1" w:themeFillShade="F2"/>
            <w:vAlign w:val="center"/>
          </w:tcPr>
          <w:p w14:paraId="51FD8FA1" w14:textId="77777777" w:rsidR="001E426A" w:rsidRPr="0083024C" w:rsidRDefault="001E426A"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83024C">
              <w:rPr>
                <w:rFonts w:asciiTheme="majorHAnsi" w:hAnsiTheme="majorHAnsi"/>
                <w:sz w:val="16"/>
                <w:szCs w:val="16"/>
              </w:rPr>
              <w:t>OP</w:t>
            </w:r>
          </w:p>
        </w:tc>
        <w:tc>
          <w:tcPr>
            <w:tcW w:w="742" w:type="dxa"/>
            <w:shd w:val="clear" w:color="auto" w:fill="F2F2F2" w:themeFill="background1" w:themeFillShade="F2"/>
            <w:vAlign w:val="center"/>
          </w:tcPr>
          <w:p w14:paraId="077BF74C" w14:textId="77777777" w:rsidR="001E426A" w:rsidRPr="0083024C" w:rsidRDefault="001E426A"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024C">
              <w:rPr>
                <w:rFonts w:asciiTheme="majorHAnsi" w:hAnsiTheme="majorHAnsi"/>
                <w:sz w:val="16"/>
                <w:szCs w:val="16"/>
              </w:rPr>
              <w:t>PR</w:t>
            </w:r>
          </w:p>
        </w:tc>
        <w:tc>
          <w:tcPr>
            <w:tcW w:w="596" w:type="dxa"/>
            <w:tcBorders>
              <w:right w:val="single" w:sz="12" w:space="0" w:color="ACB9CA" w:themeColor="text2" w:themeTint="66"/>
            </w:tcBorders>
            <w:shd w:val="clear" w:color="auto" w:fill="F2F2F2" w:themeFill="background1" w:themeFillShade="F2"/>
            <w:vAlign w:val="center"/>
          </w:tcPr>
          <w:p w14:paraId="39CACFFD" w14:textId="77777777" w:rsidR="001E426A" w:rsidRPr="0083024C" w:rsidRDefault="001E426A" w:rsidP="000254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3024C">
              <w:rPr>
                <w:rFonts w:asciiTheme="majorHAnsi" w:hAnsiTheme="majorHAnsi"/>
                <w:sz w:val="16"/>
                <w:szCs w:val="16"/>
              </w:rPr>
              <w:t>C</w:t>
            </w:r>
          </w:p>
        </w:tc>
      </w:tr>
    </w:tbl>
    <w:p w14:paraId="6A60E0CF" w14:textId="77777777" w:rsidR="00652D5A" w:rsidRDefault="00652D5A" w:rsidP="00652D5A">
      <w:pPr>
        <w:spacing w:after="120" w:line="240" w:lineRule="auto"/>
        <w:ind w:left="454" w:right="0" w:firstLine="0"/>
        <w:jc w:val="left"/>
        <w:rPr>
          <w:rFonts w:asciiTheme="majorHAnsi" w:hAnsiTheme="majorHAnsi" w:cstheme="majorHAnsi"/>
          <w:sz w:val="16"/>
          <w:szCs w:val="16"/>
          <w:lang w:val="en-GB"/>
        </w:rPr>
      </w:pPr>
    </w:p>
    <w:p w14:paraId="7758DB31" w14:textId="51B82BB1" w:rsidR="00152B72" w:rsidRPr="00F02A72" w:rsidRDefault="00152B72" w:rsidP="00652D5A">
      <w:pPr>
        <w:spacing w:after="120" w:line="240" w:lineRule="auto"/>
        <w:ind w:left="454" w:right="0" w:firstLine="0"/>
        <w:jc w:val="left"/>
        <w:rPr>
          <w:rFonts w:asciiTheme="majorHAnsi" w:hAnsiTheme="majorHAnsi" w:cstheme="majorHAnsi"/>
          <w:color w:val="C00000"/>
          <w:sz w:val="16"/>
          <w:szCs w:val="16"/>
        </w:rPr>
      </w:pPr>
      <w:r w:rsidRPr="00F02A72">
        <w:rPr>
          <w:rFonts w:asciiTheme="majorHAnsi" w:hAnsiTheme="majorHAnsi" w:cstheme="majorHAnsi"/>
          <w:color w:val="C00000"/>
          <w:sz w:val="16"/>
          <w:szCs w:val="16"/>
        </w:rPr>
        <w:t xml:space="preserve">(*) </w:t>
      </w:r>
      <w:r w:rsidRPr="00C60384">
        <w:rPr>
          <w:rFonts w:asciiTheme="majorHAnsi" w:hAnsiTheme="majorHAnsi" w:cstheme="majorHAnsi"/>
          <w:color w:val="C00000"/>
          <w:sz w:val="16"/>
          <w:szCs w:val="16"/>
        </w:rPr>
        <w:t>Asignaturas que forman parte de la Mención Dual</w:t>
      </w:r>
      <w:r w:rsidR="00652D5A" w:rsidRPr="00C60384">
        <w:rPr>
          <w:rFonts w:asciiTheme="majorHAnsi" w:hAnsiTheme="majorHAnsi" w:cstheme="majorHAnsi"/>
          <w:color w:val="C00000"/>
          <w:sz w:val="16"/>
          <w:szCs w:val="16"/>
        </w:rPr>
        <w:t>. El estudiantado de dicha Mención deberá cursar 48 créditos de entre estas asignaturas</w:t>
      </w:r>
      <w:r w:rsidR="00652D5A" w:rsidRPr="00F02A72">
        <w:rPr>
          <w:rFonts w:asciiTheme="majorHAnsi" w:hAnsiTheme="majorHAnsi" w:cstheme="majorHAnsi"/>
          <w:color w:val="C00000"/>
          <w:sz w:val="16"/>
          <w:szCs w:val="16"/>
        </w:rPr>
        <w:t>.</w:t>
      </w:r>
    </w:p>
    <w:p w14:paraId="3F0DC05A" w14:textId="77777777" w:rsidR="00104A54" w:rsidRPr="00F02A72" w:rsidRDefault="00104A54" w:rsidP="0024740E">
      <w:pPr>
        <w:spacing w:after="120" w:line="240" w:lineRule="auto"/>
        <w:ind w:left="0" w:right="0" w:firstLine="0"/>
        <w:jc w:val="left"/>
        <w:rPr>
          <w:rFonts w:asciiTheme="majorHAnsi" w:hAnsiTheme="majorHAnsi" w:cstheme="majorHAnsi"/>
          <w:sz w:val="20"/>
          <w:szCs w:val="20"/>
        </w:rPr>
      </w:pPr>
    </w:p>
    <w:p w14:paraId="0D991E55" w14:textId="77777777" w:rsidR="005F1356" w:rsidRPr="0083024C" w:rsidRDefault="005F1356" w:rsidP="006E0DEF">
      <w:pPr>
        <w:pStyle w:val="Ttulo3"/>
        <w:spacing w:before="240" w:after="120" w:line="240" w:lineRule="auto"/>
        <w:ind w:left="454"/>
        <w:rPr>
          <w:rFonts w:asciiTheme="majorHAnsi" w:eastAsiaTheme="majorEastAsia" w:hAnsiTheme="majorHAnsi" w:cstheme="majorBidi"/>
          <w:color w:val="auto"/>
          <w:sz w:val="20"/>
          <w:szCs w:val="24"/>
        </w:rPr>
      </w:pPr>
      <w:bookmarkStart w:id="55" w:name="_Toc137816582"/>
      <w:bookmarkStart w:id="56" w:name="_Toc188437541"/>
      <w:r w:rsidRPr="0083024C">
        <w:rPr>
          <w:rFonts w:asciiTheme="majorHAnsi" w:eastAsiaTheme="majorEastAsia" w:hAnsiTheme="majorHAnsi" w:cstheme="majorBidi"/>
          <w:color w:val="auto"/>
          <w:sz w:val="20"/>
          <w:szCs w:val="24"/>
        </w:rPr>
        <w:t>4.1.b) Plan de Estudios detallado</w:t>
      </w:r>
      <w:bookmarkEnd w:id="55"/>
      <w:bookmarkEnd w:id="56"/>
    </w:p>
    <w:p w14:paraId="462D49FE" w14:textId="77777777" w:rsidR="00603CF1" w:rsidRPr="0083024C" w:rsidRDefault="00603CF1" w:rsidP="00603CF1">
      <w:pPr>
        <w:pStyle w:val="Estilo2"/>
        <w:spacing w:before="0" w:line="240" w:lineRule="auto"/>
        <w:ind w:firstLine="0"/>
        <w:jc w:val="center"/>
        <w:rPr>
          <w:i w:val="0"/>
          <w:sz w:val="18"/>
          <w:szCs w:val="18"/>
        </w:rPr>
      </w:pPr>
      <w:r w:rsidRPr="0083024C">
        <w:rPr>
          <w:i w:val="0"/>
          <w:sz w:val="18"/>
          <w:szCs w:val="18"/>
        </w:rPr>
        <w:t>Tabla 3. Plan de Estudios detallado</w:t>
      </w:r>
    </w:p>
    <w:tbl>
      <w:tblPr>
        <w:tblStyle w:val="AQUTaulaambquadrcula9"/>
        <w:tblW w:w="9639" w:type="dxa"/>
        <w:tblInd w:w="108" w:type="dxa"/>
        <w:tblLayout w:type="fixed"/>
        <w:tblLook w:val="04A0" w:firstRow="1" w:lastRow="0" w:firstColumn="1" w:lastColumn="0" w:noHBand="0" w:noVBand="1"/>
      </w:tblPr>
      <w:tblGrid>
        <w:gridCol w:w="1684"/>
        <w:gridCol w:w="533"/>
        <w:gridCol w:w="760"/>
        <w:gridCol w:w="232"/>
        <w:gridCol w:w="2320"/>
        <w:gridCol w:w="141"/>
        <w:gridCol w:w="975"/>
        <w:gridCol w:w="18"/>
        <w:gridCol w:w="2976"/>
      </w:tblGrid>
      <w:tr w:rsidR="002D5D6D" w:rsidRPr="0083024C" w14:paraId="09B1495E" w14:textId="77777777" w:rsidTr="002D5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bottom w:val="single" w:sz="8" w:space="0" w:color="auto"/>
            </w:tcBorders>
          </w:tcPr>
          <w:p w14:paraId="527C6812" w14:textId="77777777" w:rsidR="002D5D6D" w:rsidRPr="00460063" w:rsidRDefault="002D5D6D" w:rsidP="002D5D6D">
            <w:pPr>
              <w:spacing w:after="0"/>
              <w:ind w:left="29"/>
              <w:rPr>
                <w:rFonts w:asciiTheme="majorHAnsi" w:hAnsiTheme="majorHAnsi" w:cstheme="majorHAnsi"/>
                <w:b/>
                <w:bCs/>
                <w:color w:val="auto"/>
                <w:sz w:val="20"/>
                <w:lang w:val="es-ES"/>
              </w:rPr>
            </w:pPr>
            <w:r w:rsidRPr="00460063">
              <w:rPr>
                <w:rFonts w:asciiTheme="majorHAnsi" w:hAnsiTheme="majorHAnsi" w:cstheme="majorHAnsi"/>
                <w:b/>
                <w:bCs/>
                <w:color w:val="auto"/>
                <w:sz w:val="20"/>
                <w:lang w:val="es-ES"/>
              </w:rPr>
              <w:t xml:space="preserve">MÓDULO 1. FORMACIÓN BÁSICA </w:t>
            </w:r>
          </w:p>
        </w:tc>
      </w:tr>
      <w:tr w:rsidR="002D5D6D" w:rsidRPr="0083024C" w14:paraId="644B9C1B" w14:textId="77777777" w:rsidTr="002D5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ACB9CA" w:themeFill="text2" w:themeFillTint="66"/>
          </w:tcPr>
          <w:p w14:paraId="715851EB" w14:textId="77777777" w:rsidR="002D5D6D" w:rsidRPr="0083024C" w:rsidRDefault="002D5D6D" w:rsidP="002D5D6D">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 xml:space="preserve">Materia </w:t>
            </w:r>
            <w:r w:rsidR="00623236" w:rsidRPr="0083024C">
              <w:rPr>
                <w:rFonts w:asciiTheme="majorHAnsi" w:hAnsiTheme="majorHAnsi" w:cstheme="majorHAnsi"/>
                <w:b/>
                <w:bCs/>
                <w:color w:val="auto"/>
                <w:sz w:val="20"/>
                <w:lang w:val="es-ES"/>
              </w:rPr>
              <w:t>1.</w:t>
            </w:r>
            <w:r w:rsidRPr="0083024C">
              <w:rPr>
                <w:rFonts w:asciiTheme="majorHAnsi" w:hAnsiTheme="majorHAnsi" w:cstheme="majorHAnsi"/>
                <w:b/>
                <w:bCs/>
                <w:color w:val="auto"/>
                <w:sz w:val="20"/>
                <w:lang w:val="es-ES"/>
              </w:rPr>
              <w:t xml:space="preserve">1: MATEMÁTICAS </w:t>
            </w:r>
          </w:p>
        </w:tc>
      </w:tr>
      <w:tr w:rsidR="002D5D6D" w:rsidRPr="0083024C" w14:paraId="14AC3677" w14:textId="77777777" w:rsidTr="002D5D6D">
        <w:tc>
          <w:tcPr>
            <w:cnfStyle w:val="001000000000" w:firstRow="0" w:lastRow="0" w:firstColumn="1" w:lastColumn="0" w:oddVBand="0" w:evenVBand="0" w:oddHBand="0" w:evenHBand="0" w:firstRowFirstColumn="0" w:firstRowLastColumn="0" w:lastRowFirstColumn="0" w:lastRowLastColumn="0"/>
            <w:tcW w:w="168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3B09BD7" w14:textId="77777777" w:rsidR="002D5D6D" w:rsidRPr="0083024C" w:rsidRDefault="002D5D6D" w:rsidP="002D5D6D">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533"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574D63" w14:textId="77777777" w:rsidR="002D5D6D" w:rsidRPr="0083024C" w:rsidRDefault="002D5D6D" w:rsidP="002D5D6D">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1</w:t>
            </w:r>
            <w:r w:rsidR="00CF1C4F">
              <w:rPr>
                <w:rFonts w:asciiTheme="majorHAnsi" w:hAnsiTheme="majorHAnsi" w:cstheme="majorHAnsi"/>
                <w:sz w:val="20"/>
                <w:lang w:val="es-ES"/>
              </w:rPr>
              <w:t>2</w:t>
            </w:r>
          </w:p>
        </w:tc>
        <w:tc>
          <w:tcPr>
            <w:tcW w:w="992"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40B757" w14:textId="77777777" w:rsidR="002D5D6D" w:rsidRPr="0083024C" w:rsidRDefault="002D5D6D" w:rsidP="002D5D6D">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2320"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C65F6C" w14:textId="77777777" w:rsidR="002D5D6D" w:rsidRPr="0083024C" w:rsidRDefault="002D5D6D" w:rsidP="002D5D6D">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FORMACIÓN BÁSICA (FB)</w:t>
            </w:r>
          </w:p>
        </w:tc>
        <w:tc>
          <w:tcPr>
            <w:tcW w:w="1134"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B476B69" w14:textId="77777777" w:rsidR="002D5D6D" w:rsidRPr="0083024C" w:rsidRDefault="002D5D6D" w:rsidP="002D5D6D">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297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F03EF6" w14:textId="77777777" w:rsidR="002D5D6D" w:rsidRPr="0083024C" w:rsidRDefault="002D5D6D" w:rsidP="002D5D6D">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2D5D6D" w:rsidRPr="0083024C" w14:paraId="18D6057E" w14:textId="77777777" w:rsidTr="002D5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2DB23791" w14:textId="77777777" w:rsidR="002D5D6D" w:rsidRPr="0083024C" w:rsidRDefault="002D5D6D" w:rsidP="002D5D6D">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453"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290A8254" w14:textId="77777777" w:rsidR="002D5D6D" w:rsidRPr="0083024C" w:rsidRDefault="002D5D6D" w:rsidP="00CC417A">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1 CUATRIMESTRES 1 Y 2</w:t>
            </w:r>
          </w:p>
        </w:tc>
        <w:tc>
          <w:tcPr>
            <w:tcW w:w="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336A364" w14:textId="77777777" w:rsidR="002D5D6D" w:rsidRPr="0083024C" w:rsidRDefault="002D5D6D" w:rsidP="002D5D6D">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29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26E2C2" w14:textId="77777777" w:rsidR="002D5D6D" w:rsidRPr="0083024C" w:rsidRDefault="002D5D6D" w:rsidP="002D5D6D">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2D5D6D" w:rsidRPr="0083024C" w14:paraId="4550CCC5" w14:textId="77777777" w:rsidTr="002D5D6D">
        <w:tc>
          <w:tcPr>
            <w:cnfStyle w:val="001000000000" w:firstRow="0" w:lastRow="0" w:firstColumn="1" w:lastColumn="0" w:oddVBand="0" w:evenVBand="0" w:oddHBand="0" w:evenHBand="0" w:firstRowFirstColumn="0" w:firstRowLastColumn="0" w:lastRowFirstColumn="0" w:lastRowLastColumn="0"/>
            <w:tcW w:w="297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59D8485" w14:textId="77777777" w:rsidR="002D5D6D" w:rsidRPr="002B6247" w:rsidRDefault="002D5D6D" w:rsidP="002D5D6D">
            <w:pPr>
              <w:spacing w:before="0" w:after="0" w:line="240" w:lineRule="auto"/>
              <w:ind w:left="0"/>
              <w:rPr>
                <w:rFonts w:asciiTheme="majorHAnsi" w:hAnsiTheme="majorHAnsi" w:cstheme="majorHAnsi"/>
                <w:color w:val="C00000"/>
                <w:sz w:val="20"/>
                <w:lang w:val="es-ES"/>
              </w:rPr>
            </w:pPr>
            <w:r w:rsidRPr="002B6247">
              <w:rPr>
                <w:rFonts w:asciiTheme="majorHAnsi" w:hAnsiTheme="majorHAnsi" w:cstheme="majorHAnsi"/>
                <w:color w:val="C00000"/>
                <w:sz w:val="20"/>
                <w:lang w:val="es-ES"/>
              </w:rPr>
              <w:t>Ámbito de Conocimiento</w:t>
            </w:r>
          </w:p>
          <w:p w14:paraId="66F1C2AC" w14:textId="77777777" w:rsidR="002D5D6D" w:rsidRPr="002B6247" w:rsidRDefault="002D5D6D" w:rsidP="002D5D6D">
            <w:pPr>
              <w:spacing w:before="0" w:after="0" w:line="240" w:lineRule="auto"/>
              <w:ind w:left="0"/>
              <w:rPr>
                <w:rFonts w:asciiTheme="majorHAnsi" w:hAnsiTheme="majorHAnsi" w:cstheme="majorHAnsi"/>
                <w:i/>
                <w:color w:val="C00000"/>
                <w:sz w:val="20"/>
                <w:lang w:val="es-ES"/>
              </w:rPr>
            </w:pPr>
            <w:r w:rsidRPr="002B6247">
              <w:rPr>
                <w:rFonts w:asciiTheme="majorHAnsi" w:hAnsiTheme="majorHAnsi" w:cstheme="majorHAnsi"/>
                <w:i/>
                <w:color w:val="C00000"/>
                <w:lang w:val="es-ES"/>
              </w:rPr>
              <w:t>(Solo en caso de tipología BÁSICA)</w:t>
            </w:r>
          </w:p>
        </w:tc>
        <w:tc>
          <w:tcPr>
            <w:tcW w:w="6662"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C630F3" w14:textId="77777777" w:rsidR="002D5D6D" w:rsidRPr="002B6247" w:rsidRDefault="00095C92" w:rsidP="002D5D6D">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color w:val="C00000"/>
                <w:sz w:val="20"/>
                <w:lang w:val="es-ES"/>
              </w:rPr>
            </w:pPr>
            <w:r>
              <w:rPr>
                <w:rFonts w:asciiTheme="majorHAnsi" w:hAnsiTheme="majorHAnsi" w:cstheme="majorHAnsi"/>
                <w:iCs/>
                <w:color w:val="C00000"/>
                <w:sz w:val="20"/>
                <w:lang w:val="es-ES"/>
              </w:rPr>
              <w:t>Ciencias Agrarias y Tecnologías de los Alimentos</w:t>
            </w:r>
          </w:p>
        </w:tc>
      </w:tr>
      <w:tr w:rsidR="002D5D6D" w:rsidRPr="0083024C" w14:paraId="080C3476" w14:textId="77777777" w:rsidTr="002D5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7CC6A06" w14:textId="77777777" w:rsidR="002D5D6D" w:rsidRPr="0083024C" w:rsidRDefault="002D5D6D" w:rsidP="002D5D6D">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710CA6" w:rsidRPr="006C4632" w14:paraId="17243598" w14:textId="77777777" w:rsidTr="006C6656">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4542E5" w14:textId="77777777" w:rsidR="00710CA6" w:rsidRPr="00D91323" w:rsidRDefault="003511A3" w:rsidP="002D5D6D">
            <w:pPr>
              <w:spacing w:after="0"/>
              <w:ind w:left="29"/>
              <w:rPr>
                <w:rFonts w:asciiTheme="majorHAnsi" w:hAnsiTheme="majorHAnsi" w:cstheme="majorHAnsi"/>
                <w:iCs/>
                <w:sz w:val="20"/>
                <w:lang w:val="pt-PT"/>
              </w:rPr>
            </w:pPr>
            <w:r w:rsidRPr="00D91323">
              <w:rPr>
                <w:rFonts w:asciiTheme="majorHAnsi" w:hAnsiTheme="majorHAnsi" w:cstheme="majorHAnsi"/>
                <w:color w:val="C00000"/>
                <w:sz w:val="20"/>
                <w:lang w:val="pt-PT"/>
              </w:rPr>
              <w:t>C01, HD02, HD04, HD05, COM03, COM06</w:t>
            </w:r>
          </w:p>
        </w:tc>
      </w:tr>
      <w:tr w:rsidR="002D5D6D" w:rsidRPr="0083024C" w14:paraId="2C4DF1FE" w14:textId="77777777" w:rsidTr="002D5D6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6328B8FF" w14:textId="77777777" w:rsidR="002D5D6D" w:rsidRPr="0083024C" w:rsidRDefault="002D5D6D" w:rsidP="002D5D6D">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2D5D6D" w:rsidRPr="0083024C" w14:paraId="2A83082A" w14:textId="77777777" w:rsidTr="002D5D6D">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top"/>
          </w:tcPr>
          <w:p w14:paraId="45497191" w14:textId="77777777" w:rsidR="002D5D6D" w:rsidRPr="003511A3" w:rsidRDefault="003511A3" w:rsidP="00CC1252">
            <w:pPr>
              <w:spacing w:after="0"/>
              <w:ind w:left="29"/>
              <w:rPr>
                <w:rFonts w:asciiTheme="majorHAnsi" w:eastAsia="Source Sans Pro" w:hAnsiTheme="majorHAnsi" w:cstheme="majorHAnsi"/>
                <w:iCs/>
                <w:sz w:val="20"/>
                <w:lang w:val="es-ES"/>
              </w:rPr>
            </w:pPr>
            <w:r w:rsidRPr="003511A3">
              <w:rPr>
                <w:rFonts w:asciiTheme="majorHAnsi" w:eastAsia="Source Sans Pro" w:hAnsiTheme="majorHAnsi" w:cstheme="majorHAnsi"/>
                <w:iCs/>
                <w:sz w:val="20"/>
                <w:lang w:val="es-ES"/>
              </w:rPr>
              <w:t>Álgebra lineal; Geometría; Geometría diferencial; Cálculo diferencial e integral; Ecuaciones diferenciales y en derivadas parciales; Métodos numéricos; Algorítmica numérica.</w:t>
            </w:r>
          </w:p>
          <w:p w14:paraId="2D96AEC7" w14:textId="77777777" w:rsidR="003511A3" w:rsidRPr="003511A3" w:rsidRDefault="003511A3" w:rsidP="003511A3">
            <w:pPr>
              <w:spacing w:after="0"/>
              <w:ind w:left="29"/>
              <w:rPr>
                <w:rFonts w:asciiTheme="majorHAnsi" w:eastAsia="Source Sans Pro" w:hAnsiTheme="majorHAnsi" w:cstheme="majorHAnsi"/>
                <w:iCs/>
                <w:sz w:val="20"/>
                <w:lang w:val="es-ES"/>
              </w:rPr>
            </w:pPr>
            <w:r w:rsidRPr="003511A3">
              <w:rPr>
                <w:rFonts w:asciiTheme="majorHAnsi" w:eastAsia="Source Sans Pro" w:hAnsiTheme="majorHAnsi" w:cstheme="majorHAnsi"/>
                <w:iCs/>
                <w:sz w:val="20"/>
                <w:lang w:val="es-ES"/>
              </w:rPr>
              <w:t>Estadística aplicada a la viticultura y la enología. Métodos de optimización. Uso y programación de los ordenadores, sistemas operativos, bases de datos y programas informáticos con aplicación en viticultura y enología.</w:t>
            </w:r>
          </w:p>
          <w:p w14:paraId="08BBDFBD" w14:textId="77777777" w:rsidR="003511A3" w:rsidRPr="0083024C" w:rsidRDefault="003511A3" w:rsidP="00CC1252">
            <w:pPr>
              <w:spacing w:after="0"/>
              <w:ind w:left="29"/>
              <w:rPr>
                <w:rFonts w:asciiTheme="majorHAnsi" w:eastAsia="Source Sans Pro" w:hAnsiTheme="majorHAnsi" w:cstheme="majorHAnsi"/>
                <w:sz w:val="20"/>
                <w:lang w:val="es-ES"/>
              </w:rPr>
            </w:pPr>
          </w:p>
        </w:tc>
      </w:tr>
      <w:tr w:rsidR="002D5D6D" w:rsidRPr="0083024C" w14:paraId="5AFF2FC6" w14:textId="77777777" w:rsidTr="002D5D6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FDCF710" w14:textId="1DFB29DE" w:rsidR="002D5D6D" w:rsidRPr="0083024C" w:rsidRDefault="00F87AA6" w:rsidP="002D5D6D">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ACTIVIDADES FORMATIVAS: CÓDIGO (HORAS DE CADA UNA Y % PRESENCIALIDAD)</w:t>
            </w:r>
          </w:p>
        </w:tc>
      </w:tr>
      <w:tr w:rsidR="00710CA6" w:rsidRPr="00576978" w14:paraId="35B0E97A" w14:textId="77777777" w:rsidTr="006C6656">
        <w:trPr>
          <w:trHeight w:val="25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D8AEA7" w14:textId="4C353EFC" w:rsidR="00710CA6" w:rsidRPr="00576978" w:rsidRDefault="003511A3" w:rsidP="00FC5850">
            <w:pPr>
              <w:spacing w:after="0"/>
              <w:ind w:left="29"/>
              <w:jc w:val="left"/>
              <w:rPr>
                <w:rFonts w:asciiTheme="majorHAnsi" w:hAnsiTheme="majorHAnsi" w:cstheme="majorHAnsi"/>
                <w:iCs/>
                <w:sz w:val="20"/>
                <w:lang w:val="es-ES"/>
              </w:rPr>
            </w:pPr>
            <w:r w:rsidRPr="00D03FB7">
              <w:rPr>
                <w:rFonts w:asciiTheme="majorHAnsi" w:hAnsiTheme="majorHAnsi" w:cstheme="majorHAnsi"/>
                <w:iCs/>
                <w:color w:val="C00000"/>
                <w:sz w:val="20"/>
                <w:lang w:val="es-ES"/>
              </w:rPr>
              <w:t xml:space="preserve">AFO1 (8-100%), </w:t>
            </w:r>
            <w:r w:rsidRPr="00D03FB7">
              <w:rPr>
                <w:rFonts w:asciiTheme="majorHAnsi" w:hAnsiTheme="majorHAnsi"/>
                <w:color w:val="C00000"/>
                <w:sz w:val="20"/>
                <w:lang w:val="es-ES"/>
              </w:rPr>
              <w:t>AF06 (4-100%), AF07 (10-100%), AF08 (</w:t>
            </w:r>
            <w:r w:rsidR="00576978" w:rsidRPr="00D03FB7">
              <w:rPr>
                <w:rFonts w:asciiTheme="majorHAnsi" w:hAnsiTheme="majorHAnsi"/>
                <w:color w:val="C00000"/>
                <w:sz w:val="20"/>
                <w:lang w:val="es-ES"/>
              </w:rPr>
              <w:t>80</w:t>
            </w:r>
            <w:r w:rsidRPr="00D03FB7">
              <w:rPr>
                <w:rFonts w:asciiTheme="majorHAnsi" w:hAnsiTheme="majorHAnsi"/>
                <w:color w:val="C00000"/>
                <w:sz w:val="20"/>
                <w:lang w:val="es-ES"/>
              </w:rPr>
              <w:t xml:space="preserve">-100%), </w:t>
            </w:r>
            <w:r w:rsidR="007F569E" w:rsidRPr="00D03FB7">
              <w:rPr>
                <w:rFonts w:asciiTheme="majorHAnsi" w:hAnsiTheme="majorHAnsi"/>
                <w:color w:val="C00000"/>
                <w:sz w:val="20"/>
                <w:lang w:val="es-ES"/>
              </w:rPr>
              <w:t xml:space="preserve">AF09 (13-100%), </w:t>
            </w:r>
            <w:r w:rsidR="00576978" w:rsidRPr="00D03FB7">
              <w:rPr>
                <w:rFonts w:asciiTheme="majorHAnsi" w:hAnsiTheme="majorHAnsi"/>
                <w:color w:val="C00000"/>
                <w:sz w:val="20"/>
                <w:lang w:val="es-ES"/>
              </w:rPr>
              <w:t xml:space="preserve">AF10 (5-100%), </w:t>
            </w:r>
            <w:r w:rsidRPr="00D03FB7">
              <w:rPr>
                <w:rFonts w:asciiTheme="majorHAnsi" w:hAnsiTheme="majorHAnsi"/>
                <w:color w:val="C00000"/>
                <w:sz w:val="20"/>
                <w:lang w:val="es-ES"/>
              </w:rPr>
              <w:t>AF23 (1</w:t>
            </w:r>
            <w:r w:rsidR="00576978" w:rsidRPr="00D03FB7">
              <w:rPr>
                <w:rFonts w:asciiTheme="majorHAnsi" w:hAnsiTheme="majorHAnsi"/>
                <w:color w:val="C00000"/>
                <w:sz w:val="20"/>
                <w:lang w:val="es-ES"/>
              </w:rPr>
              <w:t>4</w:t>
            </w:r>
            <w:r w:rsidRPr="00D03FB7">
              <w:rPr>
                <w:rFonts w:asciiTheme="majorHAnsi" w:hAnsiTheme="majorHAnsi"/>
                <w:color w:val="C00000"/>
                <w:sz w:val="20"/>
                <w:lang w:val="es-ES"/>
              </w:rPr>
              <w:t>-0%), AF28 (</w:t>
            </w:r>
            <w:r w:rsidR="00576978" w:rsidRPr="00D03FB7">
              <w:rPr>
                <w:rFonts w:asciiTheme="majorHAnsi" w:hAnsiTheme="majorHAnsi"/>
                <w:color w:val="C00000"/>
                <w:sz w:val="20"/>
                <w:lang w:val="es-ES"/>
              </w:rPr>
              <w:t>80</w:t>
            </w:r>
            <w:r w:rsidRPr="00D03FB7">
              <w:rPr>
                <w:rFonts w:asciiTheme="majorHAnsi" w:hAnsiTheme="majorHAnsi"/>
                <w:color w:val="C00000"/>
                <w:sz w:val="20"/>
                <w:lang w:val="es-ES"/>
              </w:rPr>
              <w:t xml:space="preserve">-0%), </w:t>
            </w:r>
            <w:r w:rsidR="00576978" w:rsidRPr="00D03FB7">
              <w:rPr>
                <w:rFonts w:asciiTheme="majorHAnsi" w:hAnsiTheme="majorHAnsi"/>
                <w:color w:val="C00000"/>
                <w:sz w:val="20"/>
                <w:lang w:val="es-ES"/>
              </w:rPr>
              <w:t xml:space="preserve">AF29 (18-0%), AF30 (43-0%), </w:t>
            </w:r>
            <w:r w:rsidRPr="00D03FB7">
              <w:rPr>
                <w:rFonts w:asciiTheme="majorHAnsi" w:hAnsiTheme="majorHAnsi"/>
                <w:color w:val="C00000"/>
                <w:sz w:val="20"/>
                <w:lang w:val="es-ES"/>
              </w:rPr>
              <w:t>AF32 (25-0%)</w:t>
            </w:r>
          </w:p>
        </w:tc>
      </w:tr>
      <w:tr w:rsidR="002D5D6D" w:rsidRPr="0083024C" w14:paraId="2D2C9AA8" w14:textId="77777777" w:rsidTr="002D5D6D">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EF9B89F" w14:textId="77777777" w:rsidR="002D5D6D" w:rsidRPr="0083024C" w:rsidRDefault="002D5D6D" w:rsidP="002D5D6D">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710CA6" w:rsidRPr="0083024C" w14:paraId="679C6010" w14:textId="77777777" w:rsidTr="006C6656">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35F247" w14:textId="77777777" w:rsidR="00710CA6" w:rsidRPr="00D03FB7" w:rsidRDefault="00710CA6" w:rsidP="002D5D6D">
            <w:pPr>
              <w:spacing w:after="0"/>
              <w:ind w:left="29"/>
              <w:rPr>
                <w:rFonts w:asciiTheme="majorHAnsi" w:eastAsia="Source Sans Pro" w:hAnsiTheme="majorHAnsi" w:cstheme="majorHAnsi"/>
                <w:color w:val="C00000"/>
                <w:sz w:val="20"/>
                <w:lang w:val="es-ES"/>
              </w:rPr>
            </w:pPr>
            <w:r w:rsidRPr="00D03FB7">
              <w:rPr>
                <w:rFonts w:asciiTheme="majorHAnsi" w:eastAsia="Source Sans Pro" w:hAnsiTheme="majorHAnsi" w:cstheme="majorHAnsi"/>
                <w:color w:val="C00000"/>
                <w:sz w:val="20"/>
                <w:lang w:val="es-ES"/>
              </w:rPr>
              <w:t>MD01, MD02</w:t>
            </w:r>
          </w:p>
        </w:tc>
      </w:tr>
      <w:tr w:rsidR="002D5D6D" w:rsidRPr="0083024C" w14:paraId="223ABE1D" w14:textId="77777777" w:rsidTr="002D5D6D">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51E3095" w14:textId="37DD82A9" w:rsidR="002D5D6D" w:rsidRPr="0083024C" w:rsidRDefault="00F87AA6" w:rsidP="002D5D6D">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SISTEMAS DE EVALUACIÓN Y SU PONDERACIÓN (% MÍNIMO - % MÁXIMO)</w:t>
            </w:r>
          </w:p>
        </w:tc>
      </w:tr>
      <w:tr w:rsidR="00DF66BE" w:rsidRPr="0083024C" w14:paraId="7C821FAF" w14:textId="77777777" w:rsidTr="006C6656">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9C2D49" w14:textId="77777777" w:rsidR="00DF66BE" w:rsidRPr="0083024C" w:rsidRDefault="00576978" w:rsidP="00DF66BE">
            <w:pPr>
              <w:spacing w:after="0"/>
              <w:ind w:left="29"/>
              <w:jc w:val="left"/>
              <w:rPr>
                <w:rFonts w:asciiTheme="majorHAnsi" w:hAnsiTheme="majorHAnsi" w:cstheme="majorHAnsi"/>
                <w:iCs/>
                <w:sz w:val="20"/>
                <w:lang w:val="es-ES"/>
              </w:rPr>
            </w:pPr>
            <w:r w:rsidRPr="00D03FB7">
              <w:rPr>
                <w:rFonts w:asciiTheme="majorHAnsi" w:hAnsiTheme="majorHAnsi" w:cstheme="majorHAnsi"/>
                <w:iCs/>
                <w:color w:val="C00000"/>
                <w:sz w:val="20"/>
                <w:lang w:val="es-ES"/>
              </w:rPr>
              <w:t>SE08 (10%-80%), SE09 (10%-30%), SE11 (5%-46%),</w:t>
            </w:r>
            <w:r w:rsidR="00D70131" w:rsidRPr="00D03FB7">
              <w:rPr>
                <w:rFonts w:asciiTheme="majorHAnsi" w:hAnsiTheme="majorHAnsi" w:cstheme="majorHAnsi"/>
                <w:iCs/>
                <w:color w:val="C00000"/>
                <w:sz w:val="20"/>
                <w:lang w:val="es-ES"/>
              </w:rPr>
              <w:t xml:space="preserve"> </w:t>
            </w:r>
            <w:r w:rsidRPr="00D03FB7">
              <w:rPr>
                <w:rFonts w:asciiTheme="majorHAnsi" w:hAnsiTheme="majorHAnsi" w:cstheme="majorHAnsi"/>
                <w:iCs/>
                <w:color w:val="C00000"/>
                <w:sz w:val="20"/>
                <w:lang w:val="es-ES"/>
              </w:rPr>
              <w:t>SE15 (40%-48%)</w:t>
            </w:r>
          </w:p>
        </w:tc>
      </w:tr>
      <w:tr w:rsidR="002D5D6D" w:rsidRPr="0083024C" w14:paraId="3E46F78B" w14:textId="77777777" w:rsidTr="002D5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2706786F" w14:textId="77777777" w:rsidR="002D5D6D" w:rsidRPr="0083024C" w:rsidRDefault="002D5D6D" w:rsidP="002D5D6D">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2D5D6D" w:rsidRPr="0083024C" w14:paraId="05CA619F" w14:textId="77777777" w:rsidTr="002D5D6D">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935255" w14:textId="793614DB" w:rsidR="002D5D6D" w:rsidRPr="0083024C" w:rsidRDefault="002D5D6D" w:rsidP="002D5D6D">
            <w:pPr>
              <w:spacing w:after="0"/>
              <w:ind w:left="29"/>
              <w:rPr>
                <w:rFonts w:asciiTheme="majorHAnsi" w:hAnsiTheme="majorHAnsi" w:cstheme="majorHAnsi"/>
                <w:iCs/>
                <w:sz w:val="20"/>
                <w:lang w:val="es-ES"/>
              </w:rPr>
            </w:pPr>
          </w:p>
        </w:tc>
      </w:tr>
    </w:tbl>
    <w:p w14:paraId="400FC2F7" w14:textId="77777777" w:rsidR="002D5D6D" w:rsidRPr="00301489" w:rsidRDefault="002D5D6D" w:rsidP="00301489">
      <w:pPr>
        <w:spacing w:after="120" w:line="240" w:lineRule="auto"/>
        <w:ind w:left="0" w:right="0" w:firstLine="0"/>
        <w:jc w:val="left"/>
        <w:rPr>
          <w:rFonts w:asciiTheme="majorHAnsi" w:hAnsiTheme="majorHAnsi" w:cstheme="majorHAnsi"/>
          <w:sz w:val="20"/>
          <w:szCs w:val="20"/>
          <w:lang w:val="en-GB"/>
        </w:rPr>
      </w:pPr>
    </w:p>
    <w:p w14:paraId="37B74C08" w14:textId="77777777" w:rsidR="00DF66BE" w:rsidRDefault="00DF66BE" w:rsidP="00603CF1">
      <w:pPr>
        <w:pStyle w:val="Estilo2"/>
        <w:spacing w:before="0" w:line="240" w:lineRule="auto"/>
        <w:ind w:firstLine="0"/>
        <w:jc w:val="center"/>
        <w:rPr>
          <w:b w:val="0"/>
          <w:bCs/>
          <w:i w:val="0"/>
          <w:sz w:val="20"/>
          <w:lang w:val="en-GB"/>
        </w:rPr>
      </w:pPr>
      <w:bookmarkStart w:id="57" w:name="_Hlk158154342"/>
      <w:r w:rsidRPr="00DF66BE">
        <w:rPr>
          <w:b w:val="0"/>
          <w:bCs/>
          <w:i w:val="0"/>
          <w:sz w:val="20"/>
          <w:lang w:val="en-GB"/>
        </w:rPr>
        <w:t>ASIGNATURAS QUE COMPONEN LA MATERIA</w:t>
      </w:r>
    </w:p>
    <w:tbl>
      <w:tblPr>
        <w:tblStyle w:val="AQUTaulaambquadrcula92"/>
        <w:tblW w:w="9631" w:type="dxa"/>
        <w:tblInd w:w="121" w:type="dxa"/>
        <w:tblLayout w:type="fixed"/>
        <w:tblLook w:val="04A0" w:firstRow="1" w:lastRow="0" w:firstColumn="1" w:lastColumn="0" w:noHBand="0" w:noVBand="1"/>
      </w:tblPr>
      <w:tblGrid>
        <w:gridCol w:w="300"/>
        <w:gridCol w:w="2396"/>
        <w:gridCol w:w="13"/>
        <w:gridCol w:w="700"/>
        <w:gridCol w:w="709"/>
        <w:gridCol w:w="709"/>
        <w:gridCol w:w="854"/>
        <w:gridCol w:w="3950"/>
      </w:tblGrid>
      <w:tr w:rsidR="00DF66BE" w:rsidRPr="006061A5" w14:paraId="0392643A"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DECA1A1" w14:textId="77777777" w:rsidR="00DF66BE" w:rsidRPr="006061A5" w:rsidRDefault="00DF66BE" w:rsidP="006C6656">
            <w:pPr>
              <w:spacing w:before="0" w:after="0" w:line="240" w:lineRule="auto"/>
              <w:ind w:left="29"/>
              <w:jc w:val="center"/>
              <w:rPr>
                <w:rFonts w:asciiTheme="majorHAnsi" w:hAnsiTheme="majorHAnsi"/>
                <w:i/>
                <w:color w:val="auto"/>
                <w:sz w:val="20"/>
                <w:lang w:val="es-ES"/>
              </w:rPr>
            </w:pPr>
            <w:bookmarkStart w:id="58" w:name="_Hlk158154013"/>
            <w:bookmarkEnd w:id="57"/>
            <w:r w:rsidRPr="006061A5">
              <w:rPr>
                <w:rFonts w:asciiTheme="majorHAnsi" w:hAnsiTheme="majorHAnsi"/>
                <w:i/>
                <w:color w:val="auto"/>
                <w:sz w:val="20"/>
                <w:lang w:val="es-ES"/>
              </w:rPr>
              <w:t>Denominación</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A016558" w14:textId="77777777" w:rsidR="00DF66BE" w:rsidRPr="006061A5" w:rsidRDefault="00DF66B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299C23A" w14:textId="77777777" w:rsidR="00DF66BE" w:rsidRPr="006061A5" w:rsidRDefault="00DF66B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FBCFC11" w14:textId="77777777" w:rsidR="00DF66BE" w:rsidRPr="006061A5" w:rsidRDefault="00DF66B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1EFF94" w14:textId="77777777" w:rsidR="00DF66BE" w:rsidRPr="006061A5" w:rsidRDefault="00DF66B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03F9DB7" w14:textId="77777777" w:rsidR="00DF66BE" w:rsidRPr="006061A5" w:rsidRDefault="00DF66B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F66BE" w:rsidRPr="006C4632" w14:paraId="648072A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1BCA62" w14:textId="77777777" w:rsidR="00DF66BE" w:rsidRPr="006061A5" w:rsidRDefault="00DF66BE" w:rsidP="006C6656">
            <w:pPr>
              <w:spacing w:before="0" w:after="0" w:line="240" w:lineRule="auto"/>
              <w:rPr>
                <w:rFonts w:asciiTheme="majorHAnsi" w:hAnsiTheme="majorHAnsi"/>
                <w:b/>
                <w:i/>
                <w:color w:val="auto"/>
                <w:sz w:val="20"/>
                <w:lang w:val="es-ES"/>
              </w:rPr>
            </w:pPr>
            <w:r w:rsidRPr="006061A5">
              <w:rPr>
                <w:rFonts w:asciiTheme="majorHAnsi" w:hAnsiTheme="majorHAnsi"/>
                <w:b/>
                <w:iCs/>
                <w:color w:val="auto"/>
                <w:sz w:val="20"/>
                <w:lang w:val="es-ES"/>
              </w:rPr>
              <w:t xml:space="preserve">MATEMÁTICAS </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2FC5C1" w14:textId="77777777" w:rsidR="00DF66BE" w:rsidRPr="006061A5" w:rsidRDefault="00795850"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F</w:t>
            </w:r>
            <w:r w:rsidR="00DF66BE" w:rsidRPr="006061A5">
              <w:rPr>
                <w:rFonts w:asciiTheme="majorHAnsi" w:hAnsiTheme="majorHAnsi"/>
                <w:iCs/>
                <w:color w:val="auto"/>
                <w:sz w:val="20"/>
                <w:lang w:val="es-ES"/>
              </w:rPr>
              <w:t>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C240C7" w14:textId="77777777" w:rsidR="00DF66BE" w:rsidRPr="006061A5" w:rsidRDefault="00DF66B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3BC697" w14:textId="77777777" w:rsidR="00DF66BE" w:rsidRPr="006061A5" w:rsidRDefault="00DF66B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1</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3E86D1" w14:textId="77777777" w:rsidR="00DF66BE" w:rsidRPr="006061A5" w:rsidRDefault="00DF66B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C6D25A" w14:textId="77777777" w:rsidR="00DF66BE" w:rsidRPr="00D91323" w:rsidRDefault="00BB17C8"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iCs/>
                <w:color w:val="C00000"/>
                <w:sz w:val="20"/>
                <w:lang w:val="pt-PT"/>
              </w:rPr>
              <w:t>HD02, HD04, HD05, COM03, COM06</w:t>
            </w:r>
          </w:p>
        </w:tc>
      </w:tr>
      <w:tr w:rsidR="00DF66BE" w:rsidRPr="006C4632" w14:paraId="430B9FB8"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BC4897" w14:textId="77777777" w:rsidR="00DF66BE" w:rsidRPr="00D91323" w:rsidRDefault="00DF66BE" w:rsidP="006C6656">
            <w:pPr>
              <w:spacing w:before="0" w:after="0" w:line="240" w:lineRule="auto"/>
              <w:ind w:left="29"/>
              <w:rPr>
                <w:rFonts w:asciiTheme="majorHAnsi" w:hAnsiTheme="majorHAnsi"/>
                <w:i/>
                <w:color w:val="auto"/>
                <w:sz w:val="20"/>
                <w:lang w:val="pt-PT"/>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839985C" w14:textId="77777777" w:rsidR="00DF66BE" w:rsidRPr="006061A5" w:rsidRDefault="00DF66B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496AA2F" w14:textId="77777777" w:rsidR="00DF66BE" w:rsidRPr="006061A5" w:rsidRDefault="00BB17C8"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2A7BFB">
              <w:rPr>
                <w:rFonts w:asciiTheme="majorHAnsi" w:hAnsiTheme="majorHAnsi"/>
                <w:color w:val="C00000"/>
                <w:sz w:val="20"/>
                <w:lang w:val="en-GB"/>
              </w:rPr>
              <w:t>AF01 (4-100%), AF06 (4-100%), AF07 (10-100%), AF08 (42-100%), AF23 (10-0%), AF28 (55-0%), AF32 (25-0%)</w:t>
            </w:r>
          </w:p>
        </w:tc>
      </w:tr>
      <w:tr w:rsidR="00DF66BE" w:rsidRPr="006061A5" w14:paraId="52EEF650"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FB3D19" w14:textId="77777777" w:rsidR="00DF66BE" w:rsidRPr="006061A5" w:rsidRDefault="00DF66BE" w:rsidP="006C6656">
            <w:pPr>
              <w:spacing w:before="0" w:after="0" w:line="240" w:lineRule="auto"/>
              <w:ind w:left="29"/>
              <w:rPr>
                <w:rFonts w:asciiTheme="majorHAnsi" w:hAnsiTheme="majorHAnsi"/>
                <w:i/>
                <w:color w:val="auto"/>
                <w:sz w:val="20"/>
                <w:lang w:val="en-GB"/>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463A719" w14:textId="77777777" w:rsidR="00DF66BE" w:rsidRPr="006061A5" w:rsidRDefault="00DF66B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0E3AB5" w14:textId="77777777" w:rsidR="00DF66BE" w:rsidRPr="006061A5" w:rsidRDefault="00DF66B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03FB7">
              <w:rPr>
                <w:rFonts w:asciiTheme="majorHAnsi" w:eastAsia="Source Sans Pro" w:hAnsiTheme="majorHAnsi" w:cs="Source Sans Pro"/>
                <w:noProof/>
                <w:color w:val="C00000"/>
                <w:sz w:val="20"/>
                <w:lang w:val="es-ES"/>
              </w:rPr>
              <w:t>MD01, MD02</w:t>
            </w:r>
          </w:p>
        </w:tc>
      </w:tr>
      <w:tr w:rsidR="00DF66BE" w:rsidRPr="006061A5" w14:paraId="27B80100"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6C3C9F" w14:textId="77777777" w:rsidR="00DF66BE" w:rsidRPr="006061A5" w:rsidRDefault="00DF66BE" w:rsidP="006C6656">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75E6645" w14:textId="77777777" w:rsidR="00DF66BE" w:rsidRPr="006061A5" w:rsidRDefault="00DF66B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863BFC" w14:textId="77777777" w:rsidR="00DF66BE" w:rsidRPr="006061A5" w:rsidRDefault="00BB17C8"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2A7BFB">
              <w:rPr>
                <w:rFonts w:asciiTheme="majorHAnsi" w:eastAsia="Source Sans Pro" w:hAnsiTheme="majorHAnsi" w:cs="Source Sans Pro"/>
                <w:i/>
                <w:color w:val="C00000"/>
                <w:sz w:val="20"/>
                <w:lang w:val="es-ES"/>
              </w:rPr>
              <w:t>SE08 (60%-80%), SE09 (10%-30%), SE11 (5%-15%)</w:t>
            </w:r>
          </w:p>
        </w:tc>
      </w:tr>
      <w:tr w:rsidR="00DF66BE" w:rsidRPr="006061A5" w14:paraId="30F26070"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0B174B" w14:textId="77777777" w:rsidR="00DF66BE" w:rsidRPr="006061A5" w:rsidRDefault="00DF66BE" w:rsidP="006C6656">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9897E3A" w14:textId="77777777" w:rsidR="00DF66BE" w:rsidRPr="006061A5" w:rsidRDefault="00DF66B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BC32B7" w14:textId="77777777" w:rsidR="00DF66BE" w:rsidRPr="006061A5" w:rsidRDefault="00DF66B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bookmarkEnd w:id="58"/>
    </w:tbl>
    <w:p w14:paraId="5D6A66E0" w14:textId="77777777" w:rsidR="00DF66BE" w:rsidRPr="00301489" w:rsidRDefault="00DF66BE" w:rsidP="00301489">
      <w:pPr>
        <w:spacing w:after="120" w:line="240" w:lineRule="auto"/>
        <w:ind w:left="0" w:right="0" w:firstLine="0"/>
        <w:jc w:val="left"/>
        <w:rPr>
          <w:rFonts w:asciiTheme="majorHAnsi" w:hAnsiTheme="majorHAnsi" w:cstheme="majorHAnsi"/>
          <w:sz w:val="20"/>
          <w:szCs w:val="20"/>
          <w:lang w:val="en-GB"/>
        </w:rPr>
      </w:pPr>
    </w:p>
    <w:tbl>
      <w:tblPr>
        <w:tblStyle w:val="AQUTaulaambquadrcula92"/>
        <w:tblW w:w="9631" w:type="dxa"/>
        <w:tblInd w:w="121" w:type="dxa"/>
        <w:tblLayout w:type="fixed"/>
        <w:tblLook w:val="04A0" w:firstRow="1" w:lastRow="0" w:firstColumn="1" w:lastColumn="0" w:noHBand="0" w:noVBand="1"/>
      </w:tblPr>
      <w:tblGrid>
        <w:gridCol w:w="300"/>
        <w:gridCol w:w="2396"/>
        <w:gridCol w:w="13"/>
        <w:gridCol w:w="700"/>
        <w:gridCol w:w="709"/>
        <w:gridCol w:w="709"/>
        <w:gridCol w:w="854"/>
        <w:gridCol w:w="3950"/>
      </w:tblGrid>
      <w:tr w:rsidR="000D1C49" w:rsidRPr="006061A5" w14:paraId="12DF2ABB"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F9966F" w14:textId="77777777" w:rsidR="000D1C49" w:rsidRPr="006061A5" w:rsidRDefault="000D1C49"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30D1237" w14:textId="77777777" w:rsidR="000D1C49" w:rsidRPr="006061A5" w:rsidRDefault="000D1C49"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80A56B" w14:textId="77777777" w:rsidR="000D1C49" w:rsidRPr="006061A5" w:rsidRDefault="000D1C49"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D56C0C0" w14:textId="77777777" w:rsidR="000D1C49" w:rsidRPr="006061A5" w:rsidRDefault="000D1C49"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2D7F82" w14:textId="77777777" w:rsidR="000D1C49" w:rsidRPr="006061A5" w:rsidRDefault="000D1C49"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0817E82" w14:textId="77777777" w:rsidR="000D1C49" w:rsidRPr="006061A5" w:rsidRDefault="000D1C49"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0D1C49" w:rsidRPr="006C4632" w14:paraId="4C302202"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76F1D2" w14:textId="77777777" w:rsidR="000D1C49" w:rsidRPr="006061A5" w:rsidRDefault="000D1C49" w:rsidP="000D1C49">
            <w:pPr>
              <w:spacing w:before="0" w:after="0" w:line="240" w:lineRule="auto"/>
              <w:jc w:val="left"/>
              <w:rPr>
                <w:rFonts w:asciiTheme="majorHAnsi" w:hAnsiTheme="majorHAnsi"/>
                <w:b/>
                <w:i/>
                <w:color w:val="auto"/>
                <w:sz w:val="20"/>
                <w:lang w:val="es-ES"/>
              </w:rPr>
            </w:pPr>
            <w:r w:rsidRPr="006061A5">
              <w:rPr>
                <w:rFonts w:asciiTheme="majorHAnsi" w:hAnsiTheme="majorHAnsi"/>
                <w:b/>
                <w:iCs/>
                <w:color w:val="auto"/>
                <w:sz w:val="20"/>
                <w:lang w:val="es-ES"/>
              </w:rPr>
              <w:t>MÉTODOS Y PAQUETES ESTADÍSTICOS</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27CD5E" w14:textId="77777777" w:rsidR="000D1C49" w:rsidRPr="006061A5" w:rsidRDefault="00795850"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F</w:t>
            </w:r>
            <w:r w:rsidR="000D1C49" w:rsidRPr="006061A5">
              <w:rPr>
                <w:rFonts w:asciiTheme="majorHAnsi" w:hAnsiTheme="majorHAnsi"/>
                <w:iCs/>
                <w:color w:val="auto"/>
                <w:sz w:val="20"/>
                <w:lang w:val="es-ES"/>
              </w:rPr>
              <w:t>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FE854F" w14:textId="77777777" w:rsidR="000D1C49" w:rsidRPr="006061A5" w:rsidRDefault="000D1C49"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4D12C6" w14:textId="77777777" w:rsidR="000D1C49" w:rsidRPr="006061A5" w:rsidRDefault="000D1C49"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A</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D5FF0E" w14:textId="77777777" w:rsidR="000D1C49" w:rsidRPr="006061A5" w:rsidRDefault="000D1C49"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A6C714" w14:textId="77777777" w:rsidR="000D1C49" w:rsidRPr="00D91323" w:rsidRDefault="00BB17C8"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Cs/>
                <w:color w:val="auto"/>
                <w:sz w:val="20"/>
                <w:lang w:val="pt-PT"/>
              </w:rPr>
            </w:pPr>
            <w:r w:rsidRPr="00D91323">
              <w:rPr>
                <w:rFonts w:asciiTheme="majorHAnsi" w:hAnsiTheme="majorHAnsi"/>
                <w:i/>
                <w:iCs/>
                <w:color w:val="C00000"/>
                <w:sz w:val="20"/>
                <w:lang w:val="pt-PT"/>
              </w:rPr>
              <w:t>C01, HD02, HD04, HD05, COM03, COM06</w:t>
            </w:r>
          </w:p>
        </w:tc>
      </w:tr>
      <w:tr w:rsidR="000D1C49" w:rsidRPr="00BB17C8" w14:paraId="1173F748"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957519" w14:textId="77777777" w:rsidR="000D1C49" w:rsidRPr="00D91323" w:rsidRDefault="000D1C49" w:rsidP="006C6656">
            <w:pPr>
              <w:spacing w:before="0" w:after="0" w:line="240" w:lineRule="auto"/>
              <w:ind w:left="29"/>
              <w:rPr>
                <w:rFonts w:asciiTheme="majorHAnsi" w:hAnsiTheme="majorHAnsi"/>
                <w:i/>
                <w:color w:val="auto"/>
                <w:sz w:val="20"/>
                <w:lang w:val="pt-PT"/>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9BA4023" w14:textId="77777777" w:rsidR="000D1C49" w:rsidRPr="006061A5" w:rsidRDefault="000D1C49"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93B4287" w14:textId="77777777" w:rsidR="000D1C49" w:rsidRPr="00BB17C8" w:rsidRDefault="00BB17C8"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s-ES"/>
              </w:rPr>
            </w:pPr>
            <w:r w:rsidRPr="002A7BFB">
              <w:rPr>
                <w:rFonts w:asciiTheme="majorHAnsi" w:hAnsiTheme="majorHAnsi"/>
                <w:color w:val="C00000"/>
                <w:sz w:val="20"/>
                <w:lang w:val="es-ES"/>
              </w:rPr>
              <w:t>AFO1 (4-100%), AF08 (38-100%), AF09 (13-100%), AF10 (5-100%), AF23 (4-0%), AF28 (25-0%), AF29 (18-0%), AF30 (43-0%)</w:t>
            </w:r>
          </w:p>
        </w:tc>
      </w:tr>
      <w:tr w:rsidR="000D1C49" w:rsidRPr="006061A5" w14:paraId="676861F8"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E24E83" w14:textId="77777777" w:rsidR="000D1C49" w:rsidRPr="00BB17C8" w:rsidRDefault="000D1C49" w:rsidP="006C6656">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CEACAC4" w14:textId="77777777" w:rsidR="000D1C49" w:rsidRPr="006061A5" w:rsidRDefault="000D1C49"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716625" w14:textId="77777777" w:rsidR="000D1C49" w:rsidRPr="006061A5" w:rsidRDefault="000D1C49"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03FB7">
              <w:rPr>
                <w:rFonts w:asciiTheme="majorHAnsi" w:eastAsia="Source Sans Pro" w:hAnsiTheme="majorHAnsi" w:cs="Source Sans Pro"/>
                <w:noProof/>
                <w:color w:val="C00000"/>
                <w:sz w:val="20"/>
                <w:lang w:val="es-ES"/>
              </w:rPr>
              <w:t>MD01, MD02</w:t>
            </w:r>
          </w:p>
        </w:tc>
      </w:tr>
      <w:tr w:rsidR="000D1C49" w:rsidRPr="006061A5" w14:paraId="64DA0E3D"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8360B4" w14:textId="77777777" w:rsidR="000D1C49" w:rsidRPr="006061A5" w:rsidRDefault="000D1C49" w:rsidP="006C6656">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D21ABAA" w14:textId="77777777" w:rsidR="000D1C49" w:rsidRPr="006061A5" w:rsidRDefault="000D1C49"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C35D2A" w14:textId="77777777" w:rsidR="000D1C49" w:rsidRPr="006061A5" w:rsidRDefault="003511A3"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2A7BFB">
              <w:rPr>
                <w:rFonts w:asciiTheme="majorHAnsi" w:eastAsia="Source Sans Pro" w:hAnsiTheme="majorHAnsi" w:cs="Source Sans Pro"/>
                <w:i/>
                <w:color w:val="C00000"/>
                <w:sz w:val="20"/>
                <w:lang w:val="es-ES"/>
              </w:rPr>
              <w:t>SE08 (10%-16%), SE11 (40%-46%), SE15 (40%-48%)</w:t>
            </w:r>
          </w:p>
        </w:tc>
      </w:tr>
      <w:tr w:rsidR="000D1C49" w:rsidRPr="006061A5" w14:paraId="6834A968"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612F47" w14:textId="77777777" w:rsidR="000D1C49" w:rsidRPr="006061A5" w:rsidRDefault="000D1C49" w:rsidP="006C6656">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75F6699" w14:textId="77777777" w:rsidR="000D1C49" w:rsidRPr="006061A5" w:rsidRDefault="000D1C49"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EFD114" w14:textId="77777777" w:rsidR="000D1C49" w:rsidRPr="006061A5" w:rsidRDefault="000D1C49"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4753DD04" w14:textId="77777777" w:rsidR="00DF66BE" w:rsidRPr="00301489" w:rsidRDefault="00DF66BE" w:rsidP="00301489">
      <w:pPr>
        <w:spacing w:after="120" w:line="240" w:lineRule="auto"/>
        <w:ind w:left="0" w:right="0" w:firstLine="0"/>
        <w:jc w:val="left"/>
        <w:rPr>
          <w:rFonts w:asciiTheme="majorHAnsi" w:hAnsiTheme="majorHAnsi" w:cstheme="majorHAnsi"/>
          <w:sz w:val="20"/>
          <w:szCs w:val="20"/>
          <w:lang w:val="en-GB"/>
        </w:rPr>
      </w:pPr>
    </w:p>
    <w:tbl>
      <w:tblPr>
        <w:tblStyle w:val="AQUTaulaambquadrcula9"/>
        <w:tblW w:w="9644" w:type="dxa"/>
        <w:tblInd w:w="103" w:type="dxa"/>
        <w:tblLayout w:type="fixed"/>
        <w:tblLook w:val="04A0" w:firstRow="1" w:lastRow="0" w:firstColumn="1" w:lastColumn="0" w:noHBand="0" w:noVBand="1"/>
      </w:tblPr>
      <w:tblGrid>
        <w:gridCol w:w="1703"/>
        <w:gridCol w:w="449"/>
        <w:gridCol w:w="118"/>
        <w:gridCol w:w="709"/>
        <w:gridCol w:w="24"/>
        <w:gridCol w:w="260"/>
        <w:gridCol w:w="590"/>
        <w:gridCol w:w="994"/>
        <w:gridCol w:w="685"/>
        <w:gridCol w:w="33"/>
        <w:gridCol w:w="274"/>
        <w:gridCol w:w="827"/>
        <w:gridCol w:w="2978"/>
      </w:tblGrid>
      <w:tr w:rsidR="002D5D6D" w:rsidRPr="0083024C" w14:paraId="3A81ACC4" w14:textId="77777777" w:rsidTr="00CC4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8" w:space="0" w:color="auto"/>
              <w:left w:val="single" w:sz="8" w:space="0" w:color="auto"/>
              <w:bottom w:val="single" w:sz="8" w:space="0" w:color="auto"/>
              <w:right w:val="single" w:sz="8" w:space="0" w:color="auto"/>
            </w:tcBorders>
            <w:shd w:val="clear" w:color="auto" w:fill="ACB9CA" w:themeFill="text2" w:themeFillTint="66"/>
          </w:tcPr>
          <w:p w14:paraId="7752B1F3" w14:textId="77777777" w:rsidR="002D5D6D" w:rsidRPr="0083024C" w:rsidRDefault="002D5D6D" w:rsidP="002D5D6D">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 xml:space="preserve">Materia </w:t>
            </w:r>
            <w:r w:rsidR="009D2E74" w:rsidRPr="0083024C">
              <w:rPr>
                <w:rFonts w:asciiTheme="majorHAnsi" w:hAnsiTheme="majorHAnsi" w:cstheme="majorHAnsi"/>
                <w:b/>
                <w:bCs/>
                <w:color w:val="auto"/>
                <w:sz w:val="20"/>
                <w:lang w:val="es-ES"/>
              </w:rPr>
              <w:t>1.</w:t>
            </w:r>
            <w:r w:rsidRPr="0083024C">
              <w:rPr>
                <w:rFonts w:asciiTheme="majorHAnsi" w:hAnsiTheme="majorHAnsi" w:cstheme="majorHAnsi"/>
                <w:b/>
                <w:bCs/>
                <w:color w:val="auto"/>
                <w:sz w:val="20"/>
                <w:lang w:val="es-ES"/>
              </w:rPr>
              <w:t xml:space="preserve">2: FÍSICA </w:t>
            </w:r>
          </w:p>
        </w:tc>
      </w:tr>
      <w:tr w:rsidR="002D5D6D" w:rsidRPr="0083024C" w14:paraId="30F1977E" w14:textId="77777777" w:rsidTr="00CC4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BCDADDA" w14:textId="77777777" w:rsidR="002D5D6D" w:rsidRPr="0083024C" w:rsidRDefault="002D5D6D" w:rsidP="002D5D6D">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567"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934515" w14:textId="77777777" w:rsidR="002D5D6D" w:rsidRPr="0083024C" w:rsidRDefault="00CC417A" w:rsidP="002D5D6D">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Pr>
                <w:rFonts w:asciiTheme="majorHAnsi" w:hAnsiTheme="majorHAnsi" w:cstheme="majorHAnsi"/>
                <w:sz w:val="20"/>
                <w:lang w:val="es-ES"/>
              </w:rPr>
              <w:t>6</w:t>
            </w:r>
          </w:p>
        </w:tc>
        <w:tc>
          <w:tcPr>
            <w:tcW w:w="993"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8CE1C01" w14:textId="77777777" w:rsidR="002D5D6D" w:rsidRPr="0083024C" w:rsidRDefault="002D5D6D" w:rsidP="002D5D6D">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226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15495A" w14:textId="77777777" w:rsidR="002D5D6D" w:rsidRPr="0083024C" w:rsidRDefault="002D5D6D" w:rsidP="002D5D6D">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FORMACIÓN BÁSICA (FB)</w:t>
            </w:r>
          </w:p>
        </w:tc>
        <w:tc>
          <w:tcPr>
            <w:tcW w:w="1134"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9ABC641" w14:textId="77777777" w:rsidR="002D5D6D" w:rsidRPr="0083024C" w:rsidRDefault="002D5D6D" w:rsidP="002D5D6D">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297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E18D2B" w14:textId="77777777" w:rsidR="002D5D6D" w:rsidRPr="0083024C" w:rsidRDefault="002D5D6D" w:rsidP="002D5D6D">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2D5D6D" w:rsidRPr="0083024C" w14:paraId="5DE4A08E" w14:textId="77777777" w:rsidTr="00CC417A">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3F4D93B1" w14:textId="77777777" w:rsidR="002D5D6D" w:rsidRPr="0083024C" w:rsidRDefault="002D5D6D" w:rsidP="002D5D6D">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294" w:type="dxa"/>
            <w:gridSpan w:val="7"/>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1E27BBC1" w14:textId="77777777" w:rsidR="002D5D6D" w:rsidRPr="0083024C" w:rsidRDefault="002D5D6D" w:rsidP="002D5D6D">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1 CUATRIMESTRE 2</w:t>
            </w:r>
          </w:p>
        </w:tc>
        <w:tc>
          <w:tcPr>
            <w:tcW w:w="110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55A9568" w14:textId="77777777" w:rsidR="002D5D6D" w:rsidRPr="0083024C" w:rsidRDefault="002D5D6D" w:rsidP="002D5D6D">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229CC3" w14:textId="77777777" w:rsidR="002D5D6D" w:rsidRPr="0083024C" w:rsidRDefault="002D5D6D" w:rsidP="002D5D6D">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2D5D6D" w:rsidRPr="0083024C" w14:paraId="64F9CA90" w14:textId="77777777" w:rsidTr="00CC4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6F05EE0" w14:textId="77777777" w:rsidR="002D5D6D" w:rsidRPr="002B6247" w:rsidRDefault="002D5D6D" w:rsidP="002D5D6D">
            <w:pPr>
              <w:spacing w:before="0" w:after="0" w:line="240" w:lineRule="auto"/>
              <w:ind w:left="0"/>
              <w:rPr>
                <w:rFonts w:asciiTheme="majorHAnsi" w:hAnsiTheme="majorHAnsi" w:cstheme="majorHAnsi"/>
                <w:color w:val="C00000"/>
                <w:sz w:val="20"/>
                <w:lang w:val="es-ES"/>
              </w:rPr>
            </w:pPr>
            <w:r w:rsidRPr="002B6247">
              <w:rPr>
                <w:rFonts w:asciiTheme="majorHAnsi" w:hAnsiTheme="majorHAnsi" w:cstheme="majorHAnsi"/>
                <w:color w:val="C00000"/>
                <w:sz w:val="20"/>
                <w:lang w:val="es-ES"/>
              </w:rPr>
              <w:t>Ámbito de Conocimiento</w:t>
            </w:r>
          </w:p>
          <w:p w14:paraId="6E747171" w14:textId="77777777" w:rsidR="002D5D6D" w:rsidRPr="002B6247" w:rsidRDefault="002D5D6D" w:rsidP="002D5D6D">
            <w:pPr>
              <w:spacing w:before="0" w:after="0" w:line="240" w:lineRule="auto"/>
              <w:ind w:left="0"/>
              <w:rPr>
                <w:rFonts w:asciiTheme="majorHAnsi" w:hAnsiTheme="majorHAnsi" w:cstheme="majorHAnsi"/>
                <w:i/>
                <w:color w:val="C00000"/>
                <w:sz w:val="20"/>
                <w:lang w:val="es-ES"/>
              </w:rPr>
            </w:pPr>
            <w:r w:rsidRPr="002B6247">
              <w:rPr>
                <w:rFonts w:asciiTheme="majorHAnsi" w:hAnsiTheme="majorHAnsi" w:cstheme="majorHAnsi"/>
                <w:i/>
                <w:color w:val="C00000"/>
                <w:sz w:val="20"/>
                <w:lang w:val="es-ES"/>
              </w:rPr>
              <w:t>(Solo en caso de tipología BÁSICA)</w:t>
            </w:r>
          </w:p>
        </w:tc>
        <w:tc>
          <w:tcPr>
            <w:tcW w:w="6662"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30F37E" w14:textId="77777777" w:rsidR="002D5D6D" w:rsidRPr="002B6247" w:rsidRDefault="00095C92" w:rsidP="002B624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C00000"/>
                <w:sz w:val="20"/>
                <w:lang w:val="es-ES"/>
              </w:rPr>
            </w:pPr>
            <w:r>
              <w:rPr>
                <w:rFonts w:asciiTheme="majorHAnsi" w:eastAsia="Calibri" w:hAnsiTheme="majorHAnsi" w:cstheme="majorHAnsi"/>
                <w:color w:val="C00000"/>
                <w:sz w:val="20"/>
                <w:lang w:val="es-ES" w:eastAsia="en-US"/>
              </w:rPr>
              <w:t>Ciencias Agrarias y Tecnología de los Alimentos</w:t>
            </w:r>
          </w:p>
        </w:tc>
      </w:tr>
      <w:tr w:rsidR="002D5D6D" w:rsidRPr="0083024C" w14:paraId="00741CEE" w14:textId="77777777" w:rsidTr="00CC417A">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DDCF371" w14:textId="77777777" w:rsidR="002D5D6D" w:rsidRPr="0083024C" w:rsidRDefault="002D5D6D" w:rsidP="002D5D6D">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0D1C49" w:rsidRPr="006C4632" w14:paraId="23A853DE" w14:textId="77777777" w:rsidTr="00CC4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1869900" w14:textId="77777777" w:rsidR="000D1C49" w:rsidRPr="00D91323" w:rsidRDefault="00576978" w:rsidP="002D5D6D">
            <w:pPr>
              <w:spacing w:before="0" w:after="0" w:line="240" w:lineRule="auto"/>
              <w:ind w:left="36"/>
              <w:rPr>
                <w:rFonts w:asciiTheme="majorHAnsi" w:hAnsiTheme="majorHAnsi" w:cstheme="majorHAnsi"/>
                <w:sz w:val="20"/>
                <w:lang w:val="pt-PT"/>
              </w:rPr>
            </w:pPr>
            <w:r w:rsidRPr="00D91323">
              <w:rPr>
                <w:rFonts w:asciiTheme="majorHAnsi" w:hAnsiTheme="majorHAnsi" w:cstheme="majorHAnsi"/>
                <w:color w:val="C00000"/>
                <w:sz w:val="20"/>
                <w:lang w:val="pt-PT"/>
              </w:rPr>
              <w:t>C03, HD02, HD04, COM01, COM04</w:t>
            </w:r>
          </w:p>
        </w:tc>
      </w:tr>
      <w:tr w:rsidR="002D5D6D" w:rsidRPr="0083024C" w14:paraId="03058B31" w14:textId="77777777" w:rsidTr="00CC417A">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BA639D6" w14:textId="77777777" w:rsidR="002D5D6D" w:rsidRPr="0083024C" w:rsidRDefault="002D5D6D" w:rsidP="002D5D6D">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2D5D6D" w:rsidRPr="0083024C" w14:paraId="19718B15" w14:textId="77777777" w:rsidTr="00CC417A">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B99ABA" w14:textId="77777777" w:rsidR="002D5D6D" w:rsidRPr="0083024C" w:rsidRDefault="00576978" w:rsidP="002D5D6D">
            <w:pPr>
              <w:spacing w:after="0"/>
              <w:ind w:left="29"/>
              <w:rPr>
                <w:rFonts w:asciiTheme="majorHAnsi" w:eastAsia="Source Sans Pro" w:hAnsiTheme="majorHAnsi" w:cstheme="majorHAnsi"/>
                <w:sz w:val="20"/>
                <w:lang w:val="es-ES"/>
              </w:rPr>
            </w:pPr>
            <w:r w:rsidRPr="00576978">
              <w:rPr>
                <w:rFonts w:asciiTheme="majorHAnsi" w:eastAsia="Source Sans Pro" w:hAnsiTheme="majorHAnsi" w:cstheme="majorHAnsi"/>
                <w:sz w:val="20"/>
                <w:lang w:val="es-ES"/>
              </w:rPr>
              <w:t>Teoría de campos. Mecánica. ondas.  Mecánica de fluidos. Termodinámica. Electrostática. Corriente continua. Electromagnetismo. Corriente alterna.</w:t>
            </w:r>
          </w:p>
        </w:tc>
      </w:tr>
      <w:tr w:rsidR="002D5D6D" w:rsidRPr="0083024C" w14:paraId="4FBA47D1" w14:textId="77777777" w:rsidTr="00CC417A">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3F16B9D" w14:textId="24212E94" w:rsidR="002D5D6D" w:rsidRPr="0083024C" w:rsidRDefault="00F87AA6" w:rsidP="002D5D6D">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ACTIVIDADES FORMATIVAS: CÓDIGO (HORAS DE CADA UNA Y % PRESENCIALIDAD)</w:t>
            </w:r>
          </w:p>
        </w:tc>
      </w:tr>
      <w:tr w:rsidR="00667922" w:rsidRPr="006C4632" w14:paraId="2180EC29" w14:textId="77777777" w:rsidTr="00CC417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61F857" w14:textId="77777777" w:rsidR="00667922" w:rsidRPr="006C6656" w:rsidRDefault="00576978" w:rsidP="00667922">
            <w:pPr>
              <w:spacing w:after="0"/>
              <w:ind w:left="29"/>
              <w:jc w:val="left"/>
              <w:rPr>
                <w:rFonts w:asciiTheme="majorHAnsi" w:hAnsiTheme="majorHAnsi" w:cstheme="majorHAnsi"/>
                <w:iCs/>
                <w:sz w:val="20"/>
                <w:lang w:val="en-US"/>
              </w:rPr>
            </w:pPr>
            <w:r w:rsidRPr="002A7BFB">
              <w:rPr>
                <w:rFonts w:asciiTheme="majorHAnsi" w:hAnsiTheme="majorHAnsi" w:cstheme="majorHAnsi"/>
                <w:iCs/>
                <w:color w:val="C00000"/>
                <w:sz w:val="20"/>
                <w:lang w:val="en-US"/>
              </w:rPr>
              <w:t>AF01 (4-100%), AF05 (18-100%), AF07 (4-100%), AF08 (34-100%), AF25 (5-0%), AF26 (5-0%), AF28 (25-0%), AF30 (55-0%)</w:t>
            </w:r>
          </w:p>
        </w:tc>
      </w:tr>
      <w:tr w:rsidR="002D5D6D" w:rsidRPr="0083024C" w14:paraId="51AEC1B0" w14:textId="77777777" w:rsidTr="00CC417A">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69F0B077" w14:textId="77777777" w:rsidR="002D5D6D" w:rsidRPr="0083024C" w:rsidRDefault="002D5D6D" w:rsidP="002D5D6D">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667922" w:rsidRPr="0083024C" w14:paraId="6EE0D57E" w14:textId="77777777" w:rsidTr="00CC417A">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494B77" w14:textId="77777777" w:rsidR="00667922" w:rsidRPr="0083024C" w:rsidRDefault="00667922" w:rsidP="002D5D6D">
            <w:pPr>
              <w:spacing w:after="0"/>
              <w:ind w:left="29"/>
              <w:rPr>
                <w:rFonts w:asciiTheme="majorHAnsi" w:eastAsia="Source Sans Pro" w:hAnsiTheme="majorHAnsi" w:cstheme="majorHAnsi"/>
                <w:sz w:val="20"/>
                <w:lang w:val="es-ES"/>
              </w:rPr>
            </w:pPr>
            <w:r w:rsidRPr="00D03FB7">
              <w:rPr>
                <w:rFonts w:asciiTheme="majorHAnsi" w:eastAsia="Source Sans Pro" w:hAnsiTheme="majorHAnsi" w:cstheme="majorHAnsi"/>
                <w:color w:val="C00000"/>
                <w:sz w:val="20"/>
                <w:lang w:val="es-ES"/>
              </w:rPr>
              <w:t>MD01, MD02</w:t>
            </w:r>
          </w:p>
        </w:tc>
      </w:tr>
      <w:tr w:rsidR="002D5D6D" w:rsidRPr="0083024C" w14:paraId="23691705" w14:textId="77777777" w:rsidTr="00CC417A">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26B24A1" w14:textId="39FD71E3" w:rsidR="002D5D6D" w:rsidRPr="0083024C" w:rsidRDefault="00F87AA6" w:rsidP="002D5D6D">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SISTEMAS DE EVALUACIÓN Y SU PONDERACIÓN (% MÍNIMO - % MÁXIMO)</w:t>
            </w:r>
          </w:p>
        </w:tc>
      </w:tr>
      <w:tr w:rsidR="00667922" w:rsidRPr="0083024C" w14:paraId="7F78CC24" w14:textId="77777777" w:rsidTr="00CC4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A4EF30" w14:textId="77777777" w:rsidR="00667922" w:rsidRPr="0083024C" w:rsidRDefault="00576978" w:rsidP="00667922">
            <w:pPr>
              <w:spacing w:after="0"/>
              <w:ind w:left="29"/>
              <w:jc w:val="left"/>
              <w:rPr>
                <w:rFonts w:asciiTheme="majorHAnsi" w:hAnsiTheme="majorHAnsi" w:cstheme="majorHAnsi"/>
                <w:iCs/>
                <w:sz w:val="20"/>
                <w:lang w:val="es-ES"/>
              </w:rPr>
            </w:pPr>
            <w:r w:rsidRPr="002A7BFB">
              <w:rPr>
                <w:rFonts w:asciiTheme="majorHAnsi" w:hAnsiTheme="majorHAnsi" w:cstheme="majorHAnsi"/>
                <w:iCs/>
                <w:color w:val="C00000"/>
                <w:sz w:val="20"/>
                <w:lang w:val="es-ES"/>
              </w:rPr>
              <w:t>SE08 (50%-70%), SE11 (5%-15%), SE15 (20%-40%)</w:t>
            </w:r>
          </w:p>
        </w:tc>
      </w:tr>
      <w:tr w:rsidR="002D5D6D" w:rsidRPr="0083024C" w14:paraId="233E6415" w14:textId="77777777" w:rsidTr="00CC417A">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83C7AC3" w14:textId="77777777" w:rsidR="002D5D6D" w:rsidRPr="0083024C" w:rsidRDefault="002D5D6D" w:rsidP="002D5D6D">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2D5D6D" w:rsidRPr="0083024C" w14:paraId="23C4C05E" w14:textId="77777777" w:rsidTr="00CC4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9239EB" w14:textId="77777777" w:rsidR="002D5D6D" w:rsidRPr="0083024C" w:rsidRDefault="002D5D6D" w:rsidP="002D5D6D">
            <w:pPr>
              <w:spacing w:after="0"/>
              <w:ind w:left="29"/>
              <w:rPr>
                <w:rFonts w:asciiTheme="majorHAnsi" w:hAnsiTheme="majorHAnsi" w:cstheme="majorHAnsi"/>
                <w:iCs/>
                <w:sz w:val="20"/>
                <w:lang w:val="es-ES"/>
              </w:rPr>
            </w:pPr>
          </w:p>
        </w:tc>
      </w:tr>
      <w:tr w:rsidR="00CC417A" w:rsidRPr="0083024C" w14:paraId="087FC7CE" w14:textId="77777777" w:rsidTr="00CC417A">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E14A160" w14:textId="77777777" w:rsidR="00CC417A" w:rsidRPr="0083024C" w:rsidRDefault="00CC417A"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ASIGNATURAS QUE COMPONEN LA MATERIA</w:t>
            </w:r>
          </w:p>
        </w:tc>
      </w:tr>
      <w:tr w:rsidR="00CC417A" w:rsidRPr="0083024C" w14:paraId="40BCDFF6" w14:textId="77777777" w:rsidTr="00CC4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20DAD7" w14:textId="77777777" w:rsidR="00CC417A" w:rsidRPr="0083024C" w:rsidRDefault="00CC417A"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Denominación</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C783C00" w14:textId="77777777" w:rsidR="00CC417A" w:rsidRPr="0083024C" w:rsidRDefault="00CC417A"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Tipo</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BA2BA4B" w14:textId="77777777" w:rsidR="00CC417A" w:rsidRPr="0083024C" w:rsidRDefault="00CC417A"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ECTS</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CD1B77A" w14:textId="77777777" w:rsidR="00CC417A" w:rsidRPr="0083024C" w:rsidRDefault="00CC417A" w:rsidP="006D5A87">
            <w:pPr>
              <w:spacing w:before="0"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Cuatr.</w:t>
            </w:r>
          </w:p>
        </w:tc>
        <w:tc>
          <w:tcPr>
            <w:tcW w:w="99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7869D5" w14:textId="77777777" w:rsidR="00CC417A" w:rsidRPr="0083024C" w:rsidRDefault="00CC417A"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Idioma</w:t>
            </w:r>
          </w:p>
        </w:tc>
        <w:tc>
          <w:tcPr>
            <w:tcW w:w="3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80F827" w14:textId="77777777" w:rsidR="00CC417A" w:rsidRPr="0083024C" w:rsidRDefault="00CC417A"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Resultados aprendizaje</w:t>
            </w:r>
          </w:p>
        </w:tc>
      </w:tr>
      <w:tr w:rsidR="00CC417A" w:rsidRPr="006C4632" w14:paraId="546E8E3C" w14:textId="77777777" w:rsidTr="00CC417A">
        <w:tc>
          <w:tcPr>
            <w:cnfStyle w:val="001000000000" w:firstRow="0" w:lastRow="0" w:firstColumn="1" w:lastColumn="0" w:oddVBand="0" w:evenVBand="0" w:oddHBand="0" w:evenHBand="0" w:firstRowFirstColumn="0" w:firstRowLastColumn="0" w:lastRowFirstColumn="0" w:lastRowLastColumn="0"/>
            <w:tcW w:w="21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E8BA82" w14:textId="77777777" w:rsidR="00CC417A" w:rsidRPr="002413FD" w:rsidRDefault="00CC417A" w:rsidP="006D5A87">
            <w:pPr>
              <w:spacing w:after="0"/>
              <w:ind w:left="29"/>
              <w:jc w:val="left"/>
              <w:rPr>
                <w:rFonts w:asciiTheme="majorHAnsi" w:hAnsiTheme="majorHAnsi" w:cstheme="majorHAnsi"/>
                <w:b/>
                <w:bCs/>
                <w:iCs/>
                <w:sz w:val="20"/>
                <w:lang w:val="es-ES"/>
              </w:rPr>
            </w:pPr>
            <w:r w:rsidRPr="002413FD">
              <w:rPr>
                <w:rFonts w:asciiTheme="majorHAnsi" w:hAnsiTheme="majorHAnsi" w:cstheme="majorHAnsi"/>
                <w:b/>
                <w:bCs/>
                <w:iCs/>
                <w:sz w:val="20"/>
                <w:lang w:val="es-ES"/>
              </w:rPr>
              <w:t>FUNDAMENTOS DE FÍSICA</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47D46A" w14:textId="77777777" w:rsidR="00CC417A" w:rsidRPr="0083024C" w:rsidRDefault="00CC417A"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FB</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AC890C" w14:textId="77777777" w:rsidR="00CC417A" w:rsidRPr="0083024C" w:rsidRDefault="00CC417A"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6</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128772" w14:textId="77777777" w:rsidR="00CC417A" w:rsidRPr="0083024C" w:rsidRDefault="00CC417A"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2</w:t>
            </w:r>
          </w:p>
        </w:tc>
        <w:tc>
          <w:tcPr>
            <w:tcW w:w="99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E31B86" w14:textId="77777777" w:rsidR="00CC417A" w:rsidRPr="0083024C" w:rsidRDefault="00CC417A"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w:t>
            </w:r>
          </w:p>
        </w:tc>
        <w:tc>
          <w:tcPr>
            <w:tcW w:w="3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A3A7F0" w14:textId="77777777" w:rsidR="00CC417A" w:rsidRPr="00D91323" w:rsidRDefault="00576978" w:rsidP="006D5A87">
            <w:pPr>
              <w:spacing w:after="0"/>
              <w:ind w:left="29"/>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pt-PT"/>
              </w:rPr>
            </w:pPr>
            <w:r w:rsidRPr="00D91323">
              <w:rPr>
                <w:rFonts w:asciiTheme="majorHAnsi" w:hAnsiTheme="majorHAnsi" w:cstheme="majorHAnsi"/>
                <w:iCs/>
                <w:color w:val="C00000"/>
                <w:sz w:val="20"/>
                <w:lang w:val="pt-PT"/>
              </w:rPr>
              <w:t>C03, HD02, HD04, COM01, COM04</w:t>
            </w:r>
          </w:p>
        </w:tc>
      </w:tr>
    </w:tbl>
    <w:p w14:paraId="30536ACA" w14:textId="77777777" w:rsidR="002D5D6D" w:rsidRPr="00D91323" w:rsidRDefault="002D5D6D" w:rsidP="00301489">
      <w:pPr>
        <w:spacing w:after="120" w:line="240" w:lineRule="auto"/>
        <w:ind w:left="0" w:right="0" w:firstLine="0"/>
        <w:jc w:val="left"/>
        <w:rPr>
          <w:rFonts w:asciiTheme="majorHAnsi" w:hAnsiTheme="majorHAnsi" w:cstheme="majorHAnsi"/>
          <w:sz w:val="20"/>
          <w:szCs w:val="20"/>
          <w:lang w:val="pt-PT"/>
        </w:rPr>
      </w:pPr>
    </w:p>
    <w:tbl>
      <w:tblPr>
        <w:tblStyle w:val="AQUTaulaambquadrcula9"/>
        <w:tblW w:w="9639" w:type="dxa"/>
        <w:tblInd w:w="108" w:type="dxa"/>
        <w:tblLayout w:type="fixed"/>
        <w:tblLook w:val="04A0" w:firstRow="1" w:lastRow="0" w:firstColumn="1" w:lastColumn="0" w:noHBand="0" w:noVBand="1"/>
      </w:tblPr>
      <w:tblGrid>
        <w:gridCol w:w="1701"/>
        <w:gridCol w:w="567"/>
        <w:gridCol w:w="709"/>
        <w:gridCol w:w="284"/>
        <w:gridCol w:w="2268"/>
        <w:gridCol w:w="33"/>
        <w:gridCol w:w="983"/>
        <w:gridCol w:w="118"/>
        <w:gridCol w:w="2976"/>
      </w:tblGrid>
      <w:tr w:rsidR="00263936" w:rsidRPr="0083024C" w14:paraId="7C704101" w14:textId="77777777" w:rsidTr="00663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ACB9CA" w:themeFill="text2" w:themeFillTint="66"/>
          </w:tcPr>
          <w:p w14:paraId="0B349CCE" w14:textId="77777777" w:rsidR="00263936" w:rsidRPr="0083024C" w:rsidRDefault="00263936" w:rsidP="006633C1">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 xml:space="preserve">Materia </w:t>
            </w:r>
            <w:r w:rsidR="009D2E74" w:rsidRPr="0083024C">
              <w:rPr>
                <w:rFonts w:asciiTheme="majorHAnsi" w:hAnsiTheme="majorHAnsi" w:cstheme="majorHAnsi"/>
                <w:b/>
                <w:bCs/>
                <w:color w:val="auto"/>
                <w:sz w:val="20"/>
                <w:lang w:val="es-ES"/>
              </w:rPr>
              <w:t>1.</w:t>
            </w:r>
            <w:r w:rsidRPr="0083024C">
              <w:rPr>
                <w:rFonts w:asciiTheme="majorHAnsi" w:hAnsiTheme="majorHAnsi" w:cstheme="majorHAnsi"/>
                <w:b/>
                <w:bCs/>
                <w:color w:val="auto"/>
                <w:sz w:val="20"/>
                <w:lang w:val="es-ES"/>
              </w:rPr>
              <w:t xml:space="preserve">3: QUÍMICA </w:t>
            </w:r>
          </w:p>
        </w:tc>
      </w:tr>
      <w:tr w:rsidR="00263936" w:rsidRPr="0083024C" w14:paraId="534DF895" w14:textId="77777777" w:rsidTr="0026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97AD013" w14:textId="77777777" w:rsidR="00263936" w:rsidRPr="0083024C" w:rsidRDefault="00263936" w:rsidP="006633C1">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567"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8D6DE6" w14:textId="77777777" w:rsidR="00263936" w:rsidRPr="0083024C" w:rsidRDefault="00263936"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12</w:t>
            </w:r>
          </w:p>
        </w:tc>
        <w:tc>
          <w:tcPr>
            <w:tcW w:w="993"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BDFA48" w14:textId="77777777" w:rsidR="00263936" w:rsidRPr="0083024C" w:rsidRDefault="00263936"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2268"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375B06" w14:textId="77777777" w:rsidR="00263936" w:rsidRPr="0083024C" w:rsidRDefault="00263936"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FORMACIÓN BÁSICA (FB)</w:t>
            </w:r>
          </w:p>
        </w:tc>
        <w:tc>
          <w:tcPr>
            <w:tcW w:w="1134"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CABB7DE" w14:textId="77777777" w:rsidR="00263936" w:rsidRPr="0083024C" w:rsidRDefault="00263936" w:rsidP="006633C1">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297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B98C72" w14:textId="77777777" w:rsidR="00263936" w:rsidRPr="0083024C" w:rsidRDefault="00263936"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263936" w:rsidRPr="0083024C" w14:paraId="3B0BCE5C" w14:textId="77777777" w:rsidTr="00263936">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7146600A" w14:textId="77777777" w:rsidR="00263936" w:rsidRPr="0083024C" w:rsidRDefault="00263936" w:rsidP="006633C1">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294"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33DF5FC3" w14:textId="77777777" w:rsidR="00263936" w:rsidRPr="0083024C" w:rsidRDefault="00263936"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1 CUATRIMESTRES 1 Y 2</w:t>
            </w:r>
          </w:p>
        </w:tc>
        <w:tc>
          <w:tcPr>
            <w:tcW w:w="9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B6986B2" w14:textId="77777777" w:rsidR="00263936" w:rsidRPr="0083024C" w:rsidRDefault="00263936"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30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611FC0" w14:textId="77777777" w:rsidR="00263936" w:rsidRPr="0083024C" w:rsidRDefault="00263936"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263936" w:rsidRPr="0083024C" w14:paraId="65EFE758" w14:textId="77777777" w:rsidTr="0026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EF86F72" w14:textId="77777777" w:rsidR="00263936" w:rsidRPr="002B6247" w:rsidRDefault="00263936" w:rsidP="006633C1">
            <w:pPr>
              <w:spacing w:before="0" w:after="0" w:line="240" w:lineRule="auto"/>
              <w:ind w:left="0"/>
              <w:rPr>
                <w:rFonts w:asciiTheme="majorHAnsi" w:hAnsiTheme="majorHAnsi" w:cstheme="majorHAnsi"/>
                <w:color w:val="C00000"/>
                <w:sz w:val="20"/>
                <w:lang w:val="es-ES"/>
              </w:rPr>
            </w:pPr>
            <w:r w:rsidRPr="002B6247">
              <w:rPr>
                <w:rFonts w:asciiTheme="majorHAnsi" w:hAnsiTheme="majorHAnsi" w:cstheme="majorHAnsi"/>
                <w:color w:val="C00000"/>
                <w:sz w:val="20"/>
                <w:lang w:val="es-ES"/>
              </w:rPr>
              <w:t>Ámbito de Conocimiento</w:t>
            </w:r>
          </w:p>
          <w:p w14:paraId="2BD841F4" w14:textId="77777777" w:rsidR="00263936" w:rsidRPr="002B6247" w:rsidRDefault="00263936" w:rsidP="006633C1">
            <w:pPr>
              <w:spacing w:before="0" w:after="0" w:line="240" w:lineRule="auto"/>
              <w:ind w:left="0"/>
              <w:rPr>
                <w:rFonts w:asciiTheme="majorHAnsi" w:hAnsiTheme="majorHAnsi" w:cstheme="majorHAnsi"/>
                <w:i/>
                <w:color w:val="C00000"/>
                <w:sz w:val="20"/>
                <w:lang w:val="es-ES"/>
              </w:rPr>
            </w:pPr>
            <w:r w:rsidRPr="002B6247">
              <w:rPr>
                <w:rFonts w:asciiTheme="majorHAnsi" w:hAnsiTheme="majorHAnsi" w:cstheme="majorHAnsi"/>
                <w:i/>
                <w:color w:val="C00000"/>
                <w:sz w:val="20"/>
                <w:lang w:val="es-ES"/>
              </w:rPr>
              <w:t>(Solo en caso de tipología BÁSICA)</w:t>
            </w:r>
          </w:p>
        </w:tc>
        <w:tc>
          <w:tcPr>
            <w:tcW w:w="6662"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6709CE" w14:textId="77777777" w:rsidR="00263936" w:rsidRPr="002B6247" w:rsidRDefault="00095C92"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C00000"/>
                <w:sz w:val="20"/>
                <w:lang w:val="es-ES"/>
              </w:rPr>
            </w:pPr>
            <w:r>
              <w:rPr>
                <w:rFonts w:asciiTheme="majorHAnsi" w:eastAsia="Calibri" w:hAnsiTheme="majorHAnsi" w:cstheme="majorHAnsi"/>
                <w:color w:val="C00000"/>
                <w:sz w:val="20"/>
                <w:lang w:val="es-ES" w:eastAsia="en-US"/>
              </w:rPr>
              <w:t>Ciencias Agrarias y Tecnología de los Alimentos</w:t>
            </w:r>
          </w:p>
        </w:tc>
      </w:tr>
      <w:tr w:rsidR="00263936" w:rsidRPr="0083024C" w14:paraId="54A72F4A"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F8B0E0F" w14:textId="77777777" w:rsidR="00263936" w:rsidRPr="0083024C" w:rsidRDefault="00263936" w:rsidP="006633C1">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667922" w:rsidRPr="006C4632" w14:paraId="75384FF9"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CCDFB8E" w14:textId="77777777" w:rsidR="006419B7" w:rsidRPr="00D91323" w:rsidRDefault="006419B7" w:rsidP="006419B7">
            <w:pPr>
              <w:spacing w:before="0" w:after="0" w:line="240" w:lineRule="auto"/>
              <w:ind w:left="0"/>
              <w:rPr>
                <w:rFonts w:asciiTheme="majorHAnsi" w:hAnsiTheme="majorHAnsi" w:cstheme="majorHAnsi"/>
                <w:sz w:val="20"/>
                <w:lang w:val="pt-PT"/>
              </w:rPr>
            </w:pPr>
            <w:r w:rsidRPr="00D91323">
              <w:rPr>
                <w:rFonts w:asciiTheme="majorHAnsi" w:hAnsiTheme="majorHAnsi"/>
                <w:i/>
                <w:color w:val="C00000"/>
                <w:sz w:val="20"/>
                <w:lang w:val="pt-PT"/>
              </w:rPr>
              <w:t>C02, HD02, HD04, COM01, COM04</w:t>
            </w:r>
          </w:p>
        </w:tc>
      </w:tr>
      <w:tr w:rsidR="00263936" w:rsidRPr="0083024C" w14:paraId="7F18B01C" w14:textId="77777777" w:rsidTr="006633C1">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C60F80D" w14:textId="77777777" w:rsidR="00263936" w:rsidRPr="0083024C" w:rsidRDefault="00263936" w:rsidP="006633C1">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263936" w:rsidRPr="0083024C" w14:paraId="6244A44A" w14:textId="77777777" w:rsidTr="006633C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1291483" w14:textId="77777777" w:rsidR="00115EEF" w:rsidRPr="00DD09D9" w:rsidRDefault="006419B7" w:rsidP="006419B7">
            <w:pPr>
              <w:spacing w:after="0"/>
              <w:ind w:left="29"/>
              <w:rPr>
                <w:rFonts w:asciiTheme="majorHAnsi" w:eastAsia="Source Sans Pro" w:hAnsiTheme="majorHAnsi" w:cstheme="majorHAnsi"/>
                <w:color w:val="C00000"/>
                <w:sz w:val="20"/>
                <w:lang w:val="es-ES"/>
              </w:rPr>
            </w:pPr>
            <w:r w:rsidRPr="00DD09D9">
              <w:rPr>
                <w:rFonts w:asciiTheme="majorHAnsi" w:eastAsia="Source Sans Pro" w:hAnsiTheme="majorHAnsi" w:cstheme="majorHAnsi"/>
                <w:color w:val="C00000"/>
                <w:sz w:val="20"/>
                <w:lang w:val="es-ES"/>
              </w:rPr>
              <w:t>Química General I: La tabla periódica.  Propiedades periódicas. Átomos, elementos y compuestos. Estructura de átomos y moléculas.</w:t>
            </w:r>
            <w:r w:rsidR="00D70131" w:rsidRPr="00DD09D9">
              <w:rPr>
                <w:rFonts w:asciiTheme="majorHAnsi" w:eastAsia="Source Sans Pro" w:hAnsiTheme="majorHAnsi" w:cstheme="majorHAnsi"/>
                <w:color w:val="C00000"/>
                <w:sz w:val="20"/>
                <w:lang w:val="es-ES"/>
              </w:rPr>
              <w:t xml:space="preserve"> </w:t>
            </w:r>
            <w:r w:rsidRPr="00DD09D9">
              <w:rPr>
                <w:rFonts w:asciiTheme="majorHAnsi" w:eastAsia="Source Sans Pro" w:hAnsiTheme="majorHAnsi" w:cstheme="majorHAnsi"/>
                <w:color w:val="C00000"/>
                <w:sz w:val="20"/>
                <w:lang w:val="es-ES"/>
              </w:rPr>
              <w:t>El enlace. Modelos de enlaces entre átomos y entre moléculas.</w:t>
            </w:r>
            <w:r w:rsidR="00D70131" w:rsidRPr="00DD09D9">
              <w:rPr>
                <w:rFonts w:asciiTheme="majorHAnsi" w:eastAsia="Source Sans Pro" w:hAnsiTheme="majorHAnsi" w:cstheme="majorHAnsi"/>
                <w:color w:val="C00000"/>
                <w:sz w:val="20"/>
                <w:lang w:val="es-ES"/>
              </w:rPr>
              <w:t xml:space="preserve"> </w:t>
            </w:r>
            <w:r w:rsidRPr="00DD09D9">
              <w:rPr>
                <w:rFonts w:asciiTheme="majorHAnsi" w:eastAsia="Source Sans Pro" w:hAnsiTheme="majorHAnsi" w:cstheme="majorHAnsi"/>
                <w:color w:val="C00000"/>
                <w:sz w:val="20"/>
                <w:lang w:val="es-ES"/>
              </w:rPr>
              <w:t>Propiedades físico-químicas de elementos y compuestos.</w:t>
            </w:r>
            <w:r w:rsidR="00D70131" w:rsidRPr="00DD09D9">
              <w:rPr>
                <w:rFonts w:asciiTheme="majorHAnsi" w:eastAsia="Source Sans Pro" w:hAnsiTheme="majorHAnsi" w:cstheme="majorHAnsi"/>
                <w:color w:val="C00000"/>
                <w:sz w:val="20"/>
                <w:lang w:val="es-ES"/>
              </w:rPr>
              <w:t xml:space="preserve"> </w:t>
            </w:r>
            <w:r w:rsidRPr="00DD09D9">
              <w:rPr>
                <w:rFonts w:asciiTheme="majorHAnsi" w:eastAsia="Source Sans Pro" w:hAnsiTheme="majorHAnsi" w:cstheme="majorHAnsi"/>
                <w:color w:val="C00000"/>
                <w:sz w:val="20"/>
                <w:lang w:val="es-ES"/>
              </w:rPr>
              <w:t>Formulación inorgánica.</w:t>
            </w:r>
            <w:r w:rsidR="00D70131" w:rsidRPr="00DD09D9">
              <w:rPr>
                <w:rFonts w:asciiTheme="majorHAnsi" w:eastAsia="Source Sans Pro" w:hAnsiTheme="majorHAnsi" w:cstheme="majorHAnsi"/>
                <w:color w:val="C00000"/>
                <w:sz w:val="20"/>
                <w:lang w:val="es-ES"/>
              </w:rPr>
              <w:t xml:space="preserve"> </w:t>
            </w:r>
            <w:r w:rsidRPr="00DD09D9">
              <w:rPr>
                <w:rFonts w:asciiTheme="majorHAnsi" w:eastAsia="Source Sans Pro" w:hAnsiTheme="majorHAnsi" w:cstheme="majorHAnsi"/>
                <w:color w:val="C00000"/>
                <w:sz w:val="20"/>
                <w:lang w:val="es-ES"/>
              </w:rPr>
              <w:t>Química del Carbono. Grupos funcionales y familias de compuestos orgánicos.  Formulación orgánica.</w:t>
            </w:r>
            <w:r w:rsidR="00D70131" w:rsidRPr="00DD09D9">
              <w:rPr>
                <w:rFonts w:asciiTheme="majorHAnsi" w:eastAsia="Source Sans Pro" w:hAnsiTheme="majorHAnsi" w:cstheme="majorHAnsi"/>
                <w:color w:val="C00000"/>
                <w:sz w:val="20"/>
                <w:lang w:val="es-ES"/>
              </w:rPr>
              <w:t xml:space="preserve"> </w:t>
            </w:r>
            <w:r w:rsidRPr="00DD09D9">
              <w:rPr>
                <w:rFonts w:asciiTheme="majorHAnsi" w:eastAsia="Source Sans Pro" w:hAnsiTheme="majorHAnsi" w:cstheme="majorHAnsi"/>
                <w:color w:val="C00000"/>
                <w:sz w:val="20"/>
                <w:lang w:val="es-ES"/>
              </w:rPr>
              <w:t>Estequiometría.</w:t>
            </w:r>
            <w:r w:rsidR="00D70131" w:rsidRPr="00DD09D9">
              <w:rPr>
                <w:rFonts w:asciiTheme="majorHAnsi" w:eastAsia="Source Sans Pro" w:hAnsiTheme="majorHAnsi" w:cstheme="majorHAnsi"/>
                <w:color w:val="C00000"/>
                <w:sz w:val="20"/>
                <w:lang w:val="es-ES"/>
              </w:rPr>
              <w:t xml:space="preserve"> </w:t>
            </w:r>
            <w:r w:rsidRPr="00DD09D9">
              <w:rPr>
                <w:rFonts w:asciiTheme="majorHAnsi" w:eastAsia="Source Sans Pro" w:hAnsiTheme="majorHAnsi" w:cstheme="majorHAnsi"/>
                <w:color w:val="C00000"/>
                <w:sz w:val="20"/>
                <w:lang w:val="es-ES"/>
              </w:rPr>
              <w:t>Mezclas. Formas de expresar la composición de una mezcla.</w:t>
            </w:r>
            <w:r w:rsidR="003A739C" w:rsidRPr="00DD09D9">
              <w:rPr>
                <w:rFonts w:asciiTheme="majorHAnsi" w:eastAsia="Source Sans Pro" w:hAnsiTheme="majorHAnsi" w:cstheme="majorHAnsi"/>
                <w:color w:val="C00000"/>
                <w:sz w:val="20"/>
                <w:lang w:val="es-ES"/>
              </w:rPr>
              <w:t xml:space="preserve"> </w:t>
            </w:r>
            <w:r w:rsidRPr="00DD09D9">
              <w:rPr>
                <w:rFonts w:asciiTheme="majorHAnsi" w:eastAsia="Source Sans Pro" w:hAnsiTheme="majorHAnsi" w:cstheme="majorHAnsi"/>
                <w:color w:val="C00000"/>
                <w:sz w:val="20"/>
                <w:lang w:val="es-ES"/>
              </w:rPr>
              <w:t>Disoluciones de electrolitos y no electrolitos.</w:t>
            </w:r>
          </w:p>
          <w:p w14:paraId="5004C69F" w14:textId="77777777" w:rsidR="00263936" w:rsidRPr="0083024C" w:rsidRDefault="00115EEF" w:rsidP="00115EEF">
            <w:pPr>
              <w:spacing w:after="0"/>
              <w:ind w:left="29"/>
              <w:rPr>
                <w:rFonts w:asciiTheme="majorHAnsi" w:eastAsia="Source Sans Pro" w:hAnsiTheme="majorHAnsi" w:cstheme="majorHAnsi"/>
                <w:sz w:val="20"/>
                <w:lang w:val="es-ES"/>
              </w:rPr>
            </w:pPr>
            <w:r w:rsidRPr="00DD09D9">
              <w:rPr>
                <w:rFonts w:asciiTheme="majorHAnsi" w:eastAsia="Source Sans Pro" w:hAnsiTheme="majorHAnsi" w:cstheme="majorHAnsi"/>
                <w:color w:val="C00000"/>
                <w:sz w:val="20"/>
                <w:lang w:val="es-ES"/>
              </w:rPr>
              <w:t xml:space="preserve">Química General II: </w:t>
            </w:r>
            <w:r w:rsidR="006419B7" w:rsidRPr="00DD09D9">
              <w:rPr>
                <w:rFonts w:asciiTheme="majorHAnsi" w:eastAsia="Source Sans Pro" w:hAnsiTheme="majorHAnsi" w:cstheme="majorHAnsi"/>
                <w:color w:val="C00000"/>
                <w:sz w:val="20"/>
                <w:lang w:val="es-ES"/>
              </w:rPr>
              <w:t>Termoquímica y termodinámica Química.</w:t>
            </w:r>
            <w:r w:rsidR="003A739C" w:rsidRPr="00DD09D9">
              <w:rPr>
                <w:rFonts w:asciiTheme="majorHAnsi" w:eastAsia="Source Sans Pro" w:hAnsiTheme="majorHAnsi" w:cstheme="majorHAnsi"/>
                <w:color w:val="C00000"/>
                <w:sz w:val="20"/>
                <w:lang w:val="es-ES"/>
              </w:rPr>
              <w:t xml:space="preserve"> </w:t>
            </w:r>
            <w:r w:rsidR="006419B7" w:rsidRPr="00DD09D9">
              <w:rPr>
                <w:rFonts w:asciiTheme="majorHAnsi" w:eastAsia="Source Sans Pro" w:hAnsiTheme="majorHAnsi" w:cstheme="majorHAnsi"/>
                <w:color w:val="C00000"/>
                <w:sz w:val="20"/>
                <w:lang w:val="es-ES"/>
              </w:rPr>
              <w:t>Velocidad de la reacción química.</w:t>
            </w:r>
            <w:r w:rsidR="003A739C" w:rsidRPr="00DD09D9">
              <w:rPr>
                <w:rFonts w:asciiTheme="majorHAnsi" w:eastAsia="Source Sans Pro" w:hAnsiTheme="majorHAnsi" w:cstheme="majorHAnsi"/>
                <w:color w:val="C00000"/>
                <w:sz w:val="20"/>
                <w:lang w:val="es-ES"/>
              </w:rPr>
              <w:t xml:space="preserve"> </w:t>
            </w:r>
            <w:r w:rsidR="006419B7" w:rsidRPr="00DD09D9">
              <w:rPr>
                <w:rFonts w:asciiTheme="majorHAnsi" w:eastAsia="Source Sans Pro" w:hAnsiTheme="majorHAnsi" w:cstheme="majorHAnsi"/>
                <w:color w:val="C00000"/>
                <w:sz w:val="20"/>
                <w:lang w:val="es-ES"/>
              </w:rPr>
              <w:t>Principios de reactividad química en disoluciones acuosas: Equilibrios ácido-base. Equilibrios de solubilidad y precipitación. Equilibrios de oxidación-reducción. Formación de iones complejos.</w:t>
            </w:r>
          </w:p>
        </w:tc>
      </w:tr>
      <w:tr w:rsidR="00263936" w:rsidRPr="0083024C" w14:paraId="3661661B" w14:textId="77777777" w:rsidTr="006633C1">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E5FA59D" w14:textId="381987CB" w:rsidR="00263936" w:rsidRPr="0083024C" w:rsidRDefault="00F87AA6" w:rsidP="006633C1">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ACTIVIDADES FORMATIVAS: CÓDIGO (HORAS DE CADA UNA Y % PRESENCIALIDAD)</w:t>
            </w:r>
          </w:p>
        </w:tc>
      </w:tr>
      <w:tr w:rsidR="00667922" w:rsidRPr="006C6656" w14:paraId="526DD59D" w14:textId="77777777" w:rsidTr="006C665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5196ED34" w14:textId="733CAD2A" w:rsidR="006419B7" w:rsidRDefault="006419B7" w:rsidP="00667922">
            <w:pPr>
              <w:spacing w:after="0"/>
              <w:ind w:left="29"/>
              <w:jc w:val="left"/>
              <w:rPr>
                <w:rFonts w:asciiTheme="majorHAnsi" w:hAnsiTheme="majorHAnsi"/>
                <w:color w:val="C00000"/>
                <w:sz w:val="20"/>
                <w:lang w:val="en-GB"/>
              </w:rPr>
            </w:pPr>
            <w:r w:rsidRPr="002A7BFB">
              <w:rPr>
                <w:rFonts w:asciiTheme="majorHAnsi" w:hAnsiTheme="majorHAnsi"/>
                <w:color w:val="C00000"/>
                <w:sz w:val="20"/>
                <w:lang w:val="en-GB"/>
              </w:rPr>
              <w:t>AF01 (6-100%), AF07 (</w:t>
            </w:r>
            <w:r w:rsidR="007F569E">
              <w:rPr>
                <w:rFonts w:asciiTheme="majorHAnsi" w:hAnsiTheme="majorHAnsi"/>
                <w:color w:val="C00000"/>
                <w:sz w:val="20"/>
                <w:lang w:val="en-GB"/>
              </w:rPr>
              <w:t>27</w:t>
            </w:r>
            <w:r w:rsidRPr="002A7BFB">
              <w:rPr>
                <w:rFonts w:asciiTheme="majorHAnsi" w:hAnsiTheme="majorHAnsi"/>
                <w:color w:val="C00000"/>
                <w:sz w:val="20"/>
                <w:lang w:val="en-GB"/>
              </w:rPr>
              <w:t>-100%),</w:t>
            </w:r>
            <w:r w:rsidR="003A739C">
              <w:rPr>
                <w:rFonts w:asciiTheme="majorHAnsi" w:hAnsiTheme="majorHAnsi"/>
                <w:color w:val="C00000"/>
                <w:sz w:val="20"/>
                <w:lang w:val="en-GB"/>
              </w:rPr>
              <w:t xml:space="preserve"> </w:t>
            </w:r>
            <w:r w:rsidRPr="002A7BFB">
              <w:rPr>
                <w:rFonts w:asciiTheme="majorHAnsi" w:hAnsiTheme="majorHAnsi"/>
                <w:color w:val="C00000"/>
                <w:sz w:val="20"/>
                <w:lang w:val="en-GB"/>
              </w:rPr>
              <w:t>AF08 (</w:t>
            </w:r>
            <w:r w:rsidR="007F569E">
              <w:rPr>
                <w:rFonts w:asciiTheme="majorHAnsi" w:hAnsiTheme="majorHAnsi"/>
                <w:color w:val="C00000"/>
                <w:sz w:val="20"/>
                <w:lang w:val="en-GB"/>
              </w:rPr>
              <w:t>60</w:t>
            </w:r>
            <w:r w:rsidRPr="002A7BFB">
              <w:rPr>
                <w:rFonts w:asciiTheme="majorHAnsi" w:hAnsiTheme="majorHAnsi"/>
                <w:color w:val="C00000"/>
                <w:sz w:val="20"/>
                <w:lang w:val="en-GB"/>
              </w:rPr>
              <w:t>-100%), AF</w:t>
            </w:r>
            <w:r>
              <w:rPr>
                <w:rFonts w:asciiTheme="majorHAnsi" w:hAnsiTheme="majorHAnsi"/>
                <w:color w:val="C00000"/>
                <w:sz w:val="20"/>
                <w:lang w:val="en-GB"/>
              </w:rPr>
              <w:t>10</w:t>
            </w:r>
            <w:r w:rsidR="00DD09D9">
              <w:rPr>
                <w:rFonts w:asciiTheme="majorHAnsi" w:hAnsiTheme="majorHAnsi"/>
                <w:color w:val="C00000"/>
                <w:sz w:val="20"/>
                <w:lang w:val="en-GB"/>
              </w:rPr>
              <w:t xml:space="preserve"> </w:t>
            </w:r>
            <w:r>
              <w:rPr>
                <w:rFonts w:asciiTheme="majorHAnsi" w:hAnsiTheme="majorHAnsi"/>
                <w:color w:val="C00000"/>
                <w:sz w:val="20"/>
                <w:lang w:val="en-GB"/>
              </w:rPr>
              <w:t>(</w:t>
            </w:r>
            <w:r w:rsidRPr="002A7BFB">
              <w:rPr>
                <w:rFonts w:asciiTheme="majorHAnsi" w:hAnsiTheme="majorHAnsi"/>
                <w:color w:val="C00000"/>
                <w:sz w:val="20"/>
                <w:lang w:val="en-GB"/>
              </w:rPr>
              <w:t>1</w:t>
            </w:r>
            <w:r>
              <w:rPr>
                <w:rFonts w:asciiTheme="majorHAnsi" w:hAnsiTheme="majorHAnsi"/>
                <w:color w:val="C00000"/>
                <w:sz w:val="20"/>
                <w:lang w:val="en-GB"/>
              </w:rPr>
              <w:t>5</w:t>
            </w:r>
            <w:r w:rsidRPr="002A7BFB">
              <w:rPr>
                <w:rFonts w:asciiTheme="majorHAnsi" w:hAnsiTheme="majorHAnsi"/>
                <w:color w:val="C00000"/>
                <w:sz w:val="20"/>
                <w:lang w:val="en-GB"/>
              </w:rPr>
              <w:t>-100%</w:t>
            </w:r>
            <w:r>
              <w:rPr>
                <w:rFonts w:asciiTheme="majorHAnsi" w:hAnsiTheme="majorHAnsi"/>
                <w:color w:val="C00000"/>
                <w:sz w:val="20"/>
                <w:lang w:val="en-GB"/>
              </w:rPr>
              <w:t xml:space="preserve">), </w:t>
            </w:r>
            <w:r w:rsidRPr="002A7BFB">
              <w:rPr>
                <w:rFonts w:asciiTheme="majorHAnsi" w:hAnsiTheme="majorHAnsi"/>
                <w:color w:val="C00000"/>
                <w:sz w:val="20"/>
                <w:lang w:val="en-GB"/>
              </w:rPr>
              <w:t>AF15 (12-100%)</w:t>
            </w:r>
          </w:p>
          <w:p w14:paraId="2616C41A" w14:textId="52E55415" w:rsidR="006419B7" w:rsidRPr="006C6656" w:rsidRDefault="006419B7" w:rsidP="006419B7">
            <w:pPr>
              <w:spacing w:after="0"/>
              <w:ind w:left="29"/>
              <w:jc w:val="left"/>
              <w:rPr>
                <w:rFonts w:asciiTheme="majorHAnsi" w:hAnsiTheme="majorHAnsi" w:cstheme="majorHAnsi"/>
                <w:iCs/>
                <w:sz w:val="20"/>
                <w:lang w:val="en-US"/>
              </w:rPr>
            </w:pPr>
            <w:r w:rsidRPr="002A7BFB">
              <w:rPr>
                <w:rFonts w:asciiTheme="majorHAnsi" w:hAnsiTheme="majorHAnsi"/>
                <w:color w:val="C00000"/>
                <w:sz w:val="20"/>
                <w:lang w:val="en-GB"/>
              </w:rPr>
              <w:t>AF21 (</w:t>
            </w:r>
            <w:r w:rsidR="007F569E">
              <w:rPr>
                <w:rFonts w:asciiTheme="majorHAnsi" w:hAnsiTheme="majorHAnsi"/>
                <w:color w:val="C00000"/>
                <w:sz w:val="20"/>
                <w:lang w:val="en-GB"/>
              </w:rPr>
              <w:t>2</w:t>
            </w:r>
            <w:r w:rsidRPr="002A7BFB">
              <w:rPr>
                <w:rFonts w:asciiTheme="majorHAnsi" w:hAnsiTheme="majorHAnsi"/>
                <w:color w:val="C00000"/>
                <w:sz w:val="20"/>
                <w:lang w:val="en-GB"/>
              </w:rPr>
              <w:t>0-0%), AF25 (</w:t>
            </w:r>
            <w:r w:rsidR="007F569E">
              <w:rPr>
                <w:rFonts w:asciiTheme="majorHAnsi" w:hAnsiTheme="majorHAnsi"/>
                <w:color w:val="C00000"/>
                <w:sz w:val="20"/>
                <w:lang w:val="en-GB"/>
              </w:rPr>
              <w:t>60</w:t>
            </w:r>
            <w:r w:rsidRPr="002A7BFB">
              <w:rPr>
                <w:rFonts w:asciiTheme="majorHAnsi" w:hAnsiTheme="majorHAnsi"/>
                <w:color w:val="C00000"/>
                <w:sz w:val="20"/>
                <w:lang w:val="en-GB"/>
              </w:rPr>
              <w:t>-0%), AF28 (</w:t>
            </w:r>
            <w:r w:rsidR="007F569E">
              <w:rPr>
                <w:rFonts w:asciiTheme="majorHAnsi" w:hAnsiTheme="majorHAnsi"/>
                <w:color w:val="C00000"/>
                <w:sz w:val="20"/>
                <w:lang w:val="en-GB"/>
              </w:rPr>
              <w:t>6</w:t>
            </w:r>
            <w:r w:rsidRPr="002A7BFB">
              <w:rPr>
                <w:rFonts w:asciiTheme="majorHAnsi" w:hAnsiTheme="majorHAnsi"/>
                <w:color w:val="C00000"/>
                <w:sz w:val="20"/>
                <w:lang w:val="en-GB"/>
              </w:rPr>
              <w:t>0-0%), AF30 (</w:t>
            </w:r>
            <w:r w:rsidR="007F569E">
              <w:rPr>
                <w:rFonts w:asciiTheme="majorHAnsi" w:hAnsiTheme="majorHAnsi"/>
                <w:color w:val="C00000"/>
                <w:sz w:val="20"/>
                <w:lang w:val="en-GB"/>
              </w:rPr>
              <w:t>4</w:t>
            </w:r>
            <w:r w:rsidRPr="002A7BFB">
              <w:rPr>
                <w:rFonts w:asciiTheme="majorHAnsi" w:hAnsiTheme="majorHAnsi"/>
                <w:color w:val="C00000"/>
                <w:sz w:val="20"/>
                <w:lang w:val="en-GB"/>
              </w:rPr>
              <w:t>0-0%)</w:t>
            </w:r>
          </w:p>
        </w:tc>
      </w:tr>
      <w:tr w:rsidR="00DC30A2" w:rsidRPr="0083024C" w14:paraId="4DCD262C" w14:textId="77777777" w:rsidTr="006C6656">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vAlign w:val="top"/>
          </w:tcPr>
          <w:tbl>
            <w:tblPr>
              <w:tblStyle w:val="AQUTaulaambquadrcula9"/>
              <w:tblW w:w="9639" w:type="dxa"/>
              <w:tblInd w:w="108" w:type="dxa"/>
              <w:tblLayout w:type="fixed"/>
              <w:tblLook w:val="04A0" w:firstRow="1" w:lastRow="0" w:firstColumn="1" w:lastColumn="0" w:noHBand="0" w:noVBand="1"/>
            </w:tblPr>
            <w:tblGrid>
              <w:gridCol w:w="9639"/>
            </w:tblGrid>
            <w:tr w:rsidR="00DC30A2" w:rsidRPr="00410061" w14:paraId="1650A97E" w14:textId="77777777" w:rsidTr="006C6656">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AA8BC67" w14:textId="77777777" w:rsidR="00DC30A2" w:rsidRPr="00410061" w:rsidRDefault="00DC30A2" w:rsidP="00DC30A2">
                  <w:pPr>
                    <w:spacing w:after="0"/>
                    <w:ind w:left="29"/>
                    <w:jc w:val="center"/>
                    <w:rPr>
                      <w:rFonts w:asciiTheme="majorHAnsi" w:eastAsia="Source Sans Pro" w:hAnsiTheme="majorHAnsi" w:cstheme="majorHAnsi"/>
                      <w:sz w:val="20"/>
                      <w:lang w:val="es-ES"/>
                    </w:rPr>
                  </w:pPr>
                  <w:r w:rsidRPr="00410061">
                    <w:rPr>
                      <w:rFonts w:asciiTheme="majorHAnsi" w:eastAsia="Source Sans Pro" w:hAnsiTheme="majorHAnsi" w:cstheme="majorHAnsi"/>
                      <w:sz w:val="20"/>
                      <w:lang w:val="es-ES"/>
                    </w:rPr>
                    <w:t>METODOLOGÍAS DOCENTES</w:t>
                  </w:r>
                </w:p>
              </w:tc>
            </w:tr>
          </w:tbl>
          <w:p w14:paraId="2F82F3BB" w14:textId="77777777" w:rsidR="00DC30A2" w:rsidRPr="0083024C" w:rsidRDefault="00DC30A2" w:rsidP="00DC30A2">
            <w:pPr>
              <w:spacing w:after="0"/>
              <w:ind w:left="29"/>
              <w:jc w:val="center"/>
              <w:rPr>
                <w:rFonts w:asciiTheme="majorHAnsi" w:eastAsia="Source Sans Pro" w:hAnsiTheme="majorHAnsi" w:cstheme="majorHAnsi"/>
                <w:sz w:val="20"/>
                <w:lang w:val="es-ES"/>
              </w:rPr>
            </w:pPr>
          </w:p>
        </w:tc>
      </w:tr>
      <w:tr w:rsidR="00DC30A2" w:rsidRPr="0083024C" w14:paraId="3B0EDD36" w14:textId="77777777" w:rsidTr="006C6656">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3E4CA3" w14:textId="77777777" w:rsidR="00DC30A2" w:rsidRPr="0083024C" w:rsidRDefault="00DC30A2" w:rsidP="006633C1">
            <w:pPr>
              <w:spacing w:after="0"/>
              <w:ind w:left="29"/>
              <w:rPr>
                <w:rFonts w:asciiTheme="majorHAnsi" w:eastAsia="Source Sans Pro" w:hAnsiTheme="majorHAnsi" w:cstheme="majorHAnsi"/>
                <w:sz w:val="20"/>
                <w:lang w:val="es-ES"/>
              </w:rPr>
            </w:pPr>
            <w:r w:rsidRPr="00D03FB7">
              <w:rPr>
                <w:rFonts w:asciiTheme="majorHAnsi" w:eastAsia="Source Sans Pro" w:hAnsiTheme="majorHAnsi" w:cstheme="majorHAnsi"/>
                <w:color w:val="C00000"/>
                <w:sz w:val="20"/>
                <w:lang w:val="es-ES"/>
              </w:rPr>
              <w:t>MD01, MD02</w:t>
            </w:r>
          </w:p>
        </w:tc>
      </w:tr>
      <w:tr w:rsidR="00263936" w:rsidRPr="0083024C" w14:paraId="4623E565" w14:textId="77777777" w:rsidTr="006633C1">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4492BD8" w14:textId="4761BECE" w:rsidR="00263936" w:rsidRPr="0083024C" w:rsidRDefault="00F87AA6" w:rsidP="006633C1">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SISTEMAS DE EVALUACIÓN Y SU PONDERACIÓN (% MÍNIMO - % MÁXIMO)</w:t>
            </w:r>
          </w:p>
        </w:tc>
      </w:tr>
      <w:tr w:rsidR="00DC30A2" w:rsidRPr="0083024C" w14:paraId="0894B059"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242B0E" w14:textId="07EA3AFE" w:rsidR="006419B7" w:rsidRPr="0083024C" w:rsidRDefault="006419B7" w:rsidP="006419B7">
            <w:pPr>
              <w:spacing w:after="0"/>
              <w:ind w:left="29"/>
              <w:jc w:val="left"/>
              <w:rPr>
                <w:rFonts w:asciiTheme="majorHAnsi" w:hAnsiTheme="majorHAnsi" w:cstheme="majorHAnsi"/>
                <w:iCs/>
                <w:sz w:val="20"/>
                <w:lang w:val="es-ES"/>
              </w:rPr>
            </w:pPr>
            <w:r w:rsidRPr="002A7BFB">
              <w:rPr>
                <w:rFonts w:asciiTheme="majorHAnsi" w:eastAsia="Source Sans Pro" w:hAnsiTheme="majorHAnsi" w:cs="Source Sans Pro"/>
                <w:i/>
                <w:color w:val="C00000"/>
                <w:sz w:val="20"/>
                <w:lang w:val="es-ES"/>
              </w:rPr>
              <w:t>SE08 (60%-80%), SE10 (</w:t>
            </w:r>
            <w:r w:rsidR="00F02A72">
              <w:rPr>
                <w:rFonts w:asciiTheme="majorHAnsi" w:eastAsia="Source Sans Pro" w:hAnsiTheme="majorHAnsi" w:cs="Source Sans Pro"/>
                <w:i/>
                <w:color w:val="C00000"/>
                <w:sz w:val="20"/>
                <w:lang w:val="es-ES"/>
              </w:rPr>
              <w:t>5</w:t>
            </w:r>
            <w:r w:rsidRPr="002A7BFB">
              <w:rPr>
                <w:rFonts w:asciiTheme="majorHAnsi" w:eastAsia="Source Sans Pro" w:hAnsiTheme="majorHAnsi" w:cs="Source Sans Pro"/>
                <w:i/>
                <w:color w:val="C00000"/>
                <w:sz w:val="20"/>
                <w:lang w:val="es-ES"/>
              </w:rPr>
              <w:t>%-30%), SE1</w:t>
            </w:r>
            <w:r>
              <w:rPr>
                <w:rFonts w:asciiTheme="majorHAnsi" w:eastAsia="Source Sans Pro" w:hAnsiTheme="majorHAnsi" w:cs="Source Sans Pro"/>
                <w:i/>
                <w:color w:val="C00000"/>
                <w:sz w:val="20"/>
                <w:lang w:val="es-ES"/>
              </w:rPr>
              <w:t xml:space="preserve">3 </w:t>
            </w:r>
            <w:r w:rsidRPr="002A7BFB">
              <w:rPr>
                <w:rFonts w:asciiTheme="majorHAnsi" w:eastAsia="Source Sans Pro" w:hAnsiTheme="majorHAnsi" w:cs="Source Sans Pro"/>
                <w:i/>
                <w:color w:val="C00000"/>
                <w:sz w:val="20"/>
                <w:lang w:val="es-ES"/>
              </w:rPr>
              <w:t>(</w:t>
            </w:r>
            <w:r w:rsidR="00461C04">
              <w:rPr>
                <w:rFonts w:asciiTheme="majorHAnsi" w:eastAsia="Source Sans Pro" w:hAnsiTheme="majorHAnsi" w:cs="Source Sans Pro"/>
                <w:i/>
                <w:color w:val="C00000"/>
                <w:sz w:val="20"/>
                <w:lang w:val="es-ES"/>
              </w:rPr>
              <w:t>2</w:t>
            </w:r>
            <w:r w:rsidRPr="002A7BFB">
              <w:rPr>
                <w:rFonts w:asciiTheme="majorHAnsi" w:eastAsia="Source Sans Pro" w:hAnsiTheme="majorHAnsi" w:cs="Source Sans Pro"/>
                <w:i/>
                <w:color w:val="C00000"/>
                <w:sz w:val="20"/>
                <w:lang w:val="es-ES"/>
              </w:rPr>
              <w:t>0%-</w:t>
            </w:r>
            <w:r>
              <w:rPr>
                <w:rFonts w:asciiTheme="majorHAnsi" w:eastAsia="Source Sans Pro" w:hAnsiTheme="majorHAnsi" w:cs="Source Sans Pro"/>
                <w:i/>
                <w:color w:val="C00000"/>
                <w:sz w:val="20"/>
                <w:lang w:val="es-ES"/>
              </w:rPr>
              <w:t>5</w:t>
            </w:r>
            <w:r w:rsidRPr="002A7BFB">
              <w:rPr>
                <w:rFonts w:asciiTheme="majorHAnsi" w:eastAsia="Source Sans Pro" w:hAnsiTheme="majorHAnsi" w:cs="Source Sans Pro"/>
                <w:i/>
                <w:color w:val="C00000"/>
                <w:sz w:val="20"/>
                <w:lang w:val="es-ES"/>
              </w:rPr>
              <w:t>0%)</w:t>
            </w:r>
            <w:r>
              <w:rPr>
                <w:rFonts w:asciiTheme="majorHAnsi" w:eastAsia="Source Sans Pro" w:hAnsiTheme="majorHAnsi" w:cs="Source Sans Pro"/>
                <w:i/>
                <w:color w:val="C00000"/>
                <w:sz w:val="20"/>
                <w:lang w:val="es-ES"/>
              </w:rPr>
              <w:t xml:space="preserve">, </w:t>
            </w:r>
            <w:r w:rsidRPr="002A7BFB">
              <w:rPr>
                <w:rFonts w:asciiTheme="majorHAnsi" w:eastAsia="Source Sans Pro" w:hAnsiTheme="majorHAnsi" w:cs="Source Sans Pro"/>
                <w:i/>
                <w:color w:val="C00000"/>
                <w:sz w:val="20"/>
                <w:lang w:val="es-ES"/>
              </w:rPr>
              <w:t>SE15 (5%-15%)</w:t>
            </w:r>
          </w:p>
        </w:tc>
      </w:tr>
      <w:tr w:rsidR="00263936" w:rsidRPr="0083024C" w14:paraId="26B60891"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B3E0E43" w14:textId="77777777" w:rsidR="00263936" w:rsidRPr="0083024C" w:rsidRDefault="00263936" w:rsidP="006633C1">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263936" w:rsidRPr="0083024C" w14:paraId="578B5BFF" w14:textId="77777777" w:rsidTr="0066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736F8E" w14:textId="77777777" w:rsidR="00263936" w:rsidRPr="0083024C" w:rsidRDefault="00263936" w:rsidP="006633C1">
            <w:pPr>
              <w:spacing w:after="0"/>
              <w:ind w:left="29"/>
              <w:rPr>
                <w:rFonts w:asciiTheme="majorHAnsi" w:hAnsiTheme="majorHAnsi" w:cstheme="majorHAnsi"/>
                <w:iCs/>
                <w:sz w:val="20"/>
                <w:lang w:val="es-ES"/>
              </w:rPr>
            </w:pPr>
          </w:p>
        </w:tc>
      </w:tr>
    </w:tbl>
    <w:p w14:paraId="1855356F" w14:textId="77777777" w:rsidR="00263936" w:rsidRPr="00301489" w:rsidRDefault="00263936" w:rsidP="00301489">
      <w:pPr>
        <w:spacing w:after="120" w:line="240" w:lineRule="auto"/>
        <w:ind w:left="0" w:right="0" w:firstLine="0"/>
        <w:jc w:val="left"/>
        <w:rPr>
          <w:rFonts w:asciiTheme="majorHAnsi" w:hAnsiTheme="majorHAnsi" w:cstheme="majorHAnsi"/>
          <w:sz w:val="20"/>
          <w:szCs w:val="20"/>
          <w:lang w:val="en-GB"/>
        </w:rPr>
      </w:pPr>
    </w:p>
    <w:p w14:paraId="17EF971A" w14:textId="77777777" w:rsidR="00DC30A2" w:rsidRDefault="00DC30A2" w:rsidP="00DC30A2">
      <w:pPr>
        <w:pStyle w:val="Estilo2"/>
        <w:spacing w:before="0" w:line="240" w:lineRule="auto"/>
        <w:ind w:firstLine="0"/>
        <w:jc w:val="center"/>
        <w:rPr>
          <w:b w:val="0"/>
          <w:bCs/>
          <w:i w:val="0"/>
          <w:sz w:val="20"/>
          <w:lang w:val="en-GB"/>
        </w:rPr>
      </w:pPr>
      <w:bookmarkStart w:id="59" w:name="_Hlk158314796"/>
      <w:r w:rsidRPr="00DF66BE">
        <w:rPr>
          <w:b w:val="0"/>
          <w:bCs/>
          <w:i w:val="0"/>
          <w:sz w:val="20"/>
          <w:lang w:val="en-GB"/>
        </w:rPr>
        <w:t>ASIGNATURAS QUE COMPONEN LA MATERIA</w:t>
      </w:r>
    </w:p>
    <w:p w14:paraId="5D8487A0" w14:textId="77777777" w:rsidR="00DC30A2" w:rsidRPr="00301489" w:rsidRDefault="00DC30A2" w:rsidP="00301489">
      <w:pPr>
        <w:spacing w:after="120" w:line="240" w:lineRule="auto"/>
        <w:ind w:left="0" w:right="0" w:firstLine="0"/>
        <w:jc w:val="left"/>
        <w:rPr>
          <w:rFonts w:asciiTheme="majorHAnsi" w:hAnsiTheme="majorHAnsi" w:cstheme="majorHAnsi"/>
          <w:sz w:val="20"/>
          <w:szCs w:val="20"/>
          <w:lang w:val="en-GB"/>
        </w:rPr>
      </w:pPr>
    </w:p>
    <w:tbl>
      <w:tblPr>
        <w:tblStyle w:val="AQUTaulaambquadrcula92"/>
        <w:tblW w:w="9631" w:type="dxa"/>
        <w:tblInd w:w="121" w:type="dxa"/>
        <w:tblLayout w:type="fixed"/>
        <w:tblLook w:val="04A0" w:firstRow="1" w:lastRow="0" w:firstColumn="1" w:lastColumn="0" w:noHBand="0" w:noVBand="1"/>
      </w:tblPr>
      <w:tblGrid>
        <w:gridCol w:w="300"/>
        <w:gridCol w:w="2396"/>
        <w:gridCol w:w="13"/>
        <w:gridCol w:w="700"/>
        <w:gridCol w:w="709"/>
        <w:gridCol w:w="709"/>
        <w:gridCol w:w="854"/>
        <w:gridCol w:w="3950"/>
      </w:tblGrid>
      <w:tr w:rsidR="00DC30A2" w:rsidRPr="006061A5" w14:paraId="47FA7ABE"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053F465" w14:textId="77777777" w:rsidR="00DC30A2" w:rsidRPr="006061A5" w:rsidRDefault="00DC30A2"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D3966A" w14:textId="77777777" w:rsidR="00DC30A2" w:rsidRPr="006061A5" w:rsidRDefault="00DC30A2"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3E448A" w14:textId="77777777" w:rsidR="00DC30A2" w:rsidRPr="006061A5" w:rsidRDefault="00DC30A2"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6D8287E" w14:textId="77777777" w:rsidR="00DC30A2" w:rsidRPr="006061A5" w:rsidRDefault="00DC30A2"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9632C1" w14:textId="77777777" w:rsidR="00DC30A2" w:rsidRPr="006061A5" w:rsidRDefault="00DC30A2"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625ECCF" w14:textId="77777777" w:rsidR="00DC30A2" w:rsidRPr="006061A5" w:rsidRDefault="00DC30A2"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C30A2" w:rsidRPr="006061A5" w14:paraId="6434881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43B80B" w14:textId="77777777" w:rsidR="00DC30A2" w:rsidRPr="006061A5" w:rsidRDefault="00DC30A2" w:rsidP="002413FD">
            <w:pPr>
              <w:spacing w:before="0" w:after="0" w:line="240" w:lineRule="auto"/>
              <w:jc w:val="left"/>
              <w:rPr>
                <w:rFonts w:asciiTheme="majorHAnsi" w:hAnsiTheme="majorHAnsi"/>
                <w:b/>
                <w:i/>
                <w:color w:val="auto"/>
                <w:sz w:val="20"/>
                <w:lang w:val="es-ES"/>
              </w:rPr>
            </w:pPr>
            <w:r w:rsidRPr="00B22AFD">
              <w:rPr>
                <w:rFonts w:asciiTheme="majorHAnsi" w:hAnsiTheme="majorHAnsi"/>
                <w:b/>
                <w:iCs/>
                <w:color w:val="C00000"/>
                <w:sz w:val="20"/>
                <w:lang w:val="es-ES"/>
              </w:rPr>
              <w:t>QUÍMICA GENERAL</w:t>
            </w:r>
            <w:r w:rsidR="00CC417A" w:rsidRPr="00B22AFD">
              <w:rPr>
                <w:rFonts w:asciiTheme="majorHAnsi" w:hAnsiTheme="majorHAnsi"/>
                <w:b/>
                <w:iCs/>
                <w:color w:val="C00000"/>
                <w:sz w:val="20"/>
                <w:lang w:val="es-ES"/>
              </w:rPr>
              <w:t xml:space="preserve"> I</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F862DA" w14:textId="77777777" w:rsidR="00DC30A2" w:rsidRPr="006061A5" w:rsidRDefault="00795850" w:rsidP="00DC30A2">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F</w:t>
            </w:r>
            <w:r w:rsidR="00DC30A2" w:rsidRPr="006061A5">
              <w:rPr>
                <w:rFonts w:asciiTheme="majorHAnsi" w:hAnsiTheme="majorHAnsi"/>
                <w:iCs/>
                <w:color w:val="auto"/>
                <w:sz w:val="20"/>
                <w:lang w:val="es-ES"/>
              </w:rPr>
              <w:t>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F50B8E" w14:textId="77777777" w:rsidR="00DC30A2" w:rsidRPr="006061A5" w:rsidRDefault="00DC30A2" w:rsidP="00DC30A2">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C90F90" w14:textId="77777777" w:rsidR="00DC30A2" w:rsidRPr="006061A5" w:rsidRDefault="00DC30A2" w:rsidP="00DC30A2">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1</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67045E" w14:textId="77777777" w:rsidR="00DC30A2" w:rsidRPr="006061A5" w:rsidRDefault="00DC30A2" w:rsidP="00DC30A2">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1F6A0F" w14:textId="77777777" w:rsidR="00DC30A2" w:rsidRPr="006061A5" w:rsidRDefault="00B707F5" w:rsidP="00DC30A2">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B707F5">
              <w:rPr>
                <w:rFonts w:asciiTheme="majorHAnsi" w:hAnsiTheme="majorHAnsi"/>
                <w:i/>
                <w:color w:val="C00000"/>
                <w:sz w:val="20"/>
                <w:lang w:val="es-ES"/>
              </w:rPr>
              <w:t>C02, HD04, COM01, COM04</w:t>
            </w:r>
          </w:p>
        </w:tc>
      </w:tr>
      <w:tr w:rsidR="00DC30A2" w:rsidRPr="006C4632" w14:paraId="772A7DA5"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5658A9" w14:textId="77777777" w:rsidR="00DC30A2" w:rsidRPr="006061A5" w:rsidRDefault="00DC30A2" w:rsidP="00DC30A2">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19437F7" w14:textId="77777777" w:rsidR="00DC30A2" w:rsidRPr="006061A5" w:rsidRDefault="00DC30A2" w:rsidP="00DC30A2">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E33E024" w14:textId="77777777" w:rsidR="00DC30A2" w:rsidRPr="006061A5" w:rsidRDefault="00B707F5" w:rsidP="00DC30A2">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2A7BFB">
              <w:rPr>
                <w:rFonts w:asciiTheme="majorHAnsi" w:hAnsiTheme="majorHAnsi"/>
                <w:color w:val="C00000"/>
                <w:sz w:val="20"/>
                <w:lang w:val="en-GB"/>
              </w:rPr>
              <w:t>AF01 (6-100%), AF07 (12-100%), AF08 (30-100%), AF15 (12-100%), AF21 (10-0%), AF25 (30-0%), AF28 (30-0%), AF30 (20-0%)</w:t>
            </w:r>
          </w:p>
        </w:tc>
      </w:tr>
      <w:tr w:rsidR="00DC30A2" w:rsidRPr="006061A5" w14:paraId="4887E580"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232877" w14:textId="77777777" w:rsidR="00DC30A2" w:rsidRPr="006061A5" w:rsidRDefault="00DC30A2" w:rsidP="00DC30A2">
            <w:pPr>
              <w:spacing w:before="0" w:after="0" w:line="240" w:lineRule="auto"/>
              <w:ind w:left="29"/>
              <w:rPr>
                <w:rFonts w:asciiTheme="majorHAnsi" w:hAnsiTheme="majorHAnsi"/>
                <w:i/>
                <w:color w:val="auto"/>
                <w:sz w:val="20"/>
                <w:lang w:val="en-GB"/>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3D42B15" w14:textId="77777777" w:rsidR="00DC30A2" w:rsidRPr="006061A5" w:rsidRDefault="00DC30A2" w:rsidP="00DC30A2">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8593E7" w14:textId="77777777" w:rsidR="00DC30A2" w:rsidRPr="006061A5" w:rsidRDefault="00DC30A2" w:rsidP="00DC30A2">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03FB7">
              <w:rPr>
                <w:rFonts w:asciiTheme="majorHAnsi" w:eastAsia="Source Sans Pro" w:hAnsiTheme="majorHAnsi" w:cs="Source Sans Pro"/>
                <w:noProof/>
                <w:color w:val="C00000"/>
                <w:sz w:val="20"/>
                <w:lang w:val="es-ES"/>
              </w:rPr>
              <w:t>MD01, MD02</w:t>
            </w:r>
          </w:p>
        </w:tc>
      </w:tr>
      <w:tr w:rsidR="00DC30A2" w:rsidRPr="006061A5" w14:paraId="3FACF04A"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7C3E83" w14:textId="77777777" w:rsidR="00DC30A2" w:rsidRPr="006061A5" w:rsidRDefault="00DC30A2" w:rsidP="00DC30A2">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976E75A" w14:textId="77777777" w:rsidR="00DC30A2" w:rsidRPr="006061A5" w:rsidRDefault="00DC30A2" w:rsidP="00DC30A2">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9657A3" w14:textId="77777777" w:rsidR="00DC30A2" w:rsidRPr="006061A5" w:rsidRDefault="00B707F5" w:rsidP="00DC30A2">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2A7BFB">
              <w:rPr>
                <w:rFonts w:asciiTheme="majorHAnsi" w:eastAsia="Source Sans Pro" w:hAnsiTheme="majorHAnsi" w:cs="Source Sans Pro"/>
                <w:i/>
                <w:color w:val="C00000"/>
                <w:sz w:val="20"/>
                <w:lang w:val="es-ES"/>
              </w:rPr>
              <w:t>SE08 (60%-80%), SE10 (10%-30%), SE15 (5%-15%)</w:t>
            </w:r>
          </w:p>
        </w:tc>
      </w:tr>
      <w:tr w:rsidR="00DC30A2" w:rsidRPr="006061A5" w14:paraId="2F8C563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8B2C2F" w14:textId="77777777" w:rsidR="00DC30A2" w:rsidRPr="006061A5" w:rsidRDefault="00DC30A2" w:rsidP="00DC30A2">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E2AF718" w14:textId="77777777" w:rsidR="00DC30A2" w:rsidRPr="006061A5" w:rsidRDefault="00DC30A2" w:rsidP="00DC30A2">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561C67" w14:textId="77777777" w:rsidR="00DC30A2" w:rsidRPr="006061A5" w:rsidRDefault="00DC30A2" w:rsidP="00DC30A2">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35D52C31" w14:textId="77777777" w:rsidR="00DC30A2" w:rsidRPr="00301489" w:rsidRDefault="00DC30A2" w:rsidP="00301489">
      <w:pPr>
        <w:spacing w:after="120" w:line="240" w:lineRule="auto"/>
        <w:ind w:left="0" w:right="0" w:firstLine="0"/>
        <w:jc w:val="left"/>
        <w:rPr>
          <w:rFonts w:asciiTheme="majorHAnsi" w:hAnsiTheme="majorHAnsi" w:cstheme="majorHAnsi"/>
          <w:sz w:val="20"/>
          <w:szCs w:val="20"/>
          <w:lang w:val="en-GB"/>
        </w:rPr>
      </w:pPr>
    </w:p>
    <w:tbl>
      <w:tblPr>
        <w:tblStyle w:val="AQUTaulaambquadrcula92"/>
        <w:tblW w:w="9631" w:type="dxa"/>
        <w:tblInd w:w="121" w:type="dxa"/>
        <w:tblLayout w:type="fixed"/>
        <w:tblLook w:val="04A0" w:firstRow="1" w:lastRow="0" w:firstColumn="1" w:lastColumn="0" w:noHBand="0" w:noVBand="1"/>
      </w:tblPr>
      <w:tblGrid>
        <w:gridCol w:w="300"/>
        <w:gridCol w:w="2396"/>
        <w:gridCol w:w="13"/>
        <w:gridCol w:w="700"/>
        <w:gridCol w:w="709"/>
        <w:gridCol w:w="709"/>
        <w:gridCol w:w="854"/>
        <w:gridCol w:w="3950"/>
      </w:tblGrid>
      <w:tr w:rsidR="00DC30A2" w:rsidRPr="006061A5" w14:paraId="340692A2"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bookmarkEnd w:id="59"/>
          <w:p w14:paraId="4E0D18F6" w14:textId="77777777" w:rsidR="00DC30A2" w:rsidRPr="006061A5" w:rsidRDefault="00DC30A2"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78361F1" w14:textId="77777777" w:rsidR="00DC30A2" w:rsidRPr="006061A5" w:rsidRDefault="00DC30A2"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6514CD1" w14:textId="77777777" w:rsidR="00DC30A2" w:rsidRPr="006061A5" w:rsidRDefault="00DC30A2"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7FCC7D6" w14:textId="77777777" w:rsidR="00DC30A2" w:rsidRPr="006061A5" w:rsidRDefault="00DC30A2"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78B5BBE" w14:textId="77777777" w:rsidR="00DC30A2" w:rsidRPr="006061A5" w:rsidRDefault="00DC30A2"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84B83A7" w14:textId="77777777" w:rsidR="00DC30A2" w:rsidRPr="006061A5" w:rsidRDefault="00DC30A2"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C30A2" w:rsidRPr="006061A5" w14:paraId="5B275679"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341914" w14:textId="77777777" w:rsidR="00DC30A2" w:rsidRPr="00B22AFD" w:rsidRDefault="00CC417A" w:rsidP="002413FD">
            <w:pPr>
              <w:spacing w:before="0" w:after="0" w:line="240" w:lineRule="auto"/>
              <w:jc w:val="left"/>
              <w:rPr>
                <w:rFonts w:asciiTheme="majorHAnsi" w:hAnsiTheme="majorHAnsi"/>
                <w:b/>
                <w:i/>
                <w:color w:val="C00000"/>
                <w:sz w:val="20"/>
                <w:lang w:val="es-ES"/>
              </w:rPr>
            </w:pPr>
            <w:r w:rsidRPr="00B22AFD">
              <w:rPr>
                <w:rFonts w:asciiTheme="majorHAnsi" w:hAnsiTheme="majorHAnsi"/>
                <w:b/>
                <w:iCs/>
                <w:color w:val="C00000"/>
                <w:sz w:val="20"/>
                <w:lang w:val="es-ES"/>
              </w:rPr>
              <w:t>QUÍMICA GENERAL II</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B3185E" w14:textId="77777777" w:rsidR="00DC30A2" w:rsidRPr="006061A5" w:rsidRDefault="00795850"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F</w:t>
            </w:r>
            <w:r w:rsidR="00DC30A2" w:rsidRPr="006061A5">
              <w:rPr>
                <w:rFonts w:asciiTheme="majorHAnsi" w:hAnsiTheme="majorHAnsi"/>
                <w:iCs/>
                <w:color w:val="auto"/>
                <w:sz w:val="20"/>
                <w:lang w:val="es-ES"/>
              </w:rPr>
              <w:t>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BA8A9E" w14:textId="77777777" w:rsidR="00DC30A2" w:rsidRPr="006061A5" w:rsidRDefault="00DC30A2"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649946" w14:textId="77777777" w:rsidR="00DC30A2" w:rsidRPr="006061A5" w:rsidRDefault="00DC30A2"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2</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591661" w14:textId="77777777" w:rsidR="00DC30A2" w:rsidRPr="006061A5" w:rsidRDefault="00DC30A2"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BC5C22" w14:textId="77777777" w:rsidR="00DC30A2" w:rsidRPr="006061A5" w:rsidRDefault="006419B7"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B707F5">
              <w:rPr>
                <w:rFonts w:asciiTheme="majorHAnsi" w:hAnsiTheme="majorHAnsi"/>
                <w:i/>
                <w:color w:val="C00000"/>
                <w:sz w:val="20"/>
                <w:lang w:val="es-ES"/>
              </w:rPr>
              <w:t>C02, HD0</w:t>
            </w:r>
            <w:r>
              <w:rPr>
                <w:rFonts w:asciiTheme="majorHAnsi" w:hAnsiTheme="majorHAnsi"/>
                <w:i/>
                <w:color w:val="C00000"/>
                <w:sz w:val="20"/>
                <w:lang w:val="es-ES"/>
              </w:rPr>
              <w:t>2</w:t>
            </w:r>
            <w:r w:rsidRPr="00B707F5">
              <w:rPr>
                <w:rFonts w:asciiTheme="majorHAnsi" w:hAnsiTheme="majorHAnsi"/>
                <w:i/>
                <w:color w:val="C00000"/>
                <w:sz w:val="20"/>
                <w:lang w:val="es-ES"/>
              </w:rPr>
              <w:t xml:space="preserve">, </w:t>
            </w:r>
            <w:r>
              <w:rPr>
                <w:rFonts w:asciiTheme="majorHAnsi" w:hAnsiTheme="majorHAnsi"/>
                <w:i/>
                <w:color w:val="C00000"/>
                <w:sz w:val="20"/>
                <w:lang w:val="es-ES"/>
              </w:rPr>
              <w:t>HD04</w:t>
            </w:r>
            <w:r w:rsidRPr="00B707F5">
              <w:rPr>
                <w:rFonts w:asciiTheme="majorHAnsi" w:hAnsiTheme="majorHAnsi"/>
                <w:i/>
                <w:color w:val="C00000"/>
                <w:sz w:val="20"/>
                <w:lang w:val="es-ES"/>
              </w:rPr>
              <w:t>, COM0</w:t>
            </w:r>
            <w:r>
              <w:rPr>
                <w:rFonts w:asciiTheme="majorHAnsi" w:hAnsiTheme="majorHAnsi"/>
                <w:i/>
                <w:color w:val="C00000"/>
                <w:sz w:val="20"/>
                <w:lang w:val="es-ES"/>
              </w:rPr>
              <w:t>1</w:t>
            </w:r>
          </w:p>
        </w:tc>
      </w:tr>
      <w:tr w:rsidR="00DC30A2" w:rsidRPr="006C4632" w14:paraId="7F233900"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2D3CCC" w14:textId="77777777" w:rsidR="00DC30A2" w:rsidRPr="006061A5" w:rsidRDefault="00DC30A2" w:rsidP="006C6656">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582139B" w14:textId="77777777" w:rsidR="00DC30A2" w:rsidRPr="006061A5" w:rsidRDefault="00DC30A2"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A3715AB" w14:textId="77777777" w:rsidR="006419B7" w:rsidRDefault="006419B7" w:rsidP="006419B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20"/>
                <w:lang w:val="en-GB"/>
              </w:rPr>
            </w:pPr>
            <w:r w:rsidRPr="002A7BFB">
              <w:rPr>
                <w:rFonts w:asciiTheme="majorHAnsi" w:hAnsiTheme="majorHAnsi"/>
                <w:color w:val="C00000"/>
                <w:sz w:val="20"/>
                <w:lang w:val="en-GB"/>
              </w:rPr>
              <w:t>AF0</w:t>
            </w:r>
            <w:r>
              <w:rPr>
                <w:rFonts w:asciiTheme="majorHAnsi" w:hAnsiTheme="majorHAnsi"/>
                <w:color w:val="C00000"/>
                <w:sz w:val="20"/>
                <w:lang w:val="en-GB"/>
              </w:rPr>
              <w:t>8</w:t>
            </w:r>
            <w:r w:rsidRPr="002A7BFB">
              <w:rPr>
                <w:rFonts w:asciiTheme="majorHAnsi" w:hAnsiTheme="majorHAnsi"/>
                <w:color w:val="C00000"/>
                <w:sz w:val="20"/>
                <w:lang w:val="en-GB"/>
              </w:rPr>
              <w:t xml:space="preserve"> (</w:t>
            </w:r>
            <w:r>
              <w:rPr>
                <w:rFonts w:asciiTheme="majorHAnsi" w:hAnsiTheme="majorHAnsi"/>
                <w:color w:val="C00000"/>
                <w:sz w:val="20"/>
                <w:lang w:val="en-GB"/>
              </w:rPr>
              <w:t>30</w:t>
            </w:r>
            <w:r w:rsidRPr="002A7BFB">
              <w:rPr>
                <w:rFonts w:asciiTheme="majorHAnsi" w:hAnsiTheme="majorHAnsi"/>
                <w:color w:val="C00000"/>
                <w:sz w:val="20"/>
                <w:lang w:val="en-GB"/>
              </w:rPr>
              <w:t>-100%), AF07 (1</w:t>
            </w:r>
            <w:r>
              <w:rPr>
                <w:rFonts w:asciiTheme="majorHAnsi" w:hAnsiTheme="majorHAnsi"/>
                <w:color w:val="C00000"/>
                <w:sz w:val="20"/>
                <w:lang w:val="en-GB"/>
              </w:rPr>
              <w:t>5</w:t>
            </w:r>
            <w:r w:rsidRPr="002A7BFB">
              <w:rPr>
                <w:rFonts w:asciiTheme="majorHAnsi" w:hAnsiTheme="majorHAnsi"/>
                <w:color w:val="C00000"/>
                <w:sz w:val="20"/>
                <w:lang w:val="en-GB"/>
              </w:rPr>
              <w:t>-100%), AF</w:t>
            </w:r>
            <w:r>
              <w:rPr>
                <w:rFonts w:asciiTheme="majorHAnsi" w:hAnsiTheme="majorHAnsi"/>
                <w:color w:val="C00000"/>
                <w:sz w:val="20"/>
                <w:lang w:val="en-GB"/>
              </w:rPr>
              <w:t>10(</w:t>
            </w:r>
            <w:r w:rsidRPr="002A7BFB">
              <w:rPr>
                <w:rFonts w:asciiTheme="majorHAnsi" w:hAnsiTheme="majorHAnsi"/>
                <w:color w:val="C00000"/>
                <w:sz w:val="20"/>
                <w:lang w:val="en-GB"/>
              </w:rPr>
              <w:t>1</w:t>
            </w:r>
            <w:r>
              <w:rPr>
                <w:rFonts w:asciiTheme="majorHAnsi" w:hAnsiTheme="majorHAnsi"/>
                <w:color w:val="C00000"/>
                <w:sz w:val="20"/>
                <w:lang w:val="en-GB"/>
              </w:rPr>
              <w:t>5</w:t>
            </w:r>
            <w:r w:rsidRPr="002A7BFB">
              <w:rPr>
                <w:rFonts w:asciiTheme="majorHAnsi" w:hAnsiTheme="majorHAnsi"/>
                <w:color w:val="C00000"/>
                <w:sz w:val="20"/>
                <w:lang w:val="en-GB"/>
              </w:rPr>
              <w:t>-100%</w:t>
            </w:r>
            <w:r>
              <w:rPr>
                <w:rFonts w:asciiTheme="majorHAnsi" w:hAnsiTheme="majorHAnsi"/>
                <w:color w:val="C00000"/>
                <w:sz w:val="20"/>
                <w:lang w:val="en-GB"/>
              </w:rPr>
              <w:t>)</w:t>
            </w:r>
          </w:p>
          <w:p w14:paraId="2E4744B2" w14:textId="77777777" w:rsidR="00DC30A2" w:rsidRPr="006061A5" w:rsidRDefault="006419B7" w:rsidP="006419B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2A7BFB">
              <w:rPr>
                <w:rFonts w:asciiTheme="majorHAnsi" w:hAnsiTheme="majorHAnsi"/>
                <w:color w:val="C00000"/>
                <w:sz w:val="20"/>
                <w:lang w:val="en-GB"/>
              </w:rPr>
              <w:t>AF21 (10-0%), AF25 (30-0%), AF28 (30-0%), AF30 (20-0%)</w:t>
            </w:r>
          </w:p>
        </w:tc>
      </w:tr>
      <w:tr w:rsidR="00DC30A2" w:rsidRPr="006061A5" w14:paraId="193CF96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4EBB20" w14:textId="77777777" w:rsidR="00DC30A2" w:rsidRPr="006061A5" w:rsidRDefault="00DC30A2" w:rsidP="006C6656">
            <w:pPr>
              <w:spacing w:before="0" w:after="0" w:line="240" w:lineRule="auto"/>
              <w:ind w:left="29"/>
              <w:rPr>
                <w:rFonts w:asciiTheme="majorHAnsi" w:hAnsiTheme="majorHAnsi"/>
                <w:i/>
                <w:color w:val="auto"/>
                <w:sz w:val="20"/>
                <w:lang w:val="en-GB"/>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86D737F" w14:textId="77777777" w:rsidR="00DC30A2" w:rsidRPr="006061A5" w:rsidRDefault="00DC30A2"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F4A3CE" w14:textId="77777777" w:rsidR="00DC30A2" w:rsidRPr="00D03FB7" w:rsidRDefault="00DC30A2"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03FB7">
              <w:rPr>
                <w:rFonts w:asciiTheme="majorHAnsi" w:eastAsia="Source Sans Pro" w:hAnsiTheme="majorHAnsi" w:cs="Source Sans Pro"/>
                <w:noProof/>
                <w:color w:val="C00000"/>
                <w:sz w:val="20"/>
                <w:lang w:val="es-ES"/>
              </w:rPr>
              <w:t>MD01, MD02</w:t>
            </w:r>
          </w:p>
        </w:tc>
      </w:tr>
      <w:tr w:rsidR="00DC30A2" w:rsidRPr="006061A5" w14:paraId="214FF3E8"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3940B5" w14:textId="77777777" w:rsidR="00DC30A2" w:rsidRPr="006061A5" w:rsidRDefault="00DC30A2" w:rsidP="006C6656">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6743A7E" w14:textId="77777777" w:rsidR="00DC30A2" w:rsidRPr="006061A5" w:rsidRDefault="00DC30A2"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F4CC57" w14:textId="14B5D6E2" w:rsidR="00DC30A2" w:rsidRPr="006061A5" w:rsidRDefault="006419B7"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2A7BFB">
              <w:rPr>
                <w:rFonts w:asciiTheme="majorHAnsi" w:eastAsia="Source Sans Pro" w:hAnsiTheme="majorHAnsi" w:cs="Source Sans Pro"/>
                <w:i/>
                <w:color w:val="C00000"/>
                <w:sz w:val="20"/>
                <w:lang w:val="es-ES"/>
              </w:rPr>
              <w:t>SE08 (60%-80%), SE1</w:t>
            </w:r>
            <w:r>
              <w:rPr>
                <w:rFonts w:asciiTheme="majorHAnsi" w:eastAsia="Source Sans Pro" w:hAnsiTheme="majorHAnsi" w:cs="Source Sans Pro"/>
                <w:i/>
                <w:color w:val="C00000"/>
                <w:sz w:val="20"/>
                <w:lang w:val="es-ES"/>
              </w:rPr>
              <w:t>0</w:t>
            </w:r>
            <w:r w:rsidRPr="002A7BFB">
              <w:rPr>
                <w:rFonts w:asciiTheme="majorHAnsi" w:eastAsia="Source Sans Pro" w:hAnsiTheme="majorHAnsi" w:cs="Source Sans Pro"/>
                <w:i/>
                <w:color w:val="C00000"/>
                <w:sz w:val="20"/>
                <w:lang w:val="es-ES"/>
              </w:rPr>
              <w:t xml:space="preserve"> (5%-15%)</w:t>
            </w:r>
            <w:r>
              <w:rPr>
                <w:rFonts w:asciiTheme="majorHAnsi" w:eastAsia="Source Sans Pro" w:hAnsiTheme="majorHAnsi" w:cs="Source Sans Pro"/>
                <w:i/>
                <w:color w:val="C00000"/>
                <w:sz w:val="20"/>
                <w:lang w:val="es-ES"/>
              </w:rPr>
              <w:t xml:space="preserve">, </w:t>
            </w:r>
            <w:r w:rsidRPr="002A7BFB">
              <w:rPr>
                <w:rFonts w:asciiTheme="majorHAnsi" w:eastAsia="Source Sans Pro" w:hAnsiTheme="majorHAnsi" w:cs="Source Sans Pro"/>
                <w:i/>
                <w:color w:val="C00000"/>
                <w:sz w:val="20"/>
                <w:lang w:val="es-ES"/>
              </w:rPr>
              <w:t>SE1</w:t>
            </w:r>
            <w:r>
              <w:rPr>
                <w:rFonts w:asciiTheme="majorHAnsi" w:eastAsia="Source Sans Pro" w:hAnsiTheme="majorHAnsi" w:cs="Source Sans Pro"/>
                <w:i/>
                <w:color w:val="C00000"/>
                <w:sz w:val="20"/>
                <w:lang w:val="es-ES"/>
              </w:rPr>
              <w:t xml:space="preserve">3 </w:t>
            </w:r>
            <w:r w:rsidRPr="002A7BFB">
              <w:rPr>
                <w:rFonts w:asciiTheme="majorHAnsi" w:eastAsia="Source Sans Pro" w:hAnsiTheme="majorHAnsi" w:cs="Source Sans Pro"/>
                <w:i/>
                <w:color w:val="C00000"/>
                <w:sz w:val="20"/>
                <w:lang w:val="es-ES"/>
              </w:rPr>
              <w:t>(</w:t>
            </w:r>
            <w:r w:rsidR="00461C04">
              <w:rPr>
                <w:rFonts w:asciiTheme="majorHAnsi" w:eastAsia="Source Sans Pro" w:hAnsiTheme="majorHAnsi" w:cs="Source Sans Pro"/>
                <w:i/>
                <w:color w:val="C00000"/>
                <w:sz w:val="20"/>
                <w:lang w:val="es-ES"/>
              </w:rPr>
              <w:t>2</w:t>
            </w:r>
            <w:r w:rsidRPr="002A7BFB">
              <w:rPr>
                <w:rFonts w:asciiTheme="majorHAnsi" w:eastAsia="Source Sans Pro" w:hAnsiTheme="majorHAnsi" w:cs="Source Sans Pro"/>
                <w:i/>
                <w:color w:val="C00000"/>
                <w:sz w:val="20"/>
                <w:lang w:val="es-ES"/>
              </w:rPr>
              <w:t>0%-</w:t>
            </w:r>
            <w:r>
              <w:rPr>
                <w:rFonts w:asciiTheme="majorHAnsi" w:eastAsia="Source Sans Pro" w:hAnsiTheme="majorHAnsi" w:cs="Source Sans Pro"/>
                <w:i/>
                <w:color w:val="C00000"/>
                <w:sz w:val="20"/>
                <w:lang w:val="es-ES"/>
              </w:rPr>
              <w:t>5</w:t>
            </w:r>
            <w:r w:rsidRPr="002A7BFB">
              <w:rPr>
                <w:rFonts w:asciiTheme="majorHAnsi" w:eastAsia="Source Sans Pro" w:hAnsiTheme="majorHAnsi" w:cs="Source Sans Pro"/>
                <w:i/>
                <w:color w:val="C00000"/>
                <w:sz w:val="20"/>
                <w:lang w:val="es-ES"/>
              </w:rPr>
              <w:t>0%)</w:t>
            </w:r>
          </w:p>
        </w:tc>
      </w:tr>
      <w:tr w:rsidR="00DC30A2" w:rsidRPr="006061A5" w14:paraId="5CE929F1"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4CDE01" w14:textId="77777777" w:rsidR="00DC30A2" w:rsidRPr="006061A5" w:rsidRDefault="00DC30A2" w:rsidP="006C6656">
            <w:pPr>
              <w:spacing w:before="0" w:after="0" w:line="240" w:lineRule="auto"/>
              <w:ind w:left="29"/>
              <w:rPr>
                <w:rFonts w:asciiTheme="majorHAnsi" w:hAnsiTheme="majorHAnsi"/>
                <w:i/>
                <w:color w:val="auto"/>
                <w:sz w:val="20"/>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6ED9439" w14:textId="77777777" w:rsidR="00DC30A2" w:rsidRPr="006061A5" w:rsidRDefault="00DC30A2"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692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5C0999" w14:textId="77777777" w:rsidR="00DC30A2" w:rsidRPr="006061A5" w:rsidRDefault="00DC30A2"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77FAE9F3" w14:textId="77777777" w:rsidR="00DC30A2" w:rsidRPr="00301489" w:rsidRDefault="00DC30A2" w:rsidP="00301489">
      <w:pPr>
        <w:spacing w:after="120" w:line="240" w:lineRule="auto"/>
        <w:ind w:left="0" w:right="0" w:firstLine="0"/>
        <w:jc w:val="left"/>
        <w:rPr>
          <w:rFonts w:asciiTheme="majorHAnsi" w:hAnsiTheme="majorHAnsi" w:cstheme="majorHAnsi"/>
          <w:sz w:val="20"/>
          <w:szCs w:val="20"/>
          <w:lang w:val="en-GB"/>
        </w:rPr>
      </w:pPr>
    </w:p>
    <w:tbl>
      <w:tblPr>
        <w:tblStyle w:val="AQUTaulaambquadrcula9"/>
        <w:tblW w:w="9644" w:type="dxa"/>
        <w:tblInd w:w="103" w:type="dxa"/>
        <w:tblLayout w:type="fixed"/>
        <w:tblLook w:val="04A0" w:firstRow="1" w:lastRow="0" w:firstColumn="1" w:lastColumn="0" w:noHBand="0" w:noVBand="1"/>
      </w:tblPr>
      <w:tblGrid>
        <w:gridCol w:w="1703"/>
        <w:gridCol w:w="449"/>
        <w:gridCol w:w="118"/>
        <w:gridCol w:w="709"/>
        <w:gridCol w:w="24"/>
        <w:gridCol w:w="260"/>
        <w:gridCol w:w="590"/>
        <w:gridCol w:w="994"/>
        <w:gridCol w:w="685"/>
        <w:gridCol w:w="33"/>
        <w:gridCol w:w="274"/>
        <w:gridCol w:w="827"/>
        <w:gridCol w:w="2978"/>
      </w:tblGrid>
      <w:tr w:rsidR="00CC417A" w:rsidRPr="0083024C" w14:paraId="18E649AD"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8" w:space="0" w:color="auto"/>
              <w:left w:val="single" w:sz="8" w:space="0" w:color="auto"/>
              <w:bottom w:val="single" w:sz="8" w:space="0" w:color="auto"/>
              <w:right w:val="single" w:sz="8" w:space="0" w:color="auto"/>
            </w:tcBorders>
            <w:shd w:val="clear" w:color="auto" w:fill="ACB9CA" w:themeFill="text2" w:themeFillTint="66"/>
          </w:tcPr>
          <w:p w14:paraId="6FEE0297" w14:textId="77777777" w:rsidR="00CC417A" w:rsidRPr="0083024C" w:rsidRDefault="00CC417A" w:rsidP="006D5A87">
            <w:pPr>
              <w:spacing w:after="0"/>
              <w:ind w:left="29"/>
              <w:rPr>
                <w:rFonts w:asciiTheme="majorHAnsi" w:hAnsiTheme="majorHAnsi" w:cstheme="majorHAnsi"/>
                <w:color w:val="auto"/>
                <w:sz w:val="20"/>
                <w:lang w:val="es-ES"/>
              </w:rPr>
            </w:pPr>
            <w:bookmarkStart w:id="60" w:name="_Hlk169911646"/>
            <w:r w:rsidRPr="0083024C">
              <w:rPr>
                <w:rFonts w:asciiTheme="majorHAnsi" w:hAnsiTheme="majorHAnsi" w:cstheme="majorHAnsi"/>
                <w:b/>
                <w:bCs/>
                <w:color w:val="auto"/>
                <w:sz w:val="20"/>
                <w:lang w:val="es-ES"/>
              </w:rPr>
              <w:t>Materia 1.</w:t>
            </w:r>
            <w:r>
              <w:rPr>
                <w:rFonts w:asciiTheme="majorHAnsi" w:hAnsiTheme="majorHAnsi" w:cstheme="majorHAnsi"/>
                <w:b/>
                <w:bCs/>
                <w:color w:val="auto"/>
                <w:sz w:val="20"/>
                <w:lang w:val="es-ES"/>
              </w:rPr>
              <w:t>4</w:t>
            </w:r>
            <w:r w:rsidRPr="0083024C">
              <w:rPr>
                <w:rFonts w:asciiTheme="majorHAnsi" w:hAnsiTheme="majorHAnsi" w:cstheme="majorHAnsi"/>
                <w:b/>
                <w:bCs/>
                <w:color w:val="auto"/>
                <w:sz w:val="20"/>
                <w:lang w:val="es-ES"/>
              </w:rPr>
              <w:t xml:space="preserve">: </w:t>
            </w:r>
            <w:r>
              <w:rPr>
                <w:rFonts w:asciiTheme="majorHAnsi" w:hAnsiTheme="majorHAnsi" w:cstheme="majorHAnsi"/>
                <w:b/>
                <w:bCs/>
                <w:color w:val="auto"/>
                <w:sz w:val="20"/>
                <w:lang w:val="es-ES"/>
              </w:rPr>
              <w:t>BIOQUÍMICA</w:t>
            </w:r>
          </w:p>
        </w:tc>
      </w:tr>
      <w:tr w:rsidR="00CC417A" w:rsidRPr="0083024C" w14:paraId="5E523080"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A53E33" w14:textId="77777777" w:rsidR="00CC417A" w:rsidRPr="0083024C" w:rsidRDefault="00CC417A" w:rsidP="006D5A87">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567"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5007E3" w14:textId="77777777" w:rsidR="00CC417A" w:rsidRPr="0083024C" w:rsidRDefault="00CC417A"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Pr>
                <w:rFonts w:asciiTheme="majorHAnsi" w:hAnsiTheme="majorHAnsi" w:cstheme="majorHAnsi"/>
                <w:sz w:val="20"/>
                <w:lang w:val="es-ES"/>
              </w:rPr>
              <w:t>6</w:t>
            </w:r>
          </w:p>
        </w:tc>
        <w:tc>
          <w:tcPr>
            <w:tcW w:w="993"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4B75BD" w14:textId="77777777" w:rsidR="00CC417A" w:rsidRPr="0083024C" w:rsidRDefault="00CC417A"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226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F0D189" w14:textId="77777777" w:rsidR="00CC417A" w:rsidRPr="0083024C" w:rsidRDefault="00CC417A"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FORMACIÓN BÁSICA (FB)</w:t>
            </w:r>
          </w:p>
        </w:tc>
        <w:tc>
          <w:tcPr>
            <w:tcW w:w="1134"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2A37AF8" w14:textId="77777777" w:rsidR="00CC417A" w:rsidRPr="0083024C" w:rsidRDefault="00CC417A" w:rsidP="006D5A87">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297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B13BDC" w14:textId="77777777" w:rsidR="00CC417A" w:rsidRPr="0083024C" w:rsidRDefault="00CC417A"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CC417A" w:rsidRPr="0083024C" w14:paraId="3FEC66D6" w14:textId="77777777" w:rsidTr="006D5A87">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121B8694" w14:textId="77777777" w:rsidR="00CC417A" w:rsidRPr="0083024C" w:rsidRDefault="00CC417A" w:rsidP="006D5A87">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294" w:type="dxa"/>
            <w:gridSpan w:val="7"/>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45069AB5" w14:textId="77777777" w:rsidR="00CC417A" w:rsidRPr="0083024C" w:rsidRDefault="00CC417A"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1 CUATRIMESTRE 2</w:t>
            </w:r>
          </w:p>
        </w:tc>
        <w:tc>
          <w:tcPr>
            <w:tcW w:w="110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69DB69" w14:textId="77777777" w:rsidR="00CC417A" w:rsidRPr="0083024C" w:rsidRDefault="00CC417A"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1313D3" w14:textId="77777777" w:rsidR="00CC417A" w:rsidRPr="0083024C" w:rsidRDefault="00CC417A"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CC417A" w:rsidRPr="0083024C" w14:paraId="730F48AB"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B31E9C5" w14:textId="77777777" w:rsidR="00CC417A" w:rsidRPr="002B6247" w:rsidRDefault="00CC417A" w:rsidP="006D5A87">
            <w:pPr>
              <w:spacing w:before="0" w:after="0" w:line="240" w:lineRule="auto"/>
              <w:ind w:left="0"/>
              <w:rPr>
                <w:rFonts w:asciiTheme="majorHAnsi" w:hAnsiTheme="majorHAnsi" w:cstheme="majorHAnsi"/>
                <w:color w:val="C00000"/>
                <w:sz w:val="20"/>
                <w:lang w:val="es-ES"/>
              </w:rPr>
            </w:pPr>
            <w:r w:rsidRPr="002B6247">
              <w:rPr>
                <w:rFonts w:asciiTheme="majorHAnsi" w:hAnsiTheme="majorHAnsi" w:cstheme="majorHAnsi"/>
                <w:color w:val="C00000"/>
                <w:sz w:val="20"/>
                <w:lang w:val="es-ES"/>
              </w:rPr>
              <w:t>Ámbito de Conocimiento</w:t>
            </w:r>
          </w:p>
          <w:p w14:paraId="74E21616" w14:textId="77777777" w:rsidR="00CC417A" w:rsidRPr="002B6247" w:rsidRDefault="00CC417A" w:rsidP="006D5A87">
            <w:pPr>
              <w:spacing w:before="0" w:after="0" w:line="240" w:lineRule="auto"/>
              <w:ind w:left="0"/>
              <w:rPr>
                <w:rFonts w:asciiTheme="majorHAnsi" w:hAnsiTheme="majorHAnsi" w:cstheme="majorHAnsi"/>
                <w:i/>
                <w:color w:val="C00000"/>
                <w:sz w:val="20"/>
                <w:lang w:val="es-ES"/>
              </w:rPr>
            </w:pPr>
            <w:r w:rsidRPr="002B6247">
              <w:rPr>
                <w:rFonts w:asciiTheme="majorHAnsi" w:hAnsiTheme="majorHAnsi" w:cstheme="majorHAnsi"/>
                <w:i/>
                <w:color w:val="C00000"/>
                <w:sz w:val="20"/>
                <w:lang w:val="es-ES"/>
              </w:rPr>
              <w:t>(Solo en caso de tipología BÁSICA)</w:t>
            </w:r>
          </w:p>
        </w:tc>
        <w:tc>
          <w:tcPr>
            <w:tcW w:w="6662"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763D02" w14:textId="77777777" w:rsidR="00CC417A" w:rsidRPr="002B6247" w:rsidRDefault="00301489"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C00000"/>
                <w:sz w:val="20"/>
                <w:lang w:val="es-ES"/>
              </w:rPr>
            </w:pPr>
            <w:r>
              <w:rPr>
                <w:rFonts w:asciiTheme="majorHAnsi" w:eastAsia="Calibri" w:hAnsiTheme="majorHAnsi" w:cstheme="majorHAnsi"/>
                <w:color w:val="C00000"/>
                <w:sz w:val="20"/>
                <w:lang w:val="es-ES" w:eastAsia="en-US"/>
              </w:rPr>
              <w:t>Bioquímica y Biotecnología</w:t>
            </w:r>
          </w:p>
        </w:tc>
      </w:tr>
      <w:tr w:rsidR="00CC417A" w:rsidRPr="0083024C" w14:paraId="0B7904EF" w14:textId="77777777" w:rsidTr="006D5A87">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2C63CB3F" w14:textId="77777777" w:rsidR="00CC417A" w:rsidRPr="0083024C" w:rsidRDefault="00CC417A" w:rsidP="006D5A87">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CC417A" w:rsidRPr="006C4632" w14:paraId="063708EA"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CBEFE85" w14:textId="77777777" w:rsidR="00CC417A" w:rsidRPr="00D91323" w:rsidRDefault="00B707F5" w:rsidP="006D5A87">
            <w:pPr>
              <w:spacing w:before="0" w:after="0" w:line="240" w:lineRule="auto"/>
              <w:ind w:left="36"/>
              <w:rPr>
                <w:rFonts w:asciiTheme="majorHAnsi" w:hAnsiTheme="majorHAnsi" w:cstheme="majorHAnsi"/>
                <w:sz w:val="20"/>
                <w:lang w:val="pt-PT"/>
              </w:rPr>
            </w:pPr>
            <w:r w:rsidRPr="00D91323">
              <w:rPr>
                <w:rFonts w:asciiTheme="majorHAnsi" w:hAnsiTheme="majorHAnsi" w:cstheme="majorHAnsi"/>
                <w:color w:val="C00000"/>
                <w:sz w:val="20"/>
                <w:lang w:val="pt-PT"/>
              </w:rPr>
              <w:t>C06, C07, HD04, COM01, COM04</w:t>
            </w:r>
          </w:p>
        </w:tc>
      </w:tr>
      <w:tr w:rsidR="00CC417A" w:rsidRPr="0083024C" w14:paraId="0D193DF0" w14:textId="77777777" w:rsidTr="006D5A87">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85DAF42" w14:textId="77777777" w:rsidR="00CC417A" w:rsidRPr="0083024C" w:rsidRDefault="00CC417A"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CC417A" w:rsidRPr="0083024C" w14:paraId="22FE1187" w14:textId="77777777" w:rsidTr="006D5A8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69D431" w14:textId="77777777" w:rsidR="00CC417A" w:rsidRPr="0083024C" w:rsidRDefault="00B707F5" w:rsidP="003A739C">
            <w:pPr>
              <w:spacing w:after="0"/>
              <w:ind w:left="29"/>
              <w:rPr>
                <w:rFonts w:asciiTheme="majorHAnsi" w:eastAsia="Source Sans Pro" w:hAnsiTheme="majorHAnsi" w:cstheme="majorHAnsi"/>
                <w:sz w:val="20"/>
                <w:lang w:val="es-ES"/>
              </w:rPr>
            </w:pPr>
            <w:r w:rsidRPr="00B707F5">
              <w:rPr>
                <w:rFonts w:asciiTheme="majorHAnsi" w:eastAsia="Source Sans Pro" w:hAnsiTheme="majorHAnsi" w:cstheme="majorHAnsi"/>
                <w:sz w:val="20"/>
                <w:lang w:val="es-ES"/>
              </w:rPr>
              <w:t>Estructura y función de biomoléculas. Enzimología: cinética, regulación y mecanismo de acción. Bioenergética: fosforilación oxidativa y fotosintética. Metabolismo de hidratos de carbono, lípidos y aminoácidos. Principios de regulación del metabolismo. Metabolismo del ADN y ARN, biosíntesis de proteínas. Tecnología del ADN recombinante.</w:t>
            </w:r>
          </w:p>
        </w:tc>
      </w:tr>
      <w:tr w:rsidR="00CC417A" w:rsidRPr="0083024C" w14:paraId="15CF5F58" w14:textId="77777777" w:rsidTr="006D5A87">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7F32497" w14:textId="52BD93B8" w:rsidR="00CC417A" w:rsidRPr="0083024C" w:rsidRDefault="00F87AA6" w:rsidP="006D5A87">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ACTIVIDADES FORMATIVAS: CÓDIGO (HORAS DE CADA UNA Y % PRESENCIALIDAD)</w:t>
            </w:r>
          </w:p>
        </w:tc>
      </w:tr>
      <w:tr w:rsidR="00CC417A" w:rsidRPr="006C4632" w14:paraId="651D95BB" w14:textId="77777777" w:rsidTr="006D5A8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896612" w14:textId="5B10D30E" w:rsidR="00CC417A" w:rsidRPr="006C6656" w:rsidRDefault="00B707F5" w:rsidP="006D5A87">
            <w:pPr>
              <w:spacing w:after="0"/>
              <w:ind w:left="29"/>
              <w:jc w:val="left"/>
              <w:rPr>
                <w:rFonts w:asciiTheme="majorHAnsi" w:hAnsiTheme="majorHAnsi" w:cstheme="majorHAnsi"/>
                <w:iCs/>
                <w:sz w:val="20"/>
                <w:lang w:val="en-US"/>
              </w:rPr>
            </w:pPr>
            <w:r w:rsidRPr="002A7BFB">
              <w:rPr>
                <w:rFonts w:asciiTheme="majorHAnsi" w:hAnsiTheme="majorHAnsi" w:cstheme="majorHAnsi"/>
                <w:iCs/>
                <w:color w:val="C00000"/>
                <w:sz w:val="20"/>
                <w:lang w:val="en-US"/>
              </w:rPr>
              <w:t>AF01</w:t>
            </w:r>
            <w:r w:rsidR="00DD09D9">
              <w:rPr>
                <w:rFonts w:asciiTheme="majorHAnsi" w:hAnsiTheme="majorHAnsi" w:cstheme="majorHAnsi"/>
                <w:iCs/>
                <w:color w:val="C00000"/>
                <w:sz w:val="20"/>
                <w:lang w:val="en-US"/>
              </w:rPr>
              <w:t xml:space="preserve"> </w:t>
            </w:r>
            <w:r w:rsidRPr="002A7BFB">
              <w:rPr>
                <w:rFonts w:asciiTheme="majorHAnsi" w:hAnsiTheme="majorHAnsi" w:cstheme="majorHAnsi"/>
                <w:iCs/>
                <w:color w:val="C00000"/>
                <w:sz w:val="20"/>
                <w:lang w:val="en-US"/>
              </w:rPr>
              <w:t>(3-100%), AF05 (4-100%), AF07 (12-100%), AF08 (27-100%), AF15 (6-100%), AF19 (8-100%), AF21 (</w:t>
            </w:r>
            <w:r w:rsidR="00CE4B2F">
              <w:rPr>
                <w:rFonts w:asciiTheme="majorHAnsi" w:hAnsiTheme="majorHAnsi" w:cstheme="majorHAnsi"/>
                <w:iCs/>
                <w:color w:val="C00000"/>
                <w:sz w:val="20"/>
                <w:lang w:val="en-US"/>
              </w:rPr>
              <w:t>2</w:t>
            </w:r>
            <w:r w:rsidRPr="002A7BFB">
              <w:rPr>
                <w:rFonts w:asciiTheme="majorHAnsi" w:hAnsiTheme="majorHAnsi" w:cstheme="majorHAnsi"/>
                <w:iCs/>
                <w:color w:val="C00000"/>
                <w:sz w:val="20"/>
                <w:lang w:val="en-US"/>
              </w:rPr>
              <w:t>0-0%), AF25 (20-0%), AF28 (50-0%)</w:t>
            </w:r>
          </w:p>
        </w:tc>
      </w:tr>
      <w:tr w:rsidR="00CC417A" w:rsidRPr="0083024C" w14:paraId="735DBACF" w14:textId="77777777" w:rsidTr="006D5A87">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B0614EE" w14:textId="77777777" w:rsidR="00CC417A" w:rsidRPr="0083024C" w:rsidRDefault="00CC417A" w:rsidP="006D5A87">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CC417A" w:rsidRPr="00D03FB7" w14:paraId="1048362A" w14:textId="77777777" w:rsidTr="006D5A87">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D49AEC" w14:textId="77777777" w:rsidR="00CC417A" w:rsidRPr="00D03FB7" w:rsidRDefault="00CC417A" w:rsidP="006D5A87">
            <w:pPr>
              <w:spacing w:after="0"/>
              <w:ind w:left="29"/>
              <w:rPr>
                <w:rFonts w:asciiTheme="majorHAnsi" w:eastAsia="Source Sans Pro" w:hAnsiTheme="majorHAnsi" w:cstheme="majorHAnsi"/>
                <w:color w:val="C00000"/>
                <w:sz w:val="20"/>
                <w:lang w:val="es-ES"/>
              </w:rPr>
            </w:pPr>
            <w:r w:rsidRPr="00D03FB7">
              <w:rPr>
                <w:rFonts w:asciiTheme="majorHAnsi" w:eastAsia="Source Sans Pro" w:hAnsiTheme="majorHAnsi" w:cstheme="majorHAnsi"/>
                <w:color w:val="C00000"/>
                <w:sz w:val="20"/>
                <w:lang w:val="es-ES"/>
              </w:rPr>
              <w:t>MD01, MD02</w:t>
            </w:r>
          </w:p>
        </w:tc>
      </w:tr>
      <w:tr w:rsidR="00CC417A" w:rsidRPr="0083024C" w14:paraId="271415CC" w14:textId="77777777" w:rsidTr="006D5A87">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D52A86C" w14:textId="52646FAE" w:rsidR="00CC417A" w:rsidRPr="0083024C" w:rsidRDefault="00F87AA6" w:rsidP="006D5A87">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SISTEMAS DE EVALUACIÓN Y SU PONDERACIÓN (% MÍNIMO - % MÁXIMO)</w:t>
            </w:r>
          </w:p>
        </w:tc>
      </w:tr>
      <w:tr w:rsidR="00CC417A" w:rsidRPr="0083024C" w14:paraId="14B20AE8"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94EF6D" w14:textId="77777777" w:rsidR="00CC417A" w:rsidRPr="0083024C" w:rsidRDefault="00B707F5" w:rsidP="006D5A87">
            <w:pPr>
              <w:spacing w:after="0"/>
              <w:ind w:left="29"/>
              <w:jc w:val="left"/>
              <w:rPr>
                <w:rFonts w:asciiTheme="majorHAnsi" w:hAnsiTheme="majorHAnsi" w:cstheme="majorHAnsi"/>
                <w:iCs/>
                <w:sz w:val="20"/>
                <w:lang w:val="es-ES"/>
              </w:rPr>
            </w:pPr>
            <w:r w:rsidRPr="002A7BFB">
              <w:rPr>
                <w:rFonts w:asciiTheme="majorHAnsi" w:hAnsiTheme="majorHAnsi" w:cstheme="majorHAnsi"/>
                <w:iCs/>
                <w:color w:val="C00000"/>
                <w:sz w:val="20"/>
                <w:lang w:val="es-ES"/>
              </w:rPr>
              <w:t>SE07 (20</w:t>
            </w:r>
            <w:r w:rsidRPr="002A7BFB">
              <w:rPr>
                <w:rFonts w:asciiTheme="majorHAnsi" w:hAnsiTheme="majorHAnsi" w:cstheme="majorHAnsi"/>
                <w:iCs/>
                <w:color w:val="C00000"/>
                <w:sz w:val="20"/>
                <w:lang w:val="en-US"/>
              </w:rPr>
              <w:t>%</w:t>
            </w:r>
            <w:r w:rsidRPr="002A7BFB">
              <w:rPr>
                <w:rFonts w:asciiTheme="majorHAnsi" w:hAnsiTheme="majorHAnsi" w:cstheme="majorHAnsi"/>
                <w:iCs/>
                <w:color w:val="C00000"/>
                <w:sz w:val="20"/>
                <w:lang w:val="es-ES"/>
              </w:rPr>
              <w:t>-30</w:t>
            </w:r>
            <w:r w:rsidRPr="002A7BFB">
              <w:rPr>
                <w:rFonts w:asciiTheme="majorHAnsi" w:hAnsiTheme="majorHAnsi" w:cstheme="majorHAnsi"/>
                <w:iCs/>
                <w:color w:val="C00000"/>
                <w:sz w:val="20"/>
                <w:lang w:val="en-US"/>
              </w:rPr>
              <w:t>%</w:t>
            </w:r>
            <w:r w:rsidRPr="002A7BFB">
              <w:rPr>
                <w:rFonts w:asciiTheme="majorHAnsi" w:hAnsiTheme="majorHAnsi" w:cstheme="majorHAnsi"/>
                <w:iCs/>
                <w:color w:val="C00000"/>
                <w:sz w:val="20"/>
                <w:lang w:val="es-ES"/>
              </w:rPr>
              <w:t>), SE08 (15</w:t>
            </w:r>
            <w:r w:rsidRPr="002A7BFB">
              <w:rPr>
                <w:rFonts w:asciiTheme="majorHAnsi" w:hAnsiTheme="majorHAnsi" w:cstheme="majorHAnsi"/>
                <w:iCs/>
                <w:color w:val="C00000"/>
                <w:sz w:val="20"/>
                <w:lang w:val="en-US"/>
              </w:rPr>
              <w:t>%</w:t>
            </w:r>
            <w:r w:rsidRPr="002A7BFB">
              <w:rPr>
                <w:rFonts w:asciiTheme="majorHAnsi" w:hAnsiTheme="majorHAnsi" w:cstheme="majorHAnsi"/>
                <w:iCs/>
                <w:color w:val="C00000"/>
                <w:sz w:val="20"/>
                <w:lang w:val="es-ES"/>
              </w:rPr>
              <w:t>-30</w:t>
            </w:r>
            <w:r w:rsidRPr="002A7BFB">
              <w:rPr>
                <w:rFonts w:asciiTheme="majorHAnsi" w:hAnsiTheme="majorHAnsi" w:cstheme="majorHAnsi"/>
                <w:iCs/>
                <w:color w:val="C00000"/>
                <w:sz w:val="20"/>
                <w:lang w:val="en-US"/>
              </w:rPr>
              <w:t>%</w:t>
            </w:r>
            <w:r w:rsidRPr="002A7BFB">
              <w:rPr>
                <w:rFonts w:asciiTheme="majorHAnsi" w:hAnsiTheme="majorHAnsi" w:cstheme="majorHAnsi"/>
                <w:iCs/>
                <w:color w:val="C00000"/>
                <w:sz w:val="20"/>
                <w:lang w:val="es-ES"/>
              </w:rPr>
              <w:t>), SE09 (20</w:t>
            </w:r>
            <w:r w:rsidRPr="002A7BFB">
              <w:rPr>
                <w:rFonts w:asciiTheme="majorHAnsi" w:hAnsiTheme="majorHAnsi" w:cstheme="majorHAnsi"/>
                <w:iCs/>
                <w:color w:val="C00000"/>
                <w:sz w:val="20"/>
                <w:lang w:val="en-US"/>
              </w:rPr>
              <w:t>%</w:t>
            </w:r>
            <w:r w:rsidRPr="002A7BFB">
              <w:rPr>
                <w:rFonts w:asciiTheme="majorHAnsi" w:hAnsiTheme="majorHAnsi" w:cstheme="majorHAnsi"/>
                <w:iCs/>
                <w:color w:val="C00000"/>
                <w:sz w:val="20"/>
                <w:lang w:val="es-ES"/>
              </w:rPr>
              <w:t>-40</w:t>
            </w:r>
            <w:r w:rsidRPr="002A7BFB">
              <w:rPr>
                <w:rFonts w:asciiTheme="majorHAnsi" w:hAnsiTheme="majorHAnsi" w:cstheme="majorHAnsi"/>
                <w:iCs/>
                <w:color w:val="C00000"/>
                <w:sz w:val="20"/>
                <w:lang w:val="en-US"/>
              </w:rPr>
              <w:t>%</w:t>
            </w:r>
            <w:r w:rsidRPr="002A7BFB">
              <w:rPr>
                <w:rFonts w:asciiTheme="majorHAnsi" w:hAnsiTheme="majorHAnsi" w:cstheme="majorHAnsi"/>
                <w:iCs/>
                <w:color w:val="C00000"/>
                <w:sz w:val="20"/>
                <w:lang w:val="es-ES"/>
              </w:rPr>
              <w:t>), SE10 (10</w:t>
            </w:r>
            <w:r w:rsidRPr="002A7BFB">
              <w:rPr>
                <w:rFonts w:asciiTheme="majorHAnsi" w:hAnsiTheme="majorHAnsi" w:cstheme="majorHAnsi"/>
                <w:iCs/>
                <w:color w:val="C00000"/>
                <w:sz w:val="20"/>
                <w:lang w:val="en-US"/>
              </w:rPr>
              <w:t>%</w:t>
            </w:r>
            <w:r w:rsidRPr="002A7BFB">
              <w:rPr>
                <w:rFonts w:asciiTheme="majorHAnsi" w:hAnsiTheme="majorHAnsi" w:cstheme="majorHAnsi"/>
                <w:iCs/>
                <w:color w:val="C00000"/>
                <w:sz w:val="20"/>
                <w:lang w:val="es-ES"/>
              </w:rPr>
              <w:t>-30</w:t>
            </w:r>
            <w:r w:rsidRPr="002A7BFB">
              <w:rPr>
                <w:rFonts w:asciiTheme="majorHAnsi" w:hAnsiTheme="majorHAnsi" w:cstheme="majorHAnsi"/>
                <w:iCs/>
                <w:color w:val="C00000"/>
                <w:sz w:val="20"/>
                <w:lang w:val="en-US"/>
              </w:rPr>
              <w:t>%</w:t>
            </w:r>
            <w:r w:rsidRPr="002A7BFB">
              <w:rPr>
                <w:rFonts w:asciiTheme="majorHAnsi" w:hAnsiTheme="majorHAnsi" w:cstheme="majorHAnsi"/>
                <w:iCs/>
                <w:color w:val="C00000"/>
                <w:sz w:val="20"/>
                <w:lang w:val="es-ES"/>
              </w:rPr>
              <w:t>)</w:t>
            </w:r>
          </w:p>
        </w:tc>
      </w:tr>
      <w:tr w:rsidR="00CC417A" w:rsidRPr="0083024C" w14:paraId="3009E475" w14:textId="77777777" w:rsidTr="006D5A87">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D5925C0" w14:textId="77777777" w:rsidR="00CC417A" w:rsidRPr="0083024C" w:rsidRDefault="00CC417A"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CC417A" w:rsidRPr="0083024C" w14:paraId="17A26CD6"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8E2EB4" w14:textId="77777777" w:rsidR="00CC417A" w:rsidRPr="0083024C" w:rsidRDefault="00CC417A" w:rsidP="006D5A87">
            <w:pPr>
              <w:spacing w:after="0"/>
              <w:ind w:left="29"/>
              <w:rPr>
                <w:rFonts w:asciiTheme="majorHAnsi" w:hAnsiTheme="majorHAnsi" w:cstheme="majorHAnsi"/>
                <w:iCs/>
                <w:sz w:val="20"/>
                <w:lang w:val="es-ES"/>
              </w:rPr>
            </w:pPr>
          </w:p>
        </w:tc>
      </w:tr>
      <w:tr w:rsidR="00CC417A" w:rsidRPr="0083024C" w14:paraId="2B8916A3" w14:textId="77777777" w:rsidTr="006D5A87">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D35FF1F" w14:textId="77777777" w:rsidR="00CC417A" w:rsidRPr="0083024C" w:rsidRDefault="00CC417A"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ASIGNATURAS QUE COMPONEN LA MATERIA</w:t>
            </w:r>
          </w:p>
        </w:tc>
      </w:tr>
      <w:tr w:rsidR="00CC417A" w:rsidRPr="0083024C" w14:paraId="1857A64E"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53644E7" w14:textId="77777777" w:rsidR="00CC417A" w:rsidRPr="0083024C" w:rsidRDefault="00CC417A"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Denominación</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FE3C04" w14:textId="77777777" w:rsidR="00CC417A" w:rsidRPr="0083024C" w:rsidRDefault="00CC417A"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Tipo</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D514716" w14:textId="77777777" w:rsidR="00CC417A" w:rsidRPr="0083024C" w:rsidRDefault="00CC417A"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ECTS</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220E478" w14:textId="77777777" w:rsidR="00CC417A" w:rsidRPr="0083024C" w:rsidRDefault="00CC417A" w:rsidP="006D5A87">
            <w:pPr>
              <w:spacing w:before="0"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Cuatr.</w:t>
            </w:r>
          </w:p>
        </w:tc>
        <w:tc>
          <w:tcPr>
            <w:tcW w:w="99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2E9A263" w14:textId="77777777" w:rsidR="00CC417A" w:rsidRPr="0083024C" w:rsidRDefault="00CC417A"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Idioma</w:t>
            </w:r>
          </w:p>
        </w:tc>
        <w:tc>
          <w:tcPr>
            <w:tcW w:w="3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807A527" w14:textId="77777777" w:rsidR="00CC417A" w:rsidRPr="0083024C" w:rsidRDefault="00CC417A"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Resultados aprendizaje</w:t>
            </w:r>
          </w:p>
        </w:tc>
      </w:tr>
      <w:tr w:rsidR="00CC417A" w:rsidRPr="006C4632" w14:paraId="24C39A81" w14:textId="77777777" w:rsidTr="006D5A87">
        <w:tc>
          <w:tcPr>
            <w:cnfStyle w:val="001000000000" w:firstRow="0" w:lastRow="0" w:firstColumn="1" w:lastColumn="0" w:oddVBand="0" w:evenVBand="0" w:oddHBand="0" w:evenHBand="0" w:firstRowFirstColumn="0" w:firstRowLastColumn="0" w:lastRowFirstColumn="0" w:lastRowLastColumn="0"/>
            <w:tcW w:w="21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93CFB5" w14:textId="77777777" w:rsidR="00CC417A" w:rsidRPr="002413FD" w:rsidRDefault="00095C92" w:rsidP="006D5A87">
            <w:pPr>
              <w:spacing w:after="0"/>
              <w:ind w:left="29"/>
              <w:jc w:val="left"/>
              <w:rPr>
                <w:rFonts w:asciiTheme="majorHAnsi" w:hAnsiTheme="majorHAnsi" w:cstheme="majorHAnsi"/>
                <w:b/>
                <w:bCs/>
                <w:iCs/>
                <w:sz w:val="20"/>
                <w:lang w:val="es-ES"/>
              </w:rPr>
            </w:pPr>
            <w:r w:rsidRPr="002413FD">
              <w:rPr>
                <w:rFonts w:asciiTheme="majorHAnsi" w:hAnsiTheme="majorHAnsi" w:cstheme="majorHAnsi"/>
                <w:b/>
                <w:bCs/>
                <w:iCs/>
                <w:sz w:val="20"/>
                <w:lang w:val="es-ES"/>
              </w:rPr>
              <w:t>BIOQUÍMICA</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9436A2" w14:textId="77777777" w:rsidR="00CC417A" w:rsidRPr="0083024C" w:rsidRDefault="00CC417A"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FB</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00C3A3" w14:textId="77777777" w:rsidR="00CC417A" w:rsidRPr="0083024C" w:rsidRDefault="00CC417A"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6</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5E156F" w14:textId="77777777" w:rsidR="00CC417A" w:rsidRPr="0083024C" w:rsidRDefault="00CC417A"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2</w:t>
            </w:r>
          </w:p>
        </w:tc>
        <w:tc>
          <w:tcPr>
            <w:tcW w:w="99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693FA1" w14:textId="77777777" w:rsidR="00CC417A" w:rsidRPr="0083024C" w:rsidRDefault="00CC417A"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w:t>
            </w:r>
          </w:p>
        </w:tc>
        <w:tc>
          <w:tcPr>
            <w:tcW w:w="3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BAEA84" w14:textId="77777777" w:rsidR="00CC417A" w:rsidRPr="00D91323" w:rsidRDefault="00B707F5" w:rsidP="006D5A87">
            <w:pPr>
              <w:spacing w:after="0"/>
              <w:ind w:left="29"/>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pt-PT"/>
              </w:rPr>
            </w:pPr>
            <w:r w:rsidRPr="00D91323">
              <w:rPr>
                <w:rFonts w:asciiTheme="majorHAnsi" w:hAnsiTheme="majorHAnsi" w:cstheme="majorHAnsi"/>
                <w:iCs/>
                <w:color w:val="C00000"/>
                <w:sz w:val="20"/>
                <w:lang w:val="pt-PT"/>
              </w:rPr>
              <w:t>C06, C07, HD04, COM01, COM04</w:t>
            </w:r>
          </w:p>
        </w:tc>
      </w:tr>
      <w:bookmarkEnd w:id="60"/>
    </w:tbl>
    <w:p w14:paraId="7F0B0473" w14:textId="77777777" w:rsidR="00CC417A" w:rsidRPr="00D91323" w:rsidRDefault="00CC417A" w:rsidP="00301489">
      <w:pPr>
        <w:spacing w:after="120" w:line="240" w:lineRule="auto"/>
        <w:ind w:left="0" w:right="0" w:firstLine="0"/>
        <w:jc w:val="left"/>
        <w:rPr>
          <w:rFonts w:asciiTheme="majorHAnsi" w:hAnsiTheme="majorHAnsi" w:cstheme="majorHAnsi"/>
          <w:sz w:val="20"/>
          <w:szCs w:val="20"/>
          <w:lang w:val="pt-PT"/>
        </w:rPr>
      </w:pPr>
    </w:p>
    <w:tbl>
      <w:tblPr>
        <w:tblStyle w:val="AQUTaulaambquadrcula9"/>
        <w:tblW w:w="9639" w:type="dxa"/>
        <w:tblInd w:w="108" w:type="dxa"/>
        <w:tblLayout w:type="fixed"/>
        <w:tblLook w:val="04A0" w:firstRow="1" w:lastRow="0" w:firstColumn="1" w:lastColumn="0" w:noHBand="0" w:noVBand="1"/>
      </w:tblPr>
      <w:tblGrid>
        <w:gridCol w:w="1701"/>
        <w:gridCol w:w="276"/>
        <w:gridCol w:w="457"/>
        <w:gridCol w:w="543"/>
        <w:gridCol w:w="166"/>
        <w:gridCol w:w="118"/>
        <w:gridCol w:w="590"/>
        <w:gridCol w:w="709"/>
        <w:gridCol w:w="851"/>
        <w:gridCol w:w="118"/>
        <w:gridCol w:w="47"/>
        <w:gridCol w:w="969"/>
        <w:gridCol w:w="118"/>
        <w:gridCol w:w="2976"/>
      </w:tblGrid>
      <w:tr w:rsidR="00515989" w:rsidRPr="00515989" w14:paraId="51502D7F" w14:textId="77777777" w:rsidTr="00663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8" w:space="0" w:color="auto"/>
              <w:left w:val="single" w:sz="8" w:space="0" w:color="auto"/>
              <w:bottom w:val="single" w:sz="8" w:space="0" w:color="auto"/>
              <w:right w:val="single" w:sz="8" w:space="0" w:color="auto"/>
            </w:tcBorders>
            <w:shd w:val="clear" w:color="auto" w:fill="ACB9CA" w:themeFill="text2" w:themeFillTint="66"/>
          </w:tcPr>
          <w:p w14:paraId="64B6BBD1" w14:textId="77777777" w:rsidR="00263936" w:rsidRPr="00515989" w:rsidRDefault="00263936" w:rsidP="006633C1">
            <w:pPr>
              <w:spacing w:after="0"/>
              <w:ind w:left="29"/>
              <w:rPr>
                <w:rFonts w:asciiTheme="majorHAnsi" w:hAnsiTheme="majorHAnsi" w:cstheme="majorHAnsi"/>
                <w:color w:val="auto"/>
                <w:sz w:val="20"/>
                <w:lang w:val="es-ES"/>
              </w:rPr>
            </w:pPr>
            <w:r w:rsidRPr="00515989">
              <w:rPr>
                <w:rFonts w:asciiTheme="majorHAnsi" w:hAnsiTheme="majorHAnsi" w:cstheme="majorHAnsi"/>
                <w:b/>
                <w:bCs/>
                <w:color w:val="auto"/>
                <w:sz w:val="20"/>
                <w:lang w:val="es-ES"/>
              </w:rPr>
              <w:t xml:space="preserve">Materia </w:t>
            </w:r>
            <w:r w:rsidR="009D2E74" w:rsidRPr="00515989">
              <w:rPr>
                <w:rFonts w:asciiTheme="majorHAnsi" w:hAnsiTheme="majorHAnsi" w:cstheme="majorHAnsi"/>
                <w:b/>
                <w:bCs/>
                <w:color w:val="auto"/>
                <w:sz w:val="20"/>
                <w:lang w:val="es-ES"/>
              </w:rPr>
              <w:t>1.</w:t>
            </w:r>
            <w:r w:rsidR="00095C92">
              <w:rPr>
                <w:rFonts w:asciiTheme="majorHAnsi" w:hAnsiTheme="majorHAnsi" w:cstheme="majorHAnsi"/>
                <w:b/>
                <w:bCs/>
                <w:color w:val="auto"/>
                <w:sz w:val="20"/>
                <w:lang w:val="es-ES"/>
              </w:rPr>
              <w:t>5</w:t>
            </w:r>
            <w:r w:rsidRPr="00515989">
              <w:rPr>
                <w:rFonts w:asciiTheme="majorHAnsi" w:hAnsiTheme="majorHAnsi" w:cstheme="majorHAnsi"/>
                <w:b/>
                <w:bCs/>
                <w:color w:val="auto"/>
                <w:sz w:val="20"/>
                <w:lang w:val="es-ES"/>
              </w:rPr>
              <w:t xml:space="preserve">: BIOLOGÍA </w:t>
            </w:r>
          </w:p>
        </w:tc>
      </w:tr>
      <w:tr w:rsidR="00263936" w:rsidRPr="0083024C" w14:paraId="3F5A2427" w14:textId="77777777" w:rsidTr="0026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BEE428C" w14:textId="77777777" w:rsidR="00263936" w:rsidRPr="0083024C" w:rsidRDefault="00263936" w:rsidP="006633C1">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27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7BAD6E" w14:textId="77777777" w:rsidR="00263936" w:rsidRPr="0083024C" w:rsidRDefault="00263936"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6</w:t>
            </w:r>
          </w:p>
        </w:tc>
        <w:tc>
          <w:tcPr>
            <w:tcW w:w="1284" w:type="dxa"/>
            <w:gridSpan w:val="4"/>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9B9341E" w14:textId="77777777" w:rsidR="00263936" w:rsidRPr="0083024C" w:rsidRDefault="00263936"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2268" w:type="dxa"/>
            <w:gridSpan w:val="4"/>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1156F6" w14:textId="77777777" w:rsidR="00263936" w:rsidRPr="0083024C" w:rsidRDefault="00263936"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FORMACIÓN BÁSICA (FB)</w:t>
            </w:r>
          </w:p>
        </w:tc>
        <w:tc>
          <w:tcPr>
            <w:tcW w:w="1134"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420325" w14:textId="77777777" w:rsidR="00263936" w:rsidRPr="0083024C" w:rsidRDefault="00263936" w:rsidP="006633C1">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297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7F6BDE" w14:textId="77777777" w:rsidR="00263936" w:rsidRPr="0083024C" w:rsidRDefault="00263936"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263936" w:rsidRPr="0083024C" w14:paraId="18B107FE" w14:textId="77777777" w:rsidTr="00263936">
        <w:tc>
          <w:tcPr>
            <w:cnfStyle w:val="001000000000" w:firstRow="0" w:lastRow="0" w:firstColumn="1" w:lastColumn="0" w:oddVBand="0" w:evenVBand="0" w:oddHBand="0" w:evenHBand="0" w:firstRowFirstColumn="0" w:firstRowLastColumn="0" w:lastRowFirstColumn="0" w:lastRowLastColumn="0"/>
            <w:tcW w:w="297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0029B36E" w14:textId="77777777" w:rsidR="00263936" w:rsidRPr="0083024C" w:rsidRDefault="00263936" w:rsidP="006633C1">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2599" w:type="dxa"/>
            <w:gridSpan w:val="7"/>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5AD52C78" w14:textId="77777777" w:rsidR="00263936" w:rsidRPr="0083024C" w:rsidRDefault="00263936"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1 CUATRIMESTRE 1</w:t>
            </w:r>
          </w:p>
        </w:tc>
        <w:tc>
          <w:tcPr>
            <w:tcW w:w="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F17E990" w14:textId="77777777" w:rsidR="00263936" w:rsidRPr="0083024C" w:rsidRDefault="00263936"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309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6805BE" w14:textId="77777777" w:rsidR="00263936" w:rsidRPr="0083024C" w:rsidRDefault="00263936"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263936" w:rsidRPr="0083024C" w14:paraId="0EC78BDC" w14:textId="77777777" w:rsidTr="00263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A8C5711" w14:textId="77777777" w:rsidR="00263936" w:rsidRPr="00D03FB7" w:rsidRDefault="00263936" w:rsidP="006633C1">
            <w:pPr>
              <w:spacing w:before="0" w:after="0" w:line="240" w:lineRule="auto"/>
              <w:ind w:left="0"/>
              <w:rPr>
                <w:rFonts w:asciiTheme="majorHAnsi" w:hAnsiTheme="majorHAnsi" w:cstheme="majorHAnsi"/>
                <w:color w:val="C00000"/>
                <w:sz w:val="20"/>
                <w:lang w:val="es-ES"/>
              </w:rPr>
            </w:pPr>
            <w:r w:rsidRPr="00D03FB7">
              <w:rPr>
                <w:rFonts w:asciiTheme="majorHAnsi" w:hAnsiTheme="majorHAnsi" w:cstheme="majorHAnsi"/>
                <w:color w:val="C00000"/>
                <w:sz w:val="20"/>
                <w:lang w:val="es-ES"/>
              </w:rPr>
              <w:t>Ámbito de Conocimiento</w:t>
            </w:r>
          </w:p>
          <w:p w14:paraId="54F4FF11" w14:textId="77777777" w:rsidR="00263936" w:rsidRPr="0083024C" w:rsidRDefault="00263936" w:rsidP="006633C1">
            <w:pPr>
              <w:spacing w:before="0" w:after="0" w:line="240" w:lineRule="auto"/>
              <w:ind w:left="0"/>
              <w:rPr>
                <w:rFonts w:asciiTheme="majorHAnsi" w:hAnsiTheme="majorHAnsi" w:cstheme="majorHAnsi"/>
                <w:i/>
                <w:sz w:val="20"/>
                <w:lang w:val="es-ES"/>
              </w:rPr>
            </w:pPr>
            <w:r w:rsidRPr="00D03FB7">
              <w:rPr>
                <w:rFonts w:asciiTheme="majorHAnsi" w:hAnsiTheme="majorHAnsi" w:cstheme="majorHAnsi"/>
                <w:i/>
                <w:color w:val="C00000"/>
                <w:sz w:val="20"/>
                <w:lang w:val="es-ES"/>
              </w:rPr>
              <w:t>(Solo en caso de tipología BÁSICA)</w:t>
            </w:r>
          </w:p>
        </w:tc>
        <w:tc>
          <w:tcPr>
            <w:tcW w:w="6662"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EA0B7D" w14:textId="77777777" w:rsidR="00263936" w:rsidRPr="002B6247" w:rsidRDefault="00263936"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C00000"/>
                <w:sz w:val="20"/>
                <w:lang w:val="es-ES"/>
              </w:rPr>
            </w:pPr>
            <w:r w:rsidRPr="002B6247">
              <w:rPr>
                <w:rFonts w:asciiTheme="majorHAnsi" w:eastAsia="Calibri" w:hAnsiTheme="majorHAnsi" w:cstheme="majorHAnsi"/>
                <w:color w:val="C00000"/>
                <w:sz w:val="20"/>
                <w:lang w:val="es-ES" w:eastAsia="en-US"/>
              </w:rPr>
              <w:t xml:space="preserve">Biología y </w:t>
            </w:r>
            <w:r w:rsidR="009D2E74" w:rsidRPr="002B6247">
              <w:rPr>
                <w:rFonts w:asciiTheme="majorHAnsi" w:eastAsia="Calibri" w:hAnsiTheme="majorHAnsi" w:cstheme="majorHAnsi"/>
                <w:color w:val="C00000"/>
                <w:sz w:val="20"/>
                <w:lang w:val="es-ES" w:eastAsia="en-US"/>
              </w:rPr>
              <w:t>Genética</w:t>
            </w:r>
          </w:p>
        </w:tc>
      </w:tr>
      <w:tr w:rsidR="00795850" w:rsidRPr="00795850" w14:paraId="65ECDF5E"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84D3B69" w14:textId="77777777" w:rsidR="00263936" w:rsidRPr="00795850" w:rsidRDefault="00263936" w:rsidP="006633C1">
            <w:pPr>
              <w:spacing w:after="0"/>
              <w:ind w:left="29"/>
              <w:jc w:val="center"/>
              <w:rPr>
                <w:rFonts w:asciiTheme="majorHAnsi" w:hAnsiTheme="majorHAnsi" w:cstheme="majorHAnsi"/>
                <w:color w:val="auto"/>
                <w:sz w:val="20"/>
                <w:lang w:val="es-ES"/>
              </w:rPr>
            </w:pPr>
            <w:r w:rsidRPr="00795850">
              <w:rPr>
                <w:rFonts w:asciiTheme="majorHAnsi" w:hAnsiTheme="majorHAnsi" w:cstheme="majorHAnsi"/>
                <w:color w:val="auto"/>
                <w:sz w:val="20"/>
                <w:lang w:val="es-ES"/>
              </w:rPr>
              <w:t>RESULTADOS DEL PROCESO DE FORMACIÓN Y APRENDIZAJE</w:t>
            </w:r>
            <w:r w:rsidRPr="00795850">
              <w:rPr>
                <w:rFonts w:asciiTheme="majorHAnsi" w:hAnsiTheme="majorHAnsi" w:cstheme="majorHAnsi"/>
                <w:color w:val="auto"/>
                <w:sz w:val="20"/>
                <w:lang w:val="es-ES"/>
              </w:rPr>
              <w:br/>
            </w:r>
            <w:r w:rsidRPr="00795850">
              <w:rPr>
                <w:rFonts w:asciiTheme="majorHAnsi" w:eastAsia="Source Sans Pro" w:hAnsiTheme="majorHAnsi" w:cstheme="majorHAnsi"/>
                <w:color w:val="auto"/>
                <w:sz w:val="20"/>
                <w:lang w:val="es-ES"/>
              </w:rPr>
              <w:t>Conocimientos o Contenidos (C)/ Habilidades o Destrezas (HD) / Competencias (COM))</w:t>
            </w:r>
          </w:p>
        </w:tc>
      </w:tr>
      <w:tr w:rsidR="00795850" w:rsidRPr="006C4632" w14:paraId="3F8BDD9F"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B420A24" w14:textId="77777777" w:rsidR="00795850" w:rsidRPr="00D91323" w:rsidRDefault="00D13F5D" w:rsidP="006633C1">
            <w:pPr>
              <w:spacing w:before="0" w:after="0" w:line="240" w:lineRule="auto"/>
              <w:ind w:left="0"/>
              <w:rPr>
                <w:rFonts w:asciiTheme="majorHAnsi" w:hAnsiTheme="majorHAnsi" w:cstheme="majorHAnsi"/>
                <w:color w:val="C00000"/>
                <w:sz w:val="20"/>
                <w:lang w:val="pt-PT"/>
              </w:rPr>
            </w:pPr>
            <w:r w:rsidRPr="00D91323">
              <w:rPr>
                <w:rFonts w:asciiTheme="majorHAnsi" w:hAnsiTheme="majorHAnsi" w:cstheme="majorHAnsi"/>
                <w:color w:val="C00000"/>
                <w:sz w:val="20"/>
                <w:lang w:val="pt-PT"/>
              </w:rPr>
              <w:t>C06, HD04, COM01, COM02, COM03, COM04, COM05, COM06</w:t>
            </w:r>
          </w:p>
        </w:tc>
      </w:tr>
      <w:tr w:rsidR="00795850" w:rsidRPr="00795850" w14:paraId="71F07132" w14:textId="77777777" w:rsidTr="006633C1">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3C1EEBB" w14:textId="77777777" w:rsidR="00263936" w:rsidRPr="00795850" w:rsidRDefault="00263936" w:rsidP="006633C1">
            <w:pPr>
              <w:spacing w:after="0"/>
              <w:ind w:left="29"/>
              <w:jc w:val="center"/>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CONTENIDOS</w:t>
            </w:r>
          </w:p>
        </w:tc>
      </w:tr>
      <w:tr w:rsidR="00795850" w:rsidRPr="00795850" w14:paraId="40435743" w14:textId="77777777" w:rsidTr="006633C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336F58" w14:textId="77777777" w:rsidR="00263936" w:rsidRPr="00795850" w:rsidRDefault="00D13F5D" w:rsidP="006633C1">
            <w:pPr>
              <w:spacing w:after="0"/>
              <w:ind w:left="29"/>
              <w:rPr>
                <w:rFonts w:asciiTheme="majorHAnsi" w:eastAsia="Source Sans Pro" w:hAnsiTheme="majorHAnsi" w:cstheme="majorHAnsi"/>
                <w:color w:val="auto"/>
                <w:sz w:val="20"/>
                <w:lang w:val="es-ES"/>
              </w:rPr>
            </w:pPr>
            <w:r w:rsidRPr="00D13F5D">
              <w:rPr>
                <w:rFonts w:asciiTheme="majorHAnsi" w:eastAsia="Source Sans Pro" w:hAnsiTheme="majorHAnsi" w:cstheme="majorHAnsi"/>
                <w:color w:val="auto"/>
                <w:sz w:val="20"/>
                <w:lang w:val="es-ES"/>
              </w:rPr>
              <w:t>La célula como unidad estructural y funcional de todos los organismos. La información genética: moléculas soporte, transmisión, regulación y manipulación. Diversidad de organismos y aspectos evolutivos.</w:t>
            </w:r>
          </w:p>
        </w:tc>
      </w:tr>
      <w:tr w:rsidR="00795850" w:rsidRPr="00795850" w14:paraId="6F53A27D" w14:textId="77777777" w:rsidTr="006633C1">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2778C70" w14:textId="6993ED0E" w:rsidR="00263936" w:rsidRPr="00795850" w:rsidRDefault="00F87AA6" w:rsidP="006633C1">
            <w:pPr>
              <w:spacing w:after="0"/>
              <w:ind w:left="29"/>
              <w:jc w:val="center"/>
              <w:rPr>
                <w:rFonts w:asciiTheme="majorHAnsi" w:eastAsia="Source Sans Pro" w:hAnsiTheme="majorHAnsi" w:cstheme="majorHAnsi"/>
                <w:color w:val="auto"/>
                <w:sz w:val="20"/>
                <w:lang w:val="es-ES"/>
              </w:rPr>
            </w:pPr>
            <w:r w:rsidRPr="00F87AA6">
              <w:rPr>
                <w:rFonts w:asciiTheme="majorHAnsi" w:eastAsia="Source Sans Pro" w:hAnsiTheme="majorHAnsi" w:cstheme="majorHAnsi"/>
                <w:color w:val="auto"/>
                <w:sz w:val="20"/>
                <w:lang w:val="es-ES"/>
              </w:rPr>
              <w:t>ACTIVIDADES FORMATIVAS: CÓDIGO (HORAS DE CADA UNA Y % PRESENCIALIDAD)</w:t>
            </w:r>
          </w:p>
        </w:tc>
      </w:tr>
      <w:tr w:rsidR="00795850" w:rsidRPr="006C4632" w14:paraId="308EFB56" w14:textId="77777777" w:rsidTr="006C665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768D94B6" w14:textId="77777777" w:rsidR="00795850" w:rsidRPr="006C6656" w:rsidRDefault="00D13F5D" w:rsidP="00795850">
            <w:pPr>
              <w:spacing w:after="0"/>
              <w:ind w:left="29"/>
              <w:jc w:val="left"/>
              <w:rPr>
                <w:rFonts w:asciiTheme="majorHAnsi" w:hAnsiTheme="majorHAnsi" w:cstheme="majorHAnsi"/>
                <w:iCs/>
                <w:color w:val="auto"/>
                <w:sz w:val="20"/>
                <w:lang w:val="en-US"/>
              </w:rPr>
            </w:pPr>
            <w:r w:rsidRPr="002A7BFB">
              <w:rPr>
                <w:rFonts w:asciiTheme="majorHAnsi" w:hAnsiTheme="majorHAnsi" w:cstheme="majorHAnsi"/>
                <w:iCs/>
                <w:color w:val="C00000"/>
                <w:sz w:val="20"/>
                <w:lang w:val="en-US"/>
              </w:rPr>
              <w:t>AF01 (2-100%), AF07 (9-100%), AF08 (46-100%), AF15 (3-100%), AF21 (4-0%), AF25 (3-0%), AF28 (78-0%), AF32 (5-0%)</w:t>
            </w:r>
          </w:p>
        </w:tc>
      </w:tr>
      <w:tr w:rsidR="00795850" w:rsidRPr="00795850" w14:paraId="36F056FF" w14:textId="77777777" w:rsidTr="006633C1">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84CD766" w14:textId="77777777" w:rsidR="00263936" w:rsidRPr="00795850" w:rsidRDefault="00263936" w:rsidP="006633C1">
            <w:pPr>
              <w:spacing w:after="0"/>
              <w:ind w:left="29"/>
              <w:jc w:val="center"/>
              <w:rPr>
                <w:rFonts w:asciiTheme="majorHAnsi" w:eastAsia="Source Sans Pro" w:hAnsiTheme="majorHAnsi" w:cstheme="majorHAnsi"/>
                <w:color w:val="auto"/>
                <w:sz w:val="20"/>
                <w:lang w:val="es-ES"/>
              </w:rPr>
            </w:pPr>
            <w:r w:rsidRPr="00795850">
              <w:rPr>
                <w:rFonts w:asciiTheme="majorHAnsi" w:eastAsia="Source Sans Pro" w:hAnsiTheme="majorHAnsi" w:cstheme="majorHAnsi"/>
                <w:color w:val="auto"/>
                <w:sz w:val="20"/>
                <w:lang w:val="es-ES"/>
              </w:rPr>
              <w:t>METODOLOGÍAS DOCENTES</w:t>
            </w:r>
          </w:p>
        </w:tc>
      </w:tr>
      <w:tr w:rsidR="00795850" w:rsidRPr="00D03FB7" w14:paraId="4B2C87CA" w14:textId="77777777" w:rsidTr="006C6656">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4640B0" w14:textId="77777777" w:rsidR="00795850" w:rsidRPr="00D03FB7" w:rsidRDefault="00795850" w:rsidP="006633C1">
            <w:pPr>
              <w:spacing w:after="0"/>
              <w:ind w:left="29"/>
              <w:rPr>
                <w:rFonts w:asciiTheme="majorHAnsi" w:eastAsia="Source Sans Pro" w:hAnsiTheme="majorHAnsi" w:cstheme="majorHAnsi"/>
                <w:color w:val="C00000"/>
                <w:sz w:val="20"/>
                <w:lang w:val="es-ES"/>
              </w:rPr>
            </w:pPr>
            <w:r w:rsidRPr="00D03FB7">
              <w:rPr>
                <w:rFonts w:asciiTheme="majorHAnsi" w:eastAsia="Source Sans Pro" w:hAnsiTheme="majorHAnsi" w:cstheme="majorHAnsi"/>
                <w:color w:val="C00000"/>
                <w:sz w:val="20"/>
                <w:lang w:val="es-ES"/>
              </w:rPr>
              <w:t>MD01, MD02</w:t>
            </w:r>
          </w:p>
        </w:tc>
      </w:tr>
      <w:tr w:rsidR="00795850" w:rsidRPr="00795850" w14:paraId="7D906EAC" w14:textId="77777777" w:rsidTr="006633C1">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66220C9" w14:textId="3C148FC7" w:rsidR="00263936" w:rsidRPr="00795850" w:rsidRDefault="00F87AA6" w:rsidP="006633C1">
            <w:pPr>
              <w:spacing w:after="0"/>
              <w:ind w:left="29"/>
              <w:jc w:val="center"/>
              <w:rPr>
                <w:rFonts w:asciiTheme="majorHAnsi" w:eastAsia="Source Sans Pro" w:hAnsiTheme="majorHAnsi" w:cstheme="majorHAnsi"/>
                <w:color w:val="auto"/>
                <w:sz w:val="20"/>
                <w:lang w:val="es-ES"/>
              </w:rPr>
            </w:pPr>
            <w:r w:rsidRPr="00F87AA6">
              <w:rPr>
                <w:rFonts w:asciiTheme="majorHAnsi" w:eastAsia="Source Sans Pro" w:hAnsiTheme="majorHAnsi" w:cstheme="majorHAnsi"/>
                <w:color w:val="auto"/>
                <w:sz w:val="20"/>
                <w:lang w:val="es-ES"/>
              </w:rPr>
              <w:t>SISTEMAS DE EVALUACIÓN Y SU PONDERACIÓN (% MÍNIMO - % MÁXIMO)</w:t>
            </w:r>
          </w:p>
        </w:tc>
      </w:tr>
      <w:tr w:rsidR="00795850" w:rsidRPr="00795850" w14:paraId="00801D3E"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F2AA68" w14:textId="77777777" w:rsidR="00795850" w:rsidRPr="00795850" w:rsidRDefault="00D13F5D" w:rsidP="00795850">
            <w:pPr>
              <w:spacing w:after="0"/>
              <w:ind w:left="29"/>
              <w:jc w:val="left"/>
              <w:rPr>
                <w:rFonts w:asciiTheme="majorHAnsi" w:hAnsiTheme="majorHAnsi" w:cstheme="majorHAnsi"/>
                <w:iCs/>
                <w:color w:val="auto"/>
                <w:sz w:val="20"/>
                <w:lang w:val="es-ES"/>
              </w:rPr>
            </w:pPr>
            <w:r w:rsidRPr="002A7BFB">
              <w:rPr>
                <w:rFonts w:asciiTheme="majorHAnsi" w:hAnsiTheme="majorHAnsi" w:cstheme="majorHAnsi"/>
                <w:iCs/>
                <w:color w:val="C00000"/>
                <w:sz w:val="20"/>
                <w:lang w:val="es-ES"/>
              </w:rPr>
              <w:t>SE08 (70%-90%), SE09 (5%-15%), SE10 (5%-15%)</w:t>
            </w:r>
          </w:p>
        </w:tc>
      </w:tr>
      <w:tr w:rsidR="00795850" w:rsidRPr="00795850" w14:paraId="54EE6374"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DEE959C" w14:textId="77777777" w:rsidR="00263936" w:rsidRPr="00795850" w:rsidRDefault="00263936" w:rsidP="006633C1">
            <w:pPr>
              <w:spacing w:after="0"/>
              <w:ind w:left="29"/>
              <w:jc w:val="center"/>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OBSERVACIONES</w:t>
            </w:r>
          </w:p>
        </w:tc>
      </w:tr>
      <w:tr w:rsidR="00795850" w:rsidRPr="00795850" w14:paraId="7F26C259" w14:textId="77777777" w:rsidTr="0066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6A4004" w14:textId="77777777" w:rsidR="00263936" w:rsidRPr="00795850" w:rsidRDefault="00263936" w:rsidP="006633C1">
            <w:pPr>
              <w:spacing w:after="0"/>
              <w:ind w:left="29"/>
              <w:rPr>
                <w:rFonts w:asciiTheme="majorHAnsi" w:hAnsiTheme="majorHAnsi" w:cstheme="majorHAnsi"/>
                <w:iCs/>
                <w:color w:val="auto"/>
                <w:sz w:val="20"/>
                <w:lang w:val="es-ES"/>
              </w:rPr>
            </w:pPr>
          </w:p>
        </w:tc>
      </w:tr>
      <w:tr w:rsidR="00795850" w:rsidRPr="00795850" w14:paraId="0ED3D5DD"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CFADBED" w14:textId="77777777" w:rsidR="00263936" w:rsidRPr="00795850" w:rsidRDefault="00263936" w:rsidP="006633C1">
            <w:pPr>
              <w:spacing w:after="0"/>
              <w:ind w:left="29"/>
              <w:jc w:val="center"/>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ASIGNATURAS QUE COMPONEN LA MATERIA</w:t>
            </w:r>
          </w:p>
        </w:tc>
      </w:tr>
      <w:tr w:rsidR="00795850" w:rsidRPr="00795850" w14:paraId="17357826" w14:textId="77777777" w:rsidTr="00795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C02CB0" w14:textId="77777777" w:rsidR="00263936" w:rsidRPr="00795850" w:rsidRDefault="00263936" w:rsidP="006633C1">
            <w:pPr>
              <w:spacing w:after="0"/>
              <w:ind w:left="29"/>
              <w:jc w:val="center"/>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Denominación</w:t>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A7F5EFD" w14:textId="77777777" w:rsidR="00263936" w:rsidRPr="00795850" w:rsidRDefault="00263936"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Tipo</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36BDDE9" w14:textId="77777777" w:rsidR="00263936" w:rsidRPr="00795850" w:rsidRDefault="00263936"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C2D10DC" w14:textId="77777777" w:rsidR="00263936" w:rsidRPr="00795850" w:rsidRDefault="00263936" w:rsidP="006633C1">
            <w:pPr>
              <w:spacing w:before="0"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Cuatr.</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EC79E7" w14:textId="77777777" w:rsidR="00263936" w:rsidRPr="00795850" w:rsidRDefault="00263936"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Idioma</w:t>
            </w:r>
          </w:p>
        </w:tc>
        <w:tc>
          <w:tcPr>
            <w:tcW w:w="422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60D4C51" w14:textId="77777777" w:rsidR="00263936" w:rsidRPr="00795850" w:rsidRDefault="00263936"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Resultados aprendizaje</w:t>
            </w:r>
          </w:p>
        </w:tc>
      </w:tr>
      <w:tr w:rsidR="00795850" w:rsidRPr="006C4632" w14:paraId="1BBED720" w14:textId="77777777" w:rsidTr="00795850">
        <w:tc>
          <w:tcPr>
            <w:cnfStyle w:val="001000000000" w:firstRow="0" w:lastRow="0" w:firstColumn="1" w:lastColumn="0" w:oddVBand="0" w:evenVBand="0" w:oddHBand="0" w:evenHBand="0" w:firstRowFirstColumn="0" w:firstRowLastColumn="0" w:lastRowFirstColumn="0" w:lastRowLastColumn="0"/>
            <w:tcW w:w="243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4F1089" w14:textId="77777777" w:rsidR="00263936" w:rsidRPr="002413FD" w:rsidRDefault="00263936" w:rsidP="006633C1">
            <w:pPr>
              <w:spacing w:after="0"/>
              <w:ind w:left="29"/>
              <w:jc w:val="left"/>
              <w:rPr>
                <w:rFonts w:asciiTheme="majorHAnsi" w:hAnsiTheme="majorHAnsi" w:cstheme="majorHAnsi"/>
                <w:b/>
                <w:bCs/>
                <w:iCs/>
                <w:color w:val="auto"/>
                <w:sz w:val="20"/>
                <w:lang w:val="es-ES"/>
              </w:rPr>
            </w:pPr>
            <w:r w:rsidRPr="002413FD">
              <w:rPr>
                <w:rFonts w:asciiTheme="majorHAnsi" w:hAnsiTheme="majorHAnsi" w:cstheme="majorHAnsi"/>
                <w:b/>
                <w:bCs/>
                <w:iCs/>
                <w:color w:val="auto"/>
                <w:sz w:val="20"/>
                <w:lang w:val="es-ES"/>
              </w:rPr>
              <w:t xml:space="preserve">BASES BIOLÓGICAS DE LA PRODUCCIÓN </w:t>
            </w:r>
            <w:r w:rsidR="00095C92" w:rsidRPr="002413FD">
              <w:rPr>
                <w:rFonts w:asciiTheme="majorHAnsi" w:hAnsiTheme="majorHAnsi" w:cstheme="majorHAnsi"/>
                <w:b/>
                <w:bCs/>
                <w:iCs/>
                <w:color w:val="auto"/>
                <w:sz w:val="20"/>
                <w:lang w:val="es-ES"/>
              </w:rPr>
              <w:t>AGRARIA</w:t>
            </w:r>
          </w:p>
        </w:tc>
        <w:tc>
          <w:tcPr>
            <w:tcW w:w="7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3A4397" w14:textId="77777777" w:rsidR="00263936" w:rsidRPr="00795850" w:rsidRDefault="00263936"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FB</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3FE061" w14:textId="77777777" w:rsidR="00263936" w:rsidRPr="00795850" w:rsidRDefault="00263936"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8FD1FD" w14:textId="77777777" w:rsidR="00263936" w:rsidRPr="00795850" w:rsidRDefault="00263936"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1</w:t>
            </w:r>
          </w:p>
        </w:tc>
        <w:tc>
          <w:tcPr>
            <w:tcW w:w="8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77AE5B" w14:textId="77777777" w:rsidR="00263936" w:rsidRPr="00795850" w:rsidRDefault="00263936"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color w:val="auto"/>
                <w:sz w:val="20"/>
                <w:lang w:val="es-ES"/>
              </w:rPr>
            </w:pPr>
            <w:r w:rsidRPr="00795850">
              <w:rPr>
                <w:rFonts w:asciiTheme="majorHAnsi" w:hAnsiTheme="majorHAnsi" w:cstheme="majorHAnsi"/>
                <w:iCs/>
                <w:color w:val="auto"/>
                <w:sz w:val="20"/>
                <w:lang w:val="es-ES"/>
              </w:rPr>
              <w:t>C</w:t>
            </w:r>
          </w:p>
        </w:tc>
        <w:tc>
          <w:tcPr>
            <w:tcW w:w="422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688B8F" w14:textId="77777777" w:rsidR="00263936" w:rsidRPr="00D91323" w:rsidRDefault="00D13F5D" w:rsidP="006633C1">
            <w:pPr>
              <w:spacing w:after="0"/>
              <w:ind w:left="29"/>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color w:val="auto"/>
                <w:sz w:val="20"/>
                <w:lang w:val="pt-PT"/>
              </w:rPr>
            </w:pPr>
            <w:r w:rsidRPr="00D91323">
              <w:rPr>
                <w:rFonts w:asciiTheme="majorHAnsi" w:hAnsiTheme="majorHAnsi" w:cstheme="majorHAnsi"/>
                <w:iCs/>
                <w:color w:val="C00000"/>
                <w:sz w:val="20"/>
                <w:lang w:val="pt-PT"/>
              </w:rPr>
              <w:t>C06, HD04, COM01, COM02, COM03, COM04, COM05, COM06</w:t>
            </w:r>
          </w:p>
        </w:tc>
      </w:tr>
    </w:tbl>
    <w:p w14:paraId="034FA8DE" w14:textId="77777777" w:rsidR="00263936" w:rsidRPr="00D91323" w:rsidRDefault="00263936" w:rsidP="000A23D8">
      <w:pPr>
        <w:spacing w:after="120" w:line="240" w:lineRule="auto"/>
        <w:ind w:left="0" w:right="0" w:firstLine="0"/>
        <w:jc w:val="left"/>
        <w:rPr>
          <w:rFonts w:asciiTheme="majorHAnsi" w:hAnsiTheme="majorHAnsi" w:cstheme="majorHAnsi"/>
          <w:sz w:val="20"/>
          <w:szCs w:val="20"/>
          <w:lang w:val="pt-PT"/>
        </w:rPr>
      </w:pPr>
    </w:p>
    <w:tbl>
      <w:tblPr>
        <w:tblStyle w:val="AQUTaulaambquadrcula9"/>
        <w:tblW w:w="9644" w:type="dxa"/>
        <w:tblInd w:w="103" w:type="dxa"/>
        <w:tblLayout w:type="fixed"/>
        <w:tblLook w:val="04A0" w:firstRow="1" w:lastRow="0" w:firstColumn="1" w:lastColumn="0" w:noHBand="0" w:noVBand="1"/>
      </w:tblPr>
      <w:tblGrid>
        <w:gridCol w:w="1703"/>
        <w:gridCol w:w="449"/>
        <w:gridCol w:w="118"/>
        <w:gridCol w:w="709"/>
        <w:gridCol w:w="24"/>
        <w:gridCol w:w="260"/>
        <w:gridCol w:w="590"/>
        <w:gridCol w:w="994"/>
        <w:gridCol w:w="685"/>
        <w:gridCol w:w="33"/>
        <w:gridCol w:w="274"/>
        <w:gridCol w:w="827"/>
        <w:gridCol w:w="2978"/>
      </w:tblGrid>
      <w:tr w:rsidR="00095C92" w:rsidRPr="0083024C" w14:paraId="0BAF39C1"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8" w:space="0" w:color="auto"/>
              <w:left w:val="single" w:sz="8" w:space="0" w:color="auto"/>
              <w:bottom w:val="single" w:sz="8" w:space="0" w:color="auto"/>
              <w:right w:val="single" w:sz="8" w:space="0" w:color="auto"/>
            </w:tcBorders>
            <w:shd w:val="clear" w:color="auto" w:fill="ACB9CA" w:themeFill="text2" w:themeFillTint="66"/>
          </w:tcPr>
          <w:p w14:paraId="220DEFA4" w14:textId="77777777" w:rsidR="00095C92" w:rsidRPr="0083024C" w:rsidRDefault="00095C92" w:rsidP="006D5A87">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Materia 1.</w:t>
            </w:r>
            <w:r>
              <w:rPr>
                <w:rFonts w:asciiTheme="majorHAnsi" w:hAnsiTheme="majorHAnsi" w:cstheme="majorHAnsi"/>
                <w:b/>
                <w:bCs/>
                <w:color w:val="auto"/>
                <w:sz w:val="20"/>
                <w:lang w:val="es-ES"/>
              </w:rPr>
              <w:t>6</w:t>
            </w:r>
            <w:r w:rsidRPr="0083024C">
              <w:rPr>
                <w:rFonts w:asciiTheme="majorHAnsi" w:hAnsiTheme="majorHAnsi" w:cstheme="majorHAnsi"/>
                <w:b/>
                <w:bCs/>
                <w:color w:val="auto"/>
                <w:sz w:val="20"/>
                <w:lang w:val="es-ES"/>
              </w:rPr>
              <w:t xml:space="preserve">: </w:t>
            </w:r>
            <w:r>
              <w:rPr>
                <w:rFonts w:asciiTheme="majorHAnsi" w:hAnsiTheme="majorHAnsi" w:cstheme="majorHAnsi"/>
                <w:b/>
                <w:bCs/>
                <w:color w:val="auto"/>
                <w:sz w:val="20"/>
                <w:lang w:val="es-ES"/>
              </w:rPr>
              <w:t>MICROBIOLOGÍA</w:t>
            </w:r>
          </w:p>
        </w:tc>
      </w:tr>
      <w:tr w:rsidR="00095C92" w:rsidRPr="0083024C" w14:paraId="3E20CC72"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C475D0E" w14:textId="77777777" w:rsidR="00095C92" w:rsidRPr="0083024C" w:rsidRDefault="00095C92" w:rsidP="006D5A87">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567"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C9C7EA" w14:textId="77777777" w:rsidR="00095C92" w:rsidRPr="0083024C" w:rsidRDefault="00095C92"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Pr>
                <w:rFonts w:asciiTheme="majorHAnsi" w:hAnsiTheme="majorHAnsi" w:cstheme="majorHAnsi"/>
                <w:sz w:val="20"/>
                <w:lang w:val="es-ES"/>
              </w:rPr>
              <w:t>6</w:t>
            </w:r>
          </w:p>
        </w:tc>
        <w:tc>
          <w:tcPr>
            <w:tcW w:w="993"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073014" w14:textId="77777777" w:rsidR="00095C92" w:rsidRPr="0083024C" w:rsidRDefault="00095C92"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226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CC4177" w14:textId="77777777" w:rsidR="00095C92" w:rsidRPr="0083024C" w:rsidRDefault="00095C92"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FORMACIÓN BÁSICA (FB)</w:t>
            </w:r>
          </w:p>
        </w:tc>
        <w:tc>
          <w:tcPr>
            <w:tcW w:w="1134"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CF82FAD" w14:textId="77777777" w:rsidR="00095C92" w:rsidRPr="0083024C" w:rsidRDefault="00095C92" w:rsidP="006D5A87">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297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49B139" w14:textId="77777777" w:rsidR="00095C92" w:rsidRPr="0083024C" w:rsidRDefault="00095C92"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095C92" w:rsidRPr="0083024C" w14:paraId="31D4A5C4" w14:textId="77777777" w:rsidTr="006D5A87">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0B500B42" w14:textId="77777777" w:rsidR="00095C92" w:rsidRPr="0083024C" w:rsidRDefault="00095C92" w:rsidP="006D5A87">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294" w:type="dxa"/>
            <w:gridSpan w:val="7"/>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18CC8E4A" w14:textId="77777777" w:rsidR="00095C92" w:rsidRPr="0083024C" w:rsidRDefault="00095C92"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 xml:space="preserve">CURSO 1 CUATRIMESTRE </w:t>
            </w:r>
            <w:r>
              <w:rPr>
                <w:rFonts w:asciiTheme="majorHAnsi" w:hAnsiTheme="majorHAnsi" w:cstheme="majorHAnsi"/>
                <w:iCs/>
                <w:sz w:val="20"/>
                <w:lang w:val="es-ES"/>
              </w:rPr>
              <w:t>1</w:t>
            </w:r>
          </w:p>
        </w:tc>
        <w:tc>
          <w:tcPr>
            <w:tcW w:w="110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7B5FE8" w14:textId="77777777" w:rsidR="00095C92" w:rsidRPr="0083024C" w:rsidRDefault="00095C92"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1B3BDE" w14:textId="77777777" w:rsidR="00095C92" w:rsidRPr="0083024C" w:rsidRDefault="00095C92"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095C92" w:rsidRPr="0083024C" w14:paraId="5D79B04D"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5E81C2E" w14:textId="77777777" w:rsidR="00095C92" w:rsidRPr="002B6247" w:rsidRDefault="00095C92" w:rsidP="006D5A87">
            <w:pPr>
              <w:spacing w:before="0" w:after="0" w:line="240" w:lineRule="auto"/>
              <w:ind w:left="0"/>
              <w:rPr>
                <w:rFonts w:asciiTheme="majorHAnsi" w:hAnsiTheme="majorHAnsi" w:cstheme="majorHAnsi"/>
                <w:color w:val="C00000"/>
                <w:sz w:val="20"/>
                <w:lang w:val="es-ES"/>
              </w:rPr>
            </w:pPr>
            <w:r w:rsidRPr="002B6247">
              <w:rPr>
                <w:rFonts w:asciiTheme="majorHAnsi" w:hAnsiTheme="majorHAnsi" w:cstheme="majorHAnsi"/>
                <w:color w:val="C00000"/>
                <w:sz w:val="20"/>
                <w:lang w:val="es-ES"/>
              </w:rPr>
              <w:t>Ámbito de Conocimiento</w:t>
            </w:r>
          </w:p>
          <w:p w14:paraId="748DF197" w14:textId="77777777" w:rsidR="00095C92" w:rsidRPr="002B6247" w:rsidRDefault="00095C92" w:rsidP="006D5A87">
            <w:pPr>
              <w:spacing w:before="0" w:after="0" w:line="240" w:lineRule="auto"/>
              <w:ind w:left="0"/>
              <w:rPr>
                <w:rFonts w:asciiTheme="majorHAnsi" w:hAnsiTheme="majorHAnsi" w:cstheme="majorHAnsi"/>
                <w:i/>
                <w:color w:val="C00000"/>
                <w:sz w:val="20"/>
                <w:lang w:val="es-ES"/>
              </w:rPr>
            </w:pPr>
            <w:r w:rsidRPr="002B6247">
              <w:rPr>
                <w:rFonts w:asciiTheme="majorHAnsi" w:hAnsiTheme="majorHAnsi" w:cstheme="majorHAnsi"/>
                <w:i/>
                <w:color w:val="C00000"/>
                <w:sz w:val="20"/>
                <w:lang w:val="es-ES"/>
              </w:rPr>
              <w:t>(Solo en caso de tipología BÁSICA)</w:t>
            </w:r>
          </w:p>
        </w:tc>
        <w:tc>
          <w:tcPr>
            <w:tcW w:w="6662"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7A28BE" w14:textId="77777777" w:rsidR="00095C92" w:rsidRPr="002B6247" w:rsidRDefault="00095C92"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C00000"/>
                <w:sz w:val="20"/>
                <w:lang w:val="es-ES"/>
              </w:rPr>
            </w:pPr>
            <w:r>
              <w:rPr>
                <w:rFonts w:asciiTheme="majorHAnsi" w:eastAsia="Calibri" w:hAnsiTheme="majorHAnsi" w:cstheme="majorHAnsi"/>
                <w:color w:val="C00000"/>
                <w:sz w:val="20"/>
                <w:lang w:val="es-ES" w:eastAsia="en-US"/>
              </w:rPr>
              <w:t>Ciencias Agrarias y Tecnología de los Alimentos</w:t>
            </w:r>
          </w:p>
        </w:tc>
      </w:tr>
      <w:tr w:rsidR="00095C92" w:rsidRPr="0083024C" w14:paraId="20BE9B80" w14:textId="77777777" w:rsidTr="006D5A87">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206D6B6B" w14:textId="77777777" w:rsidR="00095C92" w:rsidRPr="0083024C" w:rsidRDefault="00095C92" w:rsidP="006D5A87">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095C92" w:rsidRPr="0083024C" w14:paraId="45210E89"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B6036BF" w14:textId="42F20DEE" w:rsidR="00095C92" w:rsidRPr="0083024C" w:rsidRDefault="00922E66" w:rsidP="006D5A87">
            <w:pPr>
              <w:spacing w:before="0" w:after="0" w:line="240" w:lineRule="auto"/>
              <w:ind w:left="36"/>
              <w:rPr>
                <w:rFonts w:asciiTheme="majorHAnsi" w:hAnsiTheme="majorHAnsi" w:cstheme="majorHAnsi"/>
                <w:sz w:val="20"/>
                <w:lang w:val="es-ES"/>
              </w:rPr>
            </w:pPr>
            <w:r w:rsidRPr="00922E66">
              <w:rPr>
                <w:rFonts w:asciiTheme="majorHAnsi" w:hAnsiTheme="majorHAnsi" w:cstheme="majorHAnsi"/>
                <w:color w:val="C00000"/>
                <w:sz w:val="20"/>
                <w:lang w:val="es-ES"/>
              </w:rPr>
              <w:t>C06, HD02, COM02, COM04</w:t>
            </w:r>
          </w:p>
        </w:tc>
      </w:tr>
      <w:tr w:rsidR="00095C92" w:rsidRPr="0083024C" w14:paraId="0953A01A" w14:textId="77777777" w:rsidTr="006D5A87">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20376CBF" w14:textId="77777777" w:rsidR="00095C92" w:rsidRPr="0083024C" w:rsidRDefault="00095C92"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095C92" w:rsidRPr="0083024C" w14:paraId="540F043F" w14:textId="77777777" w:rsidTr="006D5A8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31A836" w14:textId="77777777" w:rsidR="00095C92" w:rsidRPr="00DD09D9" w:rsidRDefault="00152F0C" w:rsidP="006D5A87">
            <w:pPr>
              <w:spacing w:after="0"/>
              <w:ind w:left="29"/>
              <w:rPr>
                <w:rFonts w:asciiTheme="majorHAnsi" w:eastAsia="Source Sans Pro" w:hAnsiTheme="majorHAnsi" w:cstheme="majorHAnsi"/>
                <w:color w:val="C00000"/>
                <w:sz w:val="20"/>
                <w:lang w:val="es-ES"/>
              </w:rPr>
            </w:pPr>
            <w:r w:rsidRPr="00DD09D9">
              <w:rPr>
                <w:rFonts w:asciiTheme="majorHAnsi" w:eastAsia="Source Sans Pro" w:hAnsiTheme="majorHAnsi" w:cstheme="majorHAnsi"/>
                <w:color w:val="C00000"/>
                <w:sz w:val="20"/>
                <w:lang w:val="es-ES"/>
              </w:rPr>
              <w:t>Conceptos básicos y el contexto histórico de la Microbiología. Características generales de los Microorganismos. Observación, cultivo y conservación de microorganismos. Estructura de los Procariotas. Genética, metabolismo y crecimiento bacteriano. Microorganismos eucariotas (Protozoos, Cromistas y Fungi). Diversidad y distribución de los microorganismos en la Biosfera. Papel de los microorganismos en los ciclos biogeoquímicos. Interacción de los microorganismos entre sí y con otros seres vivos. Microbiología aplicada.</w:t>
            </w:r>
          </w:p>
        </w:tc>
      </w:tr>
      <w:tr w:rsidR="00095C92" w:rsidRPr="0083024C" w14:paraId="52A85AFE" w14:textId="77777777" w:rsidTr="006D5A87">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F22BC8D" w14:textId="3F2B07D0" w:rsidR="00095C92" w:rsidRPr="0083024C" w:rsidRDefault="00F87AA6" w:rsidP="006D5A87">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ACTIVIDADES FORMATIVAS: CÓDIGO (HORAS DE CADA UNA Y % PRESENCIALIDAD)</w:t>
            </w:r>
          </w:p>
        </w:tc>
      </w:tr>
      <w:tr w:rsidR="00095C92" w:rsidRPr="006C4632" w14:paraId="2A7674DA" w14:textId="77777777" w:rsidTr="006D5A8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B7A016" w14:textId="77777777" w:rsidR="00095C92" w:rsidRDefault="00152F0C" w:rsidP="006D5A87">
            <w:pPr>
              <w:spacing w:after="0"/>
              <w:ind w:left="29"/>
              <w:jc w:val="left"/>
              <w:rPr>
                <w:rFonts w:asciiTheme="majorHAnsi" w:hAnsiTheme="majorHAnsi" w:cstheme="majorHAnsi"/>
                <w:iCs/>
                <w:color w:val="C00000"/>
                <w:sz w:val="20"/>
                <w:lang w:val="en-US"/>
              </w:rPr>
            </w:pPr>
            <w:r>
              <w:rPr>
                <w:rFonts w:asciiTheme="majorHAnsi" w:hAnsiTheme="majorHAnsi" w:cstheme="majorHAnsi"/>
                <w:iCs/>
                <w:color w:val="C00000"/>
                <w:sz w:val="20"/>
                <w:lang w:val="en-US"/>
              </w:rPr>
              <w:t>AF05 (10-100%), AF07</w:t>
            </w:r>
            <w:r w:rsidR="003A739C">
              <w:rPr>
                <w:rFonts w:asciiTheme="majorHAnsi" w:hAnsiTheme="majorHAnsi" w:cstheme="majorHAnsi"/>
                <w:iCs/>
                <w:color w:val="C00000"/>
                <w:sz w:val="20"/>
                <w:lang w:val="en-US"/>
              </w:rPr>
              <w:t xml:space="preserve"> </w:t>
            </w:r>
            <w:r>
              <w:rPr>
                <w:rFonts w:asciiTheme="majorHAnsi" w:hAnsiTheme="majorHAnsi" w:cstheme="majorHAnsi"/>
                <w:iCs/>
                <w:color w:val="C00000"/>
                <w:sz w:val="20"/>
                <w:lang w:val="en-US"/>
              </w:rPr>
              <w:t>(10-100%), AF08 (40-100%)</w:t>
            </w:r>
          </w:p>
          <w:p w14:paraId="62852F5A" w14:textId="77777777" w:rsidR="00152F0C" w:rsidRPr="00152F0C" w:rsidRDefault="00152F0C" w:rsidP="006D5A87">
            <w:pPr>
              <w:spacing w:after="0"/>
              <w:ind w:left="29"/>
              <w:jc w:val="left"/>
              <w:rPr>
                <w:rFonts w:asciiTheme="majorHAnsi" w:hAnsiTheme="majorHAnsi" w:cstheme="majorHAnsi"/>
                <w:iCs/>
                <w:color w:val="C00000"/>
                <w:sz w:val="20"/>
                <w:lang w:val="en-US"/>
              </w:rPr>
            </w:pPr>
            <w:r>
              <w:rPr>
                <w:rFonts w:asciiTheme="majorHAnsi" w:hAnsiTheme="majorHAnsi" w:cstheme="majorHAnsi"/>
                <w:iCs/>
                <w:color w:val="C00000"/>
                <w:sz w:val="20"/>
                <w:lang w:val="en-US"/>
              </w:rPr>
              <w:t>AF18 (60-0%), AF19 (30-0%)</w:t>
            </w:r>
          </w:p>
        </w:tc>
      </w:tr>
      <w:tr w:rsidR="00095C92" w:rsidRPr="0083024C" w14:paraId="0E7703EF" w14:textId="77777777" w:rsidTr="006D5A87">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D6D8AEA" w14:textId="77777777" w:rsidR="00095C92" w:rsidRPr="0083024C" w:rsidRDefault="00095C92" w:rsidP="006D5A87">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095C92" w:rsidRPr="00D03FB7" w14:paraId="25F59F44" w14:textId="77777777" w:rsidTr="006D5A87">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DEA1E6" w14:textId="77777777" w:rsidR="00095C92" w:rsidRPr="00D03FB7" w:rsidRDefault="00095C92" w:rsidP="006D5A87">
            <w:pPr>
              <w:spacing w:after="0"/>
              <w:ind w:left="29"/>
              <w:rPr>
                <w:rFonts w:asciiTheme="majorHAnsi" w:eastAsia="Source Sans Pro" w:hAnsiTheme="majorHAnsi" w:cstheme="majorHAnsi"/>
                <w:color w:val="C00000"/>
                <w:sz w:val="20"/>
                <w:lang w:val="es-ES"/>
              </w:rPr>
            </w:pPr>
            <w:r w:rsidRPr="00D03FB7">
              <w:rPr>
                <w:rFonts w:asciiTheme="majorHAnsi" w:eastAsia="Source Sans Pro" w:hAnsiTheme="majorHAnsi" w:cstheme="majorHAnsi"/>
                <w:color w:val="C00000"/>
                <w:sz w:val="20"/>
                <w:lang w:val="es-ES"/>
              </w:rPr>
              <w:t>MD01, MD02</w:t>
            </w:r>
          </w:p>
        </w:tc>
      </w:tr>
      <w:tr w:rsidR="00095C92" w:rsidRPr="0083024C" w14:paraId="208CFDF3" w14:textId="77777777" w:rsidTr="006D5A87">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AEBBBB5" w14:textId="75326CE7" w:rsidR="00095C92" w:rsidRPr="0083024C" w:rsidRDefault="00F87AA6" w:rsidP="006D5A87">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SISTEMAS DE EVALUACIÓN Y SU PONDERACIÓN (% MÍNIMO - % MÁXIMO)</w:t>
            </w:r>
          </w:p>
        </w:tc>
      </w:tr>
      <w:tr w:rsidR="00095C92" w:rsidRPr="0083024C" w14:paraId="31FB470F"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F71C08" w14:textId="77777777" w:rsidR="00095C92" w:rsidRPr="00152F0C" w:rsidRDefault="00152F0C" w:rsidP="006D5A87">
            <w:pPr>
              <w:spacing w:after="0"/>
              <w:ind w:left="29"/>
              <w:jc w:val="left"/>
              <w:rPr>
                <w:rFonts w:asciiTheme="majorHAnsi" w:hAnsiTheme="majorHAnsi" w:cstheme="majorHAnsi"/>
                <w:iCs/>
                <w:color w:val="C00000"/>
                <w:sz w:val="20"/>
                <w:lang w:val="es-ES"/>
              </w:rPr>
            </w:pPr>
            <w:r w:rsidRPr="00152F0C">
              <w:rPr>
                <w:rFonts w:asciiTheme="majorHAnsi" w:hAnsiTheme="majorHAnsi" w:cstheme="majorHAnsi"/>
                <w:iCs/>
                <w:color w:val="C00000"/>
                <w:sz w:val="20"/>
                <w:lang w:val="es-ES"/>
              </w:rPr>
              <w:t>SE08</w:t>
            </w:r>
            <w:r>
              <w:rPr>
                <w:rFonts w:asciiTheme="majorHAnsi" w:hAnsiTheme="majorHAnsi" w:cstheme="majorHAnsi"/>
                <w:iCs/>
                <w:color w:val="C00000"/>
                <w:sz w:val="20"/>
                <w:lang w:val="es-ES"/>
              </w:rPr>
              <w:t xml:space="preserve"> (40%-60%)</w:t>
            </w:r>
            <w:r w:rsidRPr="00152F0C">
              <w:rPr>
                <w:rFonts w:asciiTheme="majorHAnsi" w:hAnsiTheme="majorHAnsi" w:cstheme="majorHAnsi"/>
                <w:iCs/>
                <w:color w:val="C00000"/>
                <w:sz w:val="20"/>
                <w:lang w:val="es-ES"/>
              </w:rPr>
              <w:t>, SE10 (</w:t>
            </w:r>
            <w:r>
              <w:rPr>
                <w:rFonts w:asciiTheme="majorHAnsi" w:hAnsiTheme="majorHAnsi" w:cstheme="majorHAnsi"/>
                <w:iCs/>
                <w:color w:val="C00000"/>
                <w:sz w:val="20"/>
                <w:lang w:val="es-ES"/>
              </w:rPr>
              <w:t xml:space="preserve">15-30%) </w:t>
            </w:r>
            <w:r w:rsidRPr="00152F0C">
              <w:rPr>
                <w:rFonts w:asciiTheme="majorHAnsi" w:hAnsiTheme="majorHAnsi" w:cstheme="majorHAnsi"/>
                <w:iCs/>
                <w:color w:val="C00000"/>
                <w:sz w:val="20"/>
                <w:lang w:val="es-ES"/>
              </w:rPr>
              <w:t>SE18</w:t>
            </w:r>
            <w:r>
              <w:rPr>
                <w:rFonts w:asciiTheme="majorHAnsi" w:hAnsiTheme="majorHAnsi" w:cstheme="majorHAnsi"/>
                <w:iCs/>
                <w:color w:val="C00000"/>
                <w:sz w:val="20"/>
                <w:lang w:val="es-ES"/>
              </w:rPr>
              <w:t xml:space="preserve"> (15-30%)</w:t>
            </w:r>
          </w:p>
        </w:tc>
      </w:tr>
      <w:tr w:rsidR="00095C92" w:rsidRPr="0083024C" w14:paraId="65031EF4" w14:textId="77777777" w:rsidTr="006D5A87">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FE1D05C" w14:textId="77777777" w:rsidR="00095C92" w:rsidRPr="0083024C" w:rsidRDefault="00095C92"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095C92" w:rsidRPr="0083024C" w14:paraId="53A32B1C"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C7660F" w14:textId="77777777" w:rsidR="00095C92" w:rsidRPr="0083024C" w:rsidRDefault="00095C92" w:rsidP="006D5A87">
            <w:pPr>
              <w:spacing w:after="0"/>
              <w:ind w:left="29"/>
              <w:rPr>
                <w:rFonts w:asciiTheme="majorHAnsi" w:hAnsiTheme="majorHAnsi" w:cstheme="majorHAnsi"/>
                <w:iCs/>
                <w:sz w:val="20"/>
                <w:lang w:val="es-ES"/>
              </w:rPr>
            </w:pPr>
          </w:p>
        </w:tc>
      </w:tr>
      <w:tr w:rsidR="00095C92" w:rsidRPr="0083024C" w14:paraId="2F2D2067" w14:textId="77777777" w:rsidTr="006D5A87">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5B9ACF6" w14:textId="77777777" w:rsidR="00095C92" w:rsidRPr="0083024C" w:rsidRDefault="00095C92"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ASIGNATURAS QUE COMPONEN LA MATERIA</w:t>
            </w:r>
          </w:p>
        </w:tc>
      </w:tr>
      <w:tr w:rsidR="00095C92" w:rsidRPr="0083024C" w14:paraId="37D5DECB"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140CA62" w14:textId="77777777" w:rsidR="00095C92" w:rsidRPr="0083024C" w:rsidRDefault="00095C92"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Denominación</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DA10FEE" w14:textId="77777777" w:rsidR="00095C92" w:rsidRPr="0083024C" w:rsidRDefault="00095C92"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Tipo</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6ED00E5" w14:textId="77777777" w:rsidR="00095C92" w:rsidRPr="0083024C" w:rsidRDefault="00095C92"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ECTS</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480617" w14:textId="77777777" w:rsidR="00095C92" w:rsidRPr="0083024C" w:rsidRDefault="00095C92" w:rsidP="006D5A87">
            <w:pPr>
              <w:spacing w:before="0"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Cuatr.</w:t>
            </w:r>
          </w:p>
        </w:tc>
        <w:tc>
          <w:tcPr>
            <w:tcW w:w="99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1E8356" w14:textId="77777777" w:rsidR="00095C92" w:rsidRPr="0083024C" w:rsidRDefault="00095C92"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Idioma</w:t>
            </w:r>
          </w:p>
        </w:tc>
        <w:tc>
          <w:tcPr>
            <w:tcW w:w="3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A1520F" w14:textId="77777777" w:rsidR="00095C92" w:rsidRPr="0083024C" w:rsidRDefault="00095C92"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Resultados aprendizaje</w:t>
            </w:r>
          </w:p>
        </w:tc>
      </w:tr>
      <w:tr w:rsidR="00095C92" w:rsidRPr="006C6656" w14:paraId="56F3212A" w14:textId="77777777" w:rsidTr="006D5A87">
        <w:tc>
          <w:tcPr>
            <w:cnfStyle w:val="001000000000" w:firstRow="0" w:lastRow="0" w:firstColumn="1" w:lastColumn="0" w:oddVBand="0" w:evenVBand="0" w:oddHBand="0" w:evenHBand="0" w:firstRowFirstColumn="0" w:firstRowLastColumn="0" w:lastRowFirstColumn="0" w:lastRowLastColumn="0"/>
            <w:tcW w:w="21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D0E751" w14:textId="77777777" w:rsidR="00095C92" w:rsidRPr="00DD09D9" w:rsidRDefault="00095C92" w:rsidP="006D5A87">
            <w:pPr>
              <w:spacing w:after="0"/>
              <w:ind w:left="29"/>
              <w:jc w:val="left"/>
              <w:rPr>
                <w:rFonts w:asciiTheme="majorHAnsi" w:hAnsiTheme="majorHAnsi" w:cstheme="majorHAnsi"/>
                <w:b/>
                <w:bCs/>
                <w:iCs/>
                <w:color w:val="C00000"/>
                <w:sz w:val="20"/>
                <w:lang w:val="es-ES"/>
              </w:rPr>
            </w:pPr>
            <w:r w:rsidRPr="00DD09D9">
              <w:rPr>
                <w:rFonts w:asciiTheme="majorHAnsi" w:hAnsiTheme="majorHAnsi" w:cstheme="majorHAnsi"/>
                <w:b/>
                <w:bCs/>
                <w:iCs/>
                <w:color w:val="C00000"/>
                <w:sz w:val="20"/>
                <w:lang w:val="es-ES"/>
              </w:rPr>
              <w:t>MICROBIOLOGÍA GENERAL</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46D289" w14:textId="77777777" w:rsidR="00095C92" w:rsidRPr="0083024C" w:rsidRDefault="00095C92"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FB</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07AFE2" w14:textId="77777777" w:rsidR="00095C92" w:rsidRPr="0083024C" w:rsidRDefault="00095C92"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6</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F329F9" w14:textId="77777777" w:rsidR="00095C92" w:rsidRPr="0083024C" w:rsidRDefault="00095C92"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Pr>
                <w:rFonts w:asciiTheme="majorHAnsi" w:hAnsiTheme="majorHAnsi" w:cstheme="majorHAnsi"/>
                <w:iCs/>
                <w:sz w:val="20"/>
                <w:lang w:val="es-ES"/>
              </w:rPr>
              <w:t>1</w:t>
            </w:r>
          </w:p>
        </w:tc>
        <w:tc>
          <w:tcPr>
            <w:tcW w:w="99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9E0A20" w14:textId="77777777" w:rsidR="00095C92" w:rsidRPr="0083024C" w:rsidRDefault="00095C92" w:rsidP="006D5A87">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w:t>
            </w:r>
          </w:p>
        </w:tc>
        <w:tc>
          <w:tcPr>
            <w:tcW w:w="3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F75135" w14:textId="77777777" w:rsidR="00095C92" w:rsidRPr="006442E9" w:rsidRDefault="00152F0C" w:rsidP="006D5A87">
            <w:pPr>
              <w:spacing w:after="0"/>
              <w:ind w:left="29"/>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n-GB"/>
              </w:rPr>
            </w:pPr>
            <w:r>
              <w:rPr>
                <w:rFonts w:asciiTheme="majorHAnsi" w:hAnsiTheme="majorHAnsi" w:cstheme="majorHAnsi"/>
                <w:iCs/>
                <w:color w:val="C00000"/>
                <w:sz w:val="20"/>
                <w:lang w:val="en-US"/>
              </w:rPr>
              <w:t>C06, HD02, COM02, COM04</w:t>
            </w:r>
          </w:p>
        </w:tc>
      </w:tr>
    </w:tbl>
    <w:p w14:paraId="484C29F7" w14:textId="77777777" w:rsidR="00095C92" w:rsidRPr="00301489" w:rsidRDefault="00095C92" w:rsidP="000A23D8">
      <w:pPr>
        <w:spacing w:after="120" w:line="240" w:lineRule="auto"/>
        <w:ind w:left="0" w:right="0" w:firstLine="0"/>
        <w:jc w:val="left"/>
        <w:rPr>
          <w:rFonts w:asciiTheme="majorHAnsi" w:hAnsiTheme="majorHAnsi" w:cstheme="majorHAnsi"/>
          <w:sz w:val="20"/>
          <w:szCs w:val="20"/>
          <w:lang w:val="en-GB"/>
        </w:rPr>
      </w:pPr>
    </w:p>
    <w:tbl>
      <w:tblPr>
        <w:tblStyle w:val="AQUTaulaambquadrcula9"/>
        <w:tblW w:w="9639" w:type="dxa"/>
        <w:tblInd w:w="108" w:type="dxa"/>
        <w:tblLayout w:type="fixed"/>
        <w:tblLook w:val="04A0" w:firstRow="1" w:lastRow="0" w:firstColumn="1" w:lastColumn="0" w:noHBand="0" w:noVBand="1"/>
      </w:tblPr>
      <w:tblGrid>
        <w:gridCol w:w="1701"/>
        <w:gridCol w:w="449"/>
        <w:gridCol w:w="118"/>
        <w:gridCol w:w="284"/>
        <w:gridCol w:w="449"/>
        <w:gridCol w:w="425"/>
        <w:gridCol w:w="425"/>
        <w:gridCol w:w="993"/>
        <w:gridCol w:w="732"/>
        <w:gridCol w:w="118"/>
        <w:gridCol w:w="142"/>
        <w:gridCol w:w="992"/>
        <w:gridCol w:w="2811"/>
      </w:tblGrid>
      <w:tr w:rsidR="006633C1" w:rsidRPr="0083024C" w14:paraId="77503605" w14:textId="77777777" w:rsidTr="00663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8" w:space="0" w:color="auto"/>
              <w:left w:val="single" w:sz="8" w:space="0" w:color="auto"/>
              <w:bottom w:val="single" w:sz="8" w:space="0" w:color="auto"/>
              <w:right w:val="single" w:sz="8" w:space="0" w:color="auto"/>
            </w:tcBorders>
            <w:shd w:val="clear" w:color="auto" w:fill="ACB9CA" w:themeFill="text2" w:themeFillTint="66"/>
          </w:tcPr>
          <w:p w14:paraId="2CF2BD2D" w14:textId="77777777" w:rsidR="006633C1" w:rsidRPr="0083024C" w:rsidRDefault="006633C1" w:rsidP="006633C1">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 xml:space="preserve">Materia </w:t>
            </w:r>
            <w:r w:rsidR="009D2E74" w:rsidRPr="0083024C">
              <w:rPr>
                <w:rFonts w:asciiTheme="majorHAnsi" w:hAnsiTheme="majorHAnsi" w:cstheme="majorHAnsi"/>
                <w:b/>
                <w:bCs/>
                <w:color w:val="auto"/>
                <w:sz w:val="20"/>
                <w:lang w:val="es-ES"/>
              </w:rPr>
              <w:t>1.</w:t>
            </w:r>
            <w:r w:rsidR="00095C92">
              <w:rPr>
                <w:rFonts w:asciiTheme="majorHAnsi" w:hAnsiTheme="majorHAnsi" w:cstheme="majorHAnsi"/>
                <w:b/>
                <w:bCs/>
                <w:color w:val="auto"/>
                <w:sz w:val="20"/>
                <w:lang w:val="es-ES"/>
              </w:rPr>
              <w:t>7</w:t>
            </w:r>
            <w:r w:rsidRPr="0083024C">
              <w:rPr>
                <w:rFonts w:asciiTheme="majorHAnsi" w:hAnsiTheme="majorHAnsi" w:cstheme="majorHAnsi"/>
                <w:b/>
                <w:bCs/>
                <w:color w:val="auto"/>
                <w:sz w:val="20"/>
                <w:lang w:val="es-ES"/>
              </w:rPr>
              <w:t xml:space="preserve">: EMPRESA </w:t>
            </w:r>
          </w:p>
        </w:tc>
      </w:tr>
      <w:tr w:rsidR="006633C1" w:rsidRPr="0083024C" w14:paraId="36305D99" w14:textId="77777777" w:rsidTr="002B6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B355361" w14:textId="77777777" w:rsidR="006633C1" w:rsidRPr="0083024C" w:rsidRDefault="006633C1" w:rsidP="006633C1">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567"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CC89EE" w14:textId="77777777" w:rsidR="006633C1" w:rsidRPr="0083024C" w:rsidRDefault="006633C1"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6</w:t>
            </w:r>
          </w:p>
        </w:tc>
        <w:tc>
          <w:tcPr>
            <w:tcW w:w="115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CD43332" w14:textId="77777777" w:rsidR="006633C1" w:rsidRPr="0083024C" w:rsidRDefault="006633C1"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2268" w:type="dxa"/>
            <w:gridSpan w:val="4"/>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BCE6CC" w14:textId="77777777" w:rsidR="006633C1" w:rsidRPr="0083024C" w:rsidRDefault="006633C1"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FORMACIÓN BÁSICA (FB)</w:t>
            </w:r>
          </w:p>
        </w:tc>
        <w:tc>
          <w:tcPr>
            <w:tcW w:w="1134"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EEEDAA" w14:textId="77777777" w:rsidR="006633C1" w:rsidRPr="0083024C" w:rsidRDefault="006633C1" w:rsidP="006633C1">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281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20462A" w14:textId="77777777" w:rsidR="006633C1" w:rsidRPr="0083024C" w:rsidRDefault="006633C1"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6633C1" w:rsidRPr="0083024C" w14:paraId="096B2DB7" w14:textId="77777777" w:rsidTr="001C093F">
        <w:tc>
          <w:tcPr>
            <w:cnfStyle w:val="001000000000" w:firstRow="0" w:lastRow="0" w:firstColumn="1" w:lastColumn="0" w:oddVBand="0" w:evenVBand="0" w:oddHBand="0" w:evenHBand="0" w:firstRowFirstColumn="0" w:firstRowLastColumn="0" w:lastRowFirstColumn="0" w:lastRowLastColumn="0"/>
            <w:tcW w:w="255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78839417" w14:textId="77777777" w:rsidR="006633C1" w:rsidRPr="0083024C" w:rsidRDefault="006633C1" w:rsidP="006633C1">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024" w:type="dxa"/>
            <w:gridSpan w:val="5"/>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6AD52A91" w14:textId="77777777" w:rsidR="006633C1" w:rsidRPr="0083024C" w:rsidRDefault="006633C1"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1 CUATRIMESTRE 2</w:t>
            </w:r>
          </w:p>
        </w:tc>
        <w:tc>
          <w:tcPr>
            <w:tcW w:w="12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ECEF264" w14:textId="77777777" w:rsidR="006633C1" w:rsidRPr="0083024C" w:rsidRDefault="006633C1"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28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35A797" w14:textId="77777777" w:rsidR="006633C1" w:rsidRPr="0083024C" w:rsidRDefault="006633C1"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6633C1" w:rsidRPr="0083024C" w14:paraId="7172B77F" w14:textId="77777777" w:rsidTr="001C0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C5817F" w14:textId="77777777" w:rsidR="006633C1" w:rsidRPr="0083024C" w:rsidRDefault="006633C1" w:rsidP="006633C1">
            <w:pPr>
              <w:spacing w:before="0" w:after="0" w:line="240" w:lineRule="auto"/>
              <w:ind w:left="0"/>
              <w:rPr>
                <w:rFonts w:asciiTheme="majorHAnsi" w:hAnsiTheme="majorHAnsi" w:cstheme="majorHAnsi"/>
                <w:color w:val="auto"/>
                <w:sz w:val="20"/>
                <w:lang w:val="es-ES"/>
              </w:rPr>
            </w:pPr>
            <w:r w:rsidRPr="0083024C">
              <w:rPr>
                <w:rFonts w:asciiTheme="majorHAnsi" w:hAnsiTheme="majorHAnsi" w:cstheme="majorHAnsi"/>
                <w:color w:val="auto"/>
                <w:sz w:val="20"/>
                <w:lang w:val="es-ES"/>
              </w:rPr>
              <w:t>Ámbito de Conocimiento</w:t>
            </w:r>
          </w:p>
          <w:p w14:paraId="0705D1F0" w14:textId="77777777" w:rsidR="006633C1" w:rsidRPr="0083024C" w:rsidRDefault="006633C1" w:rsidP="006633C1">
            <w:pPr>
              <w:spacing w:before="0" w:after="0" w:line="240" w:lineRule="auto"/>
              <w:ind w:left="0"/>
              <w:rPr>
                <w:rFonts w:asciiTheme="majorHAnsi" w:hAnsiTheme="majorHAnsi" w:cstheme="majorHAnsi"/>
                <w:i/>
                <w:sz w:val="20"/>
                <w:lang w:val="es-ES"/>
              </w:rPr>
            </w:pPr>
            <w:r w:rsidRPr="0083024C">
              <w:rPr>
                <w:rFonts w:asciiTheme="majorHAnsi" w:hAnsiTheme="majorHAnsi" w:cstheme="majorHAnsi"/>
                <w:i/>
                <w:color w:val="auto"/>
                <w:lang w:val="es-ES"/>
              </w:rPr>
              <w:t>(Solo en caso de tipología BÁSICA)</w:t>
            </w:r>
          </w:p>
        </w:tc>
        <w:tc>
          <w:tcPr>
            <w:tcW w:w="6213"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538DC7" w14:textId="77777777" w:rsidR="006633C1" w:rsidRPr="002B6247" w:rsidRDefault="00095C92"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C00000"/>
                <w:sz w:val="20"/>
                <w:lang w:val="es-ES"/>
              </w:rPr>
            </w:pPr>
            <w:r>
              <w:rPr>
                <w:rFonts w:asciiTheme="majorHAnsi" w:eastAsia="Calibri" w:hAnsiTheme="majorHAnsi" w:cstheme="majorHAnsi"/>
                <w:color w:val="C00000"/>
                <w:sz w:val="20"/>
                <w:lang w:val="es-ES" w:eastAsia="en-US"/>
              </w:rPr>
              <w:t>Ciencias Agrarias y Tecnología de los Alimentos</w:t>
            </w:r>
          </w:p>
        </w:tc>
      </w:tr>
      <w:tr w:rsidR="006633C1" w:rsidRPr="0083024C" w14:paraId="0510A73C"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8F689C8" w14:textId="77777777" w:rsidR="006633C1" w:rsidRPr="0083024C" w:rsidRDefault="006633C1" w:rsidP="006633C1">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7B1F61" w:rsidRPr="006C4632" w14:paraId="08381FA2"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AEC59A6" w14:textId="77777777" w:rsidR="007B1F61" w:rsidRPr="00D91323" w:rsidRDefault="00D13F5D" w:rsidP="006633C1">
            <w:pPr>
              <w:spacing w:before="0" w:after="0" w:line="240" w:lineRule="auto"/>
              <w:ind w:left="36"/>
              <w:rPr>
                <w:rFonts w:asciiTheme="majorHAnsi" w:hAnsiTheme="majorHAnsi" w:cstheme="majorHAnsi"/>
                <w:sz w:val="20"/>
                <w:lang w:val="pt-PT"/>
              </w:rPr>
            </w:pPr>
            <w:r w:rsidRPr="00D91323">
              <w:rPr>
                <w:rFonts w:asciiTheme="majorHAnsi" w:hAnsiTheme="majorHAnsi" w:cstheme="majorHAnsi"/>
                <w:color w:val="C00000"/>
                <w:sz w:val="20"/>
                <w:lang w:val="pt-PT"/>
              </w:rPr>
              <w:t>C05, HD03, COM01, COM03, COM04, COM05</w:t>
            </w:r>
          </w:p>
        </w:tc>
      </w:tr>
      <w:tr w:rsidR="006633C1" w:rsidRPr="0083024C" w14:paraId="7727A1BD" w14:textId="77777777" w:rsidTr="006633C1">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6C2233BC" w14:textId="77777777" w:rsidR="006633C1" w:rsidRPr="0083024C" w:rsidRDefault="006633C1" w:rsidP="006633C1">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6633C1" w:rsidRPr="0083024C" w14:paraId="08DBB41B" w14:textId="77777777" w:rsidTr="006633C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674C5F9" w14:textId="77777777" w:rsidR="006633C1" w:rsidRPr="0083024C" w:rsidRDefault="00D13F5D" w:rsidP="006633C1">
            <w:pPr>
              <w:spacing w:after="0"/>
              <w:ind w:left="29"/>
              <w:rPr>
                <w:rFonts w:asciiTheme="majorHAnsi" w:eastAsia="Source Sans Pro" w:hAnsiTheme="majorHAnsi" w:cstheme="majorHAnsi"/>
                <w:sz w:val="20"/>
                <w:lang w:val="es-ES"/>
              </w:rPr>
            </w:pPr>
            <w:r w:rsidRPr="00D13F5D">
              <w:rPr>
                <w:rFonts w:asciiTheme="majorHAnsi" w:eastAsia="Source Sans Pro" w:hAnsiTheme="majorHAnsi" w:cstheme="majorHAnsi"/>
                <w:sz w:val="20"/>
                <w:lang w:val="es-ES"/>
              </w:rPr>
              <w:t>Principios y conceptos básicos de la economía: Los sistemas económicos. La oferta, la demanda y el mercado. Singularidades del sector primario. Macromagnitudes nacionales e indicadores económicos. La intervención del Estado en la economía. Concepto de empresa, marco institucional y jurídico de la empresa. organización y gestión de empresas.</w:t>
            </w:r>
          </w:p>
        </w:tc>
      </w:tr>
      <w:tr w:rsidR="006633C1" w:rsidRPr="0083024C" w14:paraId="62EE020A" w14:textId="77777777" w:rsidTr="006633C1">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6F9930B2" w14:textId="0AADCFDC" w:rsidR="006633C1" w:rsidRPr="0083024C" w:rsidRDefault="00F87AA6" w:rsidP="006633C1">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ACTIVIDADES FORMATIVAS: CÓDIGO (HORAS DE CADA UNA Y % PRESENCIALIDAD)</w:t>
            </w:r>
          </w:p>
        </w:tc>
      </w:tr>
      <w:tr w:rsidR="007B1F61" w:rsidRPr="006C4632" w14:paraId="7745E830" w14:textId="77777777" w:rsidTr="006C665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5FD130B1" w14:textId="77777777" w:rsidR="007B1F61" w:rsidRPr="006C6656" w:rsidRDefault="00D13F5D" w:rsidP="007B1F61">
            <w:pPr>
              <w:spacing w:after="0"/>
              <w:ind w:left="29"/>
              <w:jc w:val="left"/>
              <w:rPr>
                <w:rFonts w:asciiTheme="majorHAnsi" w:hAnsiTheme="majorHAnsi" w:cstheme="majorHAnsi"/>
                <w:iCs/>
                <w:sz w:val="20"/>
                <w:lang w:val="en-US"/>
              </w:rPr>
            </w:pPr>
            <w:r w:rsidRPr="002A7BFB">
              <w:rPr>
                <w:rFonts w:asciiTheme="majorHAnsi" w:hAnsiTheme="majorHAnsi" w:cstheme="majorHAnsi"/>
                <w:iCs/>
                <w:color w:val="C00000"/>
                <w:sz w:val="20"/>
                <w:lang w:val="en-US"/>
              </w:rPr>
              <w:t>AF01 (4-100%), AF05 (3-100%), AF08 (35-100%), AF10 (18-100%), AF22 (6-0%), AF25 (16-0%), AF28 (50-0%), AF30 (18-0%)</w:t>
            </w:r>
          </w:p>
        </w:tc>
      </w:tr>
      <w:tr w:rsidR="006633C1" w:rsidRPr="0083024C" w14:paraId="4B76541E" w14:textId="77777777" w:rsidTr="006633C1">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FE97D3C" w14:textId="77777777" w:rsidR="006633C1" w:rsidRPr="0083024C" w:rsidRDefault="006633C1" w:rsidP="006633C1">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7B1F61" w:rsidRPr="0083024C" w14:paraId="4B862F6D" w14:textId="77777777" w:rsidTr="006C6656">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85DD44" w14:textId="77777777" w:rsidR="007B1F61" w:rsidRPr="00D03FB7" w:rsidRDefault="007B1F61" w:rsidP="006633C1">
            <w:pPr>
              <w:spacing w:after="0"/>
              <w:ind w:left="29"/>
              <w:rPr>
                <w:rFonts w:asciiTheme="majorHAnsi" w:eastAsia="Source Sans Pro" w:hAnsiTheme="majorHAnsi" w:cstheme="majorHAnsi"/>
                <w:color w:val="C00000"/>
                <w:sz w:val="20"/>
                <w:lang w:val="es-ES"/>
              </w:rPr>
            </w:pPr>
            <w:r w:rsidRPr="00D03FB7">
              <w:rPr>
                <w:rFonts w:asciiTheme="majorHAnsi" w:eastAsia="Source Sans Pro" w:hAnsiTheme="majorHAnsi" w:cstheme="majorHAnsi"/>
                <w:color w:val="C00000"/>
                <w:sz w:val="20"/>
                <w:lang w:val="es-ES"/>
              </w:rPr>
              <w:t>MD01, MD02</w:t>
            </w:r>
          </w:p>
        </w:tc>
      </w:tr>
      <w:tr w:rsidR="006633C1" w:rsidRPr="0083024C" w14:paraId="391B64B6" w14:textId="77777777" w:rsidTr="006633C1">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5D64B80" w14:textId="5DF9B675" w:rsidR="006633C1" w:rsidRPr="0083024C" w:rsidRDefault="00F87AA6" w:rsidP="006633C1">
            <w:pPr>
              <w:spacing w:after="0"/>
              <w:ind w:left="29"/>
              <w:jc w:val="center"/>
              <w:rPr>
                <w:rFonts w:asciiTheme="majorHAnsi" w:eastAsia="Source Sans Pro" w:hAnsiTheme="majorHAnsi" w:cstheme="majorHAnsi"/>
                <w:sz w:val="20"/>
                <w:lang w:val="es-ES"/>
              </w:rPr>
            </w:pPr>
            <w:r w:rsidRPr="00F87AA6">
              <w:rPr>
                <w:rFonts w:asciiTheme="majorHAnsi" w:eastAsia="Source Sans Pro" w:hAnsiTheme="majorHAnsi" w:cstheme="majorHAnsi"/>
                <w:sz w:val="20"/>
                <w:lang w:val="es-ES"/>
              </w:rPr>
              <w:t>SISTEMAS DE EVALUACIÓN Y SU PONDERACIÓN (% MÍNIMO - % MÁXIMO)</w:t>
            </w:r>
          </w:p>
        </w:tc>
      </w:tr>
      <w:tr w:rsidR="00407226" w:rsidRPr="0083024C" w14:paraId="18A8D032"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6AF373A7" w14:textId="77777777" w:rsidR="00407226" w:rsidRPr="0083024C" w:rsidRDefault="00D13F5D" w:rsidP="00407226">
            <w:pPr>
              <w:spacing w:after="0"/>
              <w:ind w:left="29"/>
              <w:jc w:val="left"/>
              <w:rPr>
                <w:rFonts w:asciiTheme="majorHAnsi" w:hAnsiTheme="majorHAnsi" w:cstheme="majorHAnsi"/>
                <w:iCs/>
                <w:sz w:val="20"/>
                <w:lang w:val="es-ES"/>
              </w:rPr>
            </w:pPr>
            <w:r w:rsidRPr="002A7BFB">
              <w:rPr>
                <w:rFonts w:asciiTheme="majorHAnsi" w:hAnsiTheme="majorHAnsi" w:cstheme="majorHAnsi"/>
                <w:iCs/>
                <w:color w:val="C00000"/>
                <w:sz w:val="20"/>
                <w:lang w:val="es-ES"/>
              </w:rPr>
              <w:t>SE07 (5%-15%), SE08 (50%-70%), SE12 (10%-20%), SE13 (10%-20%)</w:t>
            </w:r>
          </w:p>
        </w:tc>
      </w:tr>
      <w:tr w:rsidR="006633C1" w:rsidRPr="0083024C" w14:paraId="21496651"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F47D1D4" w14:textId="77777777" w:rsidR="006633C1" w:rsidRPr="0083024C" w:rsidRDefault="006633C1" w:rsidP="006633C1">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6633C1" w:rsidRPr="0083024C" w14:paraId="146BCF9B" w14:textId="77777777" w:rsidTr="0066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E70307" w14:textId="77777777" w:rsidR="006633C1" w:rsidRPr="0083024C" w:rsidRDefault="006633C1" w:rsidP="006633C1">
            <w:pPr>
              <w:spacing w:after="0"/>
              <w:ind w:left="29"/>
              <w:rPr>
                <w:rFonts w:asciiTheme="majorHAnsi" w:hAnsiTheme="majorHAnsi" w:cstheme="majorHAnsi"/>
                <w:iCs/>
                <w:sz w:val="20"/>
                <w:lang w:val="es-ES"/>
              </w:rPr>
            </w:pPr>
          </w:p>
        </w:tc>
      </w:tr>
      <w:tr w:rsidR="006633C1" w:rsidRPr="0083024C" w14:paraId="5CBF1D9F"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708194C" w14:textId="77777777" w:rsidR="006633C1" w:rsidRPr="0083024C" w:rsidRDefault="006633C1" w:rsidP="006633C1">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ASIGNATURAS QUE COMPONEN LA MATERIA</w:t>
            </w:r>
          </w:p>
        </w:tc>
      </w:tr>
      <w:tr w:rsidR="006633C1" w:rsidRPr="0083024C" w14:paraId="71B48740" w14:textId="77777777" w:rsidTr="00407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AE052A0" w14:textId="77777777" w:rsidR="006633C1" w:rsidRPr="0083024C" w:rsidRDefault="006633C1" w:rsidP="006633C1">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Denominación</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CE933F" w14:textId="77777777" w:rsidR="006633C1" w:rsidRPr="0083024C" w:rsidRDefault="006633C1"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Tipo</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1F3D0E5" w14:textId="77777777" w:rsidR="006633C1" w:rsidRPr="0083024C" w:rsidRDefault="006633C1"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ECTS</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1A1C884" w14:textId="77777777" w:rsidR="006633C1" w:rsidRPr="0083024C" w:rsidRDefault="006633C1" w:rsidP="006633C1">
            <w:pPr>
              <w:spacing w:before="0"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Cuatr.</w:t>
            </w:r>
          </w:p>
        </w:tc>
        <w:tc>
          <w:tcPr>
            <w:tcW w:w="99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6965C4D" w14:textId="77777777" w:rsidR="006633C1" w:rsidRPr="0083024C" w:rsidRDefault="006633C1"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Idioma</w:t>
            </w:r>
          </w:p>
        </w:tc>
        <w:tc>
          <w:tcPr>
            <w:tcW w:w="3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5FC27A" w14:textId="77777777" w:rsidR="006633C1" w:rsidRPr="0083024C" w:rsidRDefault="006633C1"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Resultados aprendizaje</w:t>
            </w:r>
          </w:p>
        </w:tc>
      </w:tr>
      <w:tr w:rsidR="006633C1" w:rsidRPr="006C4632" w14:paraId="09C27135" w14:textId="77777777" w:rsidTr="00407226">
        <w:tc>
          <w:tcPr>
            <w:cnfStyle w:val="001000000000" w:firstRow="0" w:lastRow="0" w:firstColumn="1" w:lastColumn="0" w:oddVBand="0" w:evenVBand="0" w:oddHBand="0" w:evenHBand="0" w:firstRowFirstColumn="0" w:firstRowLastColumn="0" w:lastRowFirstColumn="0" w:lastRowLastColumn="0"/>
            <w:tcW w:w="21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B5A6A6" w14:textId="77777777" w:rsidR="006633C1" w:rsidRPr="002413FD" w:rsidRDefault="006633C1" w:rsidP="006633C1">
            <w:pPr>
              <w:spacing w:after="0"/>
              <w:ind w:left="29"/>
              <w:jc w:val="left"/>
              <w:rPr>
                <w:rFonts w:asciiTheme="majorHAnsi" w:hAnsiTheme="majorHAnsi" w:cstheme="majorHAnsi"/>
                <w:b/>
                <w:bCs/>
                <w:iCs/>
                <w:sz w:val="20"/>
                <w:lang w:val="es-ES"/>
              </w:rPr>
            </w:pPr>
            <w:r w:rsidRPr="002413FD">
              <w:rPr>
                <w:rFonts w:asciiTheme="majorHAnsi" w:hAnsiTheme="majorHAnsi" w:cstheme="majorHAnsi"/>
                <w:b/>
                <w:bCs/>
                <w:iCs/>
                <w:sz w:val="20"/>
                <w:lang w:val="es-ES"/>
              </w:rPr>
              <w:t>ECONOMÍA Y EMPRESA</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C706A6" w14:textId="77777777" w:rsidR="006633C1" w:rsidRPr="0083024C" w:rsidRDefault="006633C1"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FB</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56C7B3" w14:textId="77777777" w:rsidR="006633C1" w:rsidRPr="0083024C" w:rsidRDefault="006633C1"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6</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37FD1C" w14:textId="77777777" w:rsidR="006633C1" w:rsidRPr="0083024C" w:rsidRDefault="006633C1"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2</w:t>
            </w:r>
          </w:p>
        </w:tc>
        <w:tc>
          <w:tcPr>
            <w:tcW w:w="99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F60844" w14:textId="77777777" w:rsidR="006633C1" w:rsidRPr="0083024C" w:rsidRDefault="006633C1"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w:t>
            </w:r>
          </w:p>
        </w:tc>
        <w:tc>
          <w:tcPr>
            <w:tcW w:w="38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A80487" w14:textId="77777777" w:rsidR="006633C1" w:rsidRPr="00D91323" w:rsidRDefault="00D13F5D" w:rsidP="006633C1">
            <w:pPr>
              <w:spacing w:after="0"/>
              <w:ind w:left="29"/>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pt-PT"/>
              </w:rPr>
            </w:pPr>
            <w:r w:rsidRPr="00D91323">
              <w:rPr>
                <w:rFonts w:asciiTheme="majorHAnsi" w:hAnsiTheme="majorHAnsi" w:cstheme="majorHAnsi"/>
                <w:iCs/>
                <w:color w:val="C00000"/>
                <w:sz w:val="20"/>
                <w:lang w:val="pt-PT"/>
              </w:rPr>
              <w:t>C05, HD03, COM01, COM03, COM04, COM05</w:t>
            </w:r>
          </w:p>
        </w:tc>
      </w:tr>
    </w:tbl>
    <w:p w14:paraId="037DC0A5" w14:textId="77777777" w:rsidR="006633C1" w:rsidRPr="00D91323" w:rsidRDefault="006633C1" w:rsidP="000A23D8">
      <w:pPr>
        <w:spacing w:after="120" w:line="240" w:lineRule="auto"/>
        <w:ind w:left="0" w:right="0" w:firstLine="0"/>
        <w:jc w:val="left"/>
        <w:rPr>
          <w:rFonts w:asciiTheme="majorHAnsi" w:hAnsiTheme="majorHAnsi" w:cstheme="majorHAnsi"/>
          <w:sz w:val="20"/>
          <w:szCs w:val="20"/>
          <w:lang w:val="pt-PT"/>
        </w:rPr>
      </w:pPr>
    </w:p>
    <w:tbl>
      <w:tblPr>
        <w:tblStyle w:val="AQUTaulaambquadrcula9"/>
        <w:tblW w:w="9639" w:type="dxa"/>
        <w:tblInd w:w="108" w:type="dxa"/>
        <w:tblLayout w:type="fixed"/>
        <w:tblLook w:val="04A0" w:firstRow="1" w:lastRow="0" w:firstColumn="1" w:lastColumn="0" w:noHBand="0" w:noVBand="1"/>
      </w:tblPr>
      <w:tblGrid>
        <w:gridCol w:w="1701"/>
        <w:gridCol w:w="567"/>
        <w:gridCol w:w="559"/>
        <w:gridCol w:w="434"/>
        <w:gridCol w:w="165"/>
        <w:gridCol w:w="816"/>
        <w:gridCol w:w="708"/>
        <w:gridCol w:w="579"/>
        <w:gridCol w:w="20"/>
        <w:gridCol w:w="108"/>
        <w:gridCol w:w="888"/>
        <w:gridCol w:w="118"/>
        <w:gridCol w:w="307"/>
        <w:gridCol w:w="2669"/>
      </w:tblGrid>
      <w:tr w:rsidR="006633C1" w:rsidRPr="0083024C" w14:paraId="59FD77F0" w14:textId="77777777" w:rsidTr="00663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8" w:space="0" w:color="auto"/>
              <w:left w:val="single" w:sz="8" w:space="0" w:color="auto"/>
              <w:bottom w:val="single" w:sz="8" w:space="0" w:color="auto"/>
              <w:right w:val="single" w:sz="8" w:space="0" w:color="auto"/>
            </w:tcBorders>
            <w:shd w:val="clear" w:color="auto" w:fill="ACB9CA" w:themeFill="text2" w:themeFillTint="66"/>
          </w:tcPr>
          <w:p w14:paraId="0A542AE0" w14:textId="77777777" w:rsidR="006633C1" w:rsidRPr="0083024C" w:rsidRDefault="006633C1" w:rsidP="006633C1">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 xml:space="preserve">Materia </w:t>
            </w:r>
            <w:r w:rsidR="009D2E74" w:rsidRPr="0083024C">
              <w:rPr>
                <w:rFonts w:asciiTheme="majorHAnsi" w:hAnsiTheme="majorHAnsi" w:cstheme="majorHAnsi"/>
                <w:b/>
                <w:bCs/>
                <w:color w:val="auto"/>
                <w:sz w:val="20"/>
                <w:lang w:val="es-ES"/>
              </w:rPr>
              <w:t>1.</w:t>
            </w:r>
            <w:r w:rsidR="00095C92">
              <w:rPr>
                <w:rFonts w:asciiTheme="majorHAnsi" w:hAnsiTheme="majorHAnsi" w:cstheme="majorHAnsi"/>
                <w:b/>
                <w:bCs/>
                <w:color w:val="auto"/>
                <w:sz w:val="20"/>
                <w:lang w:val="es-ES"/>
              </w:rPr>
              <w:t>8</w:t>
            </w:r>
            <w:r w:rsidRPr="0083024C">
              <w:rPr>
                <w:rFonts w:asciiTheme="majorHAnsi" w:hAnsiTheme="majorHAnsi" w:cstheme="majorHAnsi"/>
                <w:b/>
                <w:bCs/>
                <w:color w:val="auto"/>
                <w:sz w:val="20"/>
                <w:lang w:val="es-ES"/>
              </w:rPr>
              <w:t xml:space="preserve">: GEOLOGÍA </w:t>
            </w:r>
          </w:p>
        </w:tc>
      </w:tr>
      <w:tr w:rsidR="006633C1" w:rsidRPr="0083024C" w14:paraId="5FF89A42" w14:textId="77777777" w:rsidTr="0066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BEF249A" w14:textId="77777777" w:rsidR="006633C1" w:rsidRPr="0083024C" w:rsidRDefault="006633C1" w:rsidP="006633C1">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567"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5C0FCC" w14:textId="77777777" w:rsidR="006633C1" w:rsidRPr="0083024C" w:rsidRDefault="006633C1"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6</w:t>
            </w:r>
          </w:p>
        </w:tc>
        <w:tc>
          <w:tcPr>
            <w:tcW w:w="993"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6D6D5A7" w14:textId="77777777" w:rsidR="006633C1" w:rsidRPr="0083024C" w:rsidRDefault="006633C1"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2268" w:type="dxa"/>
            <w:gridSpan w:val="4"/>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CF71FD" w14:textId="77777777" w:rsidR="006633C1" w:rsidRPr="0083024C" w:rsidRDefault="006633C1"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FORMACIÓN BÁSICA (FB)</w:t>
            </w:r>
          </w:p>
        </w:tc>
        <w:tc>
          <w:tcPr>
            <w:tcW w:w="1134" w:type="dxa"/>
            <w:gridSpan w:val="4"/>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354B65F" w14:textId="77777777" w:rsidR="006633C1" w:rsidRPr="0083024C" w:rsidRDefault="006633C1" w:rsidP="006633C1">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2976"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E554F3" w14:textId="77777777" w:rsidR="006633C1" w:rsidRPr="0083024C" w:rsidRDefault="006633C1"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6633C1" w:rsidRPr="0083024C" w14:paraId="778F4E09" w14:textId="77777777" w:rsidTr="006633C1">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5F42C7B7" w14:textId="77777777" w:rsidR="006633C1" w:rsidRPr="0083024C" w:rsidRDefault="006633C1" w:rsidP="006633C1">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281" w:type="dxa"/>
            <w:gridSpan w:val="7"/>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1FF4AD58" w14:textId="77777777" w:rsidR="006633C1" w:rsidRPr="0083024C" w:rsidRDefault="006633C1"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CUATRIMESTRE 1 CUATRIMESTRE 1</w:t>
            </w:r>
          </w:p>
        </w:tc>
        <w:tc>
          <w:tcPr>
            <w:tcW w:w="9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8AAD819" w14:textId="77777777" w:rsidR="006633C1" w:rsidRPr="0083024C" w:rsidRDefault="006633C1"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309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30E35E" w14:textId="77777777" w:rsidR="006633C1" w:rsidRPr="0083024C" w:rsidRDefault="006633C1" w:rsidP="006633C1">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6633C1" w:rsidRPr="0083024C" w14:paraId="54057243" w14:textId="77777777" w:rsidTr="001C0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FB194A6" w14:textId="77777777" w:rsidR="006633C1" w:rsidRPr="00D03FB7" w:rsidRDefault="006633C1" w:rsidP="006633C1">
            <w:pPr>
              <w:spacing w:before="0" w:after="0" w:line="240" w:lineRule="auto"/>
              <w:ind w:left="0"/>
              <w:rPr>
                <w:rFonts w:asciiTheme="majorHAnsi" w:hAnsiTheme="majorHAnsi" w:cstheme="majorHAnsi"/>
                <w:color w:val="C00000"/>
                <w:sz w:val="20"/>
                <w:lang w:val="es-ES"/>
              </w:rPr>
            </w:pPr>
            <w:r w:rsidRPr="00D03FB7">
              <w:rPr>
                <w:rFonts w:asciiTheme="majorHAnsi" w:hAnsiTheme="majorHAnsi" w:cstheme="majorHAnsi"/>
                <w:color w:val="C00000"/>
                <w:sz w:val="20"/>
                <w:lang w:val="es-ES"/>
              </w:rPr>
              <w:t>Ámbito de Conocimiento</w:t>
            </w:r>
          </w:p>
          <w:p w14:paraId="6AA07500" w14:textId="77777777" w:rsidR="006633C1" w:rsidRPr="00D03FB7" w:rsidRDefault="006633C1" w:rsidP="006633C1">
            <w:pPr>
              <w:spacing w:before="0" w:after="0" w:line="240" w:lineRule="auto"/>
              <w:ind w:left="0"/>
              <w:rPr>
                <w:rFonts w:asciiTheme="majorHAnsi" w:hAnsiTheme="majorHAnsi" w:cstheme="majorHAnsi"/>
                <w:i/>
                <w:color w:val="C00000"/>
                <w:sz w:val="20"/>
                <w:lang w:val="es-ES"/>
              </w:rPr>
            </w:pPr>
            <w:r w:rsidRPr="00D03FB7">
              <w:rPr>
                <w:rFonts w:asciiTheme="majorHAnsi" w:hAnsiTheme="majorHAnsi" w:cstheme="majorHAnsi"/>
                <w:i/>
                <w:color w:val="C00000"/>
                <w:lang w:val="es-ES"/>
              </w:rPr>
              <w:t>(Solo en caso de tipología BÁSICA)</w:t>
            </w:r>
          </w:p>
        </w:tc>
        <w:tc>
          <w:tcPr>
            <w:tcW w:w="6213"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B572E5" w14:textId="77777777" w:rsidR="006633C1" w:rsidRPr="00D03FB7" w:rsidRDefault="006633C1" w:rsidP="006633C1">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color w:val="C00000"/>
                <w:sz w:val="20"/>
                <w:lang w:val="es-ES"/>
              </w:rPr>
            </w:pPr>
            <w:r w:rsidRPr="00D03FB7">
              <w:rPr>
                <w:rFonts w:asciiTheme="majorHAnsi" w:eastAsia="Calibri" w:hAnsiTheme="majorHAnsi" w:cstheme="majorHAnsi"/>
                <w:color w:val="C00000"/>
                <w:sz w:val="20"/>
                <w:lang w:val="es-ES" w:eastAsia="en-US"/>
              </w:rPr>
              <w:t>Ciencias de la Tierra</w:t>
            </w:r>
          </w:p>
        </w:tc>
      </w:tr>
      <w:tr w:rsidR="006633C1" w:rsidRPr="0083024C" w14:paraId="66958AE3"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6FFD6195" w14:textId="77777777" w:rsidR="006633C1" w:rsidRPr="0083024C" w:rsidRDefault="006633C1" w:rsidP="006633C1">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407226" w:rsidRPr="0083024C" w14:paraId="5955B6E2"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1FE06C0" w14:textId="77777777" w:rsidR="00407226" w:rsidRPr="0083024C" w:rsidRDefault="00D13F5D" w:rsidP="006633C1">
            <w:pPr>
              <w:spacing w:before="0" w:after="0" w:line="240" w:lineRule="auto"/>
              <w:ind w:left="0"/>
              <w:rPr>
                <w:rFonts w:asciiTheme="majorHAnsi" w:hAnsiTheme="majorHAnsi" w:cstheme="majorHAnsi"/>
                <w:sz w:val="20"/>
                <w:lang w:val="es-ES"/>
              </w:rPr>
            </w:pPr>
            <w:r w:rsidRPr="00D13F5D">
              <w:rPr>
                <w:rFonts w:asciiTheme="majorHAnsi" w:hAnsiTheme="majorHAnsi" w:cstheme="majorHAnsi"/>
                <w:color w:val="C00000"/>
                <w:sz w:val="20"/>
                <w:lang w:val="es-ES"/>
              </w:rPr>
              <w:t>C04, HD04, COM01, COM04</w:t>
            </w:r>
          </w:p>
        </w:tc>
      </w:tr>
      <w:tr w:rsidR="006633C1" w:rsidRPr="0083024C" w14:paraId="244D1E90" w14:textId="77777777" w:rsidTr="006633C1">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855F2B6" w14:textId="77777777" w:rsidR="006633C1" w:rsidRPr="0083024C" w:rsidRDefault="006633C1" w:rsidP="006633C1">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6633C1" w:rsidRPr="0083024C" w14:paraId="775EFD25" w14:textId="77777777" w:rsidTr="006633C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D9A4A1D" w14:textId="77777777" w:rsidR="00D13F5D" w:rsidRPr="00D13F5D" w:rsidRDefault="00D13F5D" w:rsidP="00D13F5D">
            <w:pPr>
              <w:spacing w:after="0"/>
              <w:ind w:left="29"/>
              <w:rPr>
                <w:rFonts w:asciiTheme="majorHAnsi" w:eastAsia="Source Sans Pro" w:hAnsiTheme="majorHAnsi" w:cstheme="majorHAnsi"/>
                <w:sz w:val="20"/>
                <w:lang w:val="es-ES"/>
              </w:rPr>
            </w:pPr>
            <w:r w:rsidRPr="00D13F5D">
              <w:rPr>
                <w:rFonts w:asciiTheme="majorHAnsi" w:eastAsia="Source Sans Pro" w:hAnsiTheme="majorHAnsi" w:cstheme="majorHAnsi"/>
                <w:sz w:val="20"/>
                <w:lang w:val="es-ES"/>
              </w:rPr>
              <w:t>Geología:</w:t>
            </w:r>
            <w:r w:rsidR="00DD09D9">
              <w:rPr>
                <w:rFonts w:asciiTheme="majorHAnsi" w:eastAsia="Source Sans Pro" w:hAnsiTheme="majorHAnsi" w:cstheme="majorHAnsi"/>
                <w:sz w:val="20"/>
                <w:lang w:val="es-ES"/>
              </w:rPr>
              <w:t xml:space="preserve"> </w:t>
            </w:r>
            <w:r w:rsidRPr="00D13F5D">
              <w:rPr>
                <w:rFonts w:asciiTheme="majorHAnsi" w:eastAsia="Source Sans Pro" w:hAnsiTheme="majorHAnsi" w:cstheme="majorHAnsi"/>
                <w:sz w:val="20"/>
                <w:lang w:val="es-ES"/>
              </w:rPr>
              <w:t>Minerales; Rocas; Geomorfología; Interpretación de mapas geológicos.</w:t>
            </w:r>
          </w:p>
          <w:p w14:paraId="6319FF2B" w14:textId="77777777" w:rsidR="006633C1" w:rsidRPr="0083024C" w:rsidRDefault="00D13F5D" w:rsidP="00D13F5D">
            <w:pPr>
              <w:spacing w:after="0"/>
              <w:ind w:left="29"/>
              <w:rPr>
                <w:rFonts w:asciiTheme="majorHAnsi" w:eastAsia="Source Sans Pro" w:hAnsiTheme="majorHAnsi" w:cstheme="majorHAnsi"/>
                <w:sz w:val="20"/>
                <w:lang w:val="es-ES"/>
              </w:rPr>
            </w:pPr>
            <w:r w:rsidRPr="00D13F5D">
              <w:rPr>
                <w:rFonts w:asciiTheme="majorHAnsi" w:eastAsia="Source Sans Pro" w:hAnsiTheme="majorHAnsi" w:cstheme="majorHAnsi"/>
                <w:sz w:val="20"/>
                <w:lang w:val="es-ES"/>
              </w:rPr>
              <w:t>Climatología:</w:t>
            </w:r>
            <w:r w:rsidR="00DD09D9">
              <w:rPr>
                <w:rFonts w:asciiTheme="majorHAnsi" w:eastAsia="Source Sans Pro" w:hAnsiTheme="majorHAnsi" w:cstheme="majorHAnsi"/>
                <w:sz w:val="20"/>
                <w:lang w:val="es-ES"/>
              </w:rPr>
              <w:t xml:space="preserve"> </w:t>
            </w:r>
            <w:r w:rsidRPr="00D13F5D">
              <w:rPr>
                <w:rFonts w:asciiTheme="majorHAnsi" w:eastAsia="Source Sans Pro" w:hAnsiTheme="majorHAnsi" w:cstheme="majorHAnsi"/>
                <w:sz w:val="20"/>
                <w:lang w:val="es-ES"/>
              </w:rPr>
              <w:t>Componentes y estructura de la atmósfera; Radiación solar; Temperatura; Presión y Vientos; Humedad; Precipitación; Masas de aire, frentes y borrascas; Clasificación climática.</w:t>
            </w:r>
          </w:p>
        </w:tc>
      </w:tr>
      <w:tr w:rsidR="006633C1" w:rsidRPr="0083024C" w14:paraId="4B5DF83E" w14:textId="77777777" w:rsidTr="006633C1">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2225D32" w14:textId="47E8ABF1" w:rsidR="006633C1" w:rsidRPr="0083024C" w:rsidRDefault="00933586" w:rsidP="006633C1">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ACTIVIDADES FORMATIVAS: CÓDIGO (HORAS DE CADA UNA Y % PRESENCIALIDAD)</w:t>
            </w:r>
          </w:p>
        </w:tc>
      </w:tr>
      <w:tr w:rsidR="00407226" w:rsidRPr="006C4632" w14:paraId="50382F23" w14:textId="77777777" w:rsidTr="006C665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6F093B63" w14:textId="77777777" w:rsidR="00407226" w:rsidRPr="006C6656" w:rsidRDefault="00D13F5D" w:rsidP="00407226">
            <w:pPr>
              <w:spacing w:after="0"/>
              <w:ind w:left="29"/>
              <w:jc w:val="left"/>
              <w:rPr>
                <w:rFonts w:asciiTheme="majorHAnsi" w:hAnsiTheme="majorHAnsi" w:cstheme="majorHAnsi"/>
                <w:iCs/>
                <w:sz w:val="20"/>
                <w:lang w:val="en-US"/>
              </w:rPr>
            </w:pPr>
            <w:r w:rsidRPr="002A7BFB">
              <w:rPr>
                <w:rFonts w:asciiTheme="majorHAnsi" w:hAnsiTheme="majorHAnsi" w:cstheme="majorHAnsi"/>
                <w:iCs/>
                <w:color w:val="C00000"/>
                <w:sz w:val="20"/>
                <w:lang w:val="en-US"/>
              </w:rPr>
              <w:t xml:space="preserve">AF01 (2-100%), AF03 (1-100%), AF07 (10-100%), AF08 (29-100%), AF14 (6-100%), AF15 (2-100%), AF16 (10-100%), </w:t>
            </w:r>
            <w:r w:rsidR="00446D19" w:rsidRPr="002A7BFB">
              <w:rPr>
                <w:rFonts w:asciiTheme="majorHAnsi" w:hAnsiTheme="majorHAnsi" w:cstheme="majorHAnsi"/>
                <w:iCs/>
                <w:color w:val="C00000"/>
                <w:sz w:val="20"/>
                <w:lang w:val="en-US"/>
              </w:rPr>
              <w:t>AF20 (5-0%), AF22 (5-0%), AF28 (70-0%), AF32 (10-0%)</w:t>
            </w:r>
          </w:p>
        </w:tc>
      </w:tr>
      <w:tr w:rsidR="006633C1" w:rsidRPr="0083024C" w14:paraId="2A4DDEA7" w14:textId="77777777" w:rsidTr="006633C1">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6753A64" w14:textId="77777777" w:rsidR="006633C1" w:rsidRPr="0083024C" w:rsidRDefault="006633C1" w:rsidP="006633C1">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407226" w:rsidRPr="0083024C" w14:paraId="6B8E0D85" w14:textId="77777777" w:rsidTr="006C6656">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637BB9" w14:textId="77777777" w:rsidR="00407226" w:rsidRPr="0083024C" w:rsidRDefault="00407226" w:rsidP="006633C1">
            <w:pPr>
              <w:spacing w:after="0"/>
              <w:ind w:left="29"/>
              <w:rPr>
                <w:rFonts w:asciiTheme="majorHAnsi" w:eastAsia="Source Sans Pro" w:hAnsiTheme="majorHAnsi" w:cstheme="majorHAnsi"/>
                <w:sz w:val="20"/>
                <w:lang w:val="es-ES"/>
              </w:rPr>
            </w:pPr>
            <w:r w:rsidRPr="00D03FB7">
              <w:rPr>
                <w:rFonts w:asciiTheme="majorHAnsi" w:eastAsia="Source Sans Pro" w:hAnsiTheme="majorHAnsi" w:cstheme="majorHAnsi"/>
                <w:color w:val="C00000"/>
                <w:sz w:val="20"/>
                <w:lang w:val="es-ES"/>
              </w:rPr>
              <w:t>MD01, MD02</w:t>
            </w:r>
          </w:p>
        </w:tc>
      </w:tr>
      <w:tr w:rsidR="006633C1" w:rsidRPr="0083024C" w14:paraId="5B6D4F04" w14:textId="77777777" w:rsidTr="006633C1">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3A992B0" w14:textId="4AB07CF5" w:rsidR="006633C1" w:rsidRPr="0083024C" w:rsidRDefault="00933586" w:rsidP="006633C1">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SISTEMAS DE EVALUACIÓN Y SU PONDERACIÓN (% MÍNIMO - % MÁXIMO)</w:t>
            </w:r>
          </w:p>
        </w:tc>
      </w:tr>
      <w:tr w:rsidR="00407226" w:rsidRPr="0083024C" w14:paraId="5B63BAB8"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0B7D2792" w14:textId="77777777" w:rsidR="00407226" w:rsidRPr="0083024C" w:rsidRDefault="00446D19" w:rsidP="00407226">
            <w:pPr>
              <w:spacing w:after="0"/>
              <w:ind w:left="29"/>
              <w:jc w:val="left"/>
              <w:rPr>
                <w:rFonts w:asciiTheme="majorHAnsi" w:hAnsiTheme="majorHAnsi" w:cstheme="majorHAnsi"/>
                <w:iCs/>
                <w:sz w:val="20"/>
                <w:lang w:val="es-ES"/>
              </w:rPr>
            </w:pPr>
            <w:r w:rsidRPr="002A7BFB">
              <w:rPr>
                <w:rFonts w:asciiTheme="majorHAnsi" w:hAnsiTheme="majorHAnsi" w:cstheme="majorHAnsi"/>
                <w:iCs/>
                <w:color w:val="C00000"/>
                <w:sz w:val="20"/>
                <w:lang w:val="es-ES"/>
              </w:rPr>
              <w:t>SE03 (5%-15%), SE08 (40</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-60</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 SE09 (5</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-15</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 SE10 (5</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-15</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 SE11 (5</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-15</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 SE13 (5</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-15</w:t>
            </w:r>
            <w:r w:rsidR="00064CAA" w:rsidRPr="002A7BFB">
              <w:rPr>
                <w:rFonts w:asciiTheme="majorHAnsi" w:hAnsiTheme="majorHAnsi" w:cstheme="majorHAnsi"/>
                <w:iCs/>
                <w:color w:val="C00000"/>
                <w:sz w:val="20"/>
                <w:lang w:val="es-ES"/>
              </w:rPr>
              <w:t>%</w:t>
            </w:r>
            <w:r w:rsidRPr="002A7BFB">
              <w:rPr>
                <w:rFonts w:asciiTheme="majorHAnsi" w:hAnsiTheme="majorHAnsi" w:cstheme="majorHAnsi"/>
                <w:iCs/>
                <w:color w:val="C00000"/>
                <w:sz w:val="20"/>
                <w:lang w:val="es-ES"/>
              </w:rPr>
              <w:t>)</w:t>
            </w:r>
          </w:p>
        </w:tc>
      </w:tr>
      <w:tr w:rsidR="006633C1" w:rsidRPr="0083024C" w14:paraId="216BE684"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BFF04E8" w14:textId="77777777" w:rsidR="006633C1" w:rsidRPr="0083024C" w:rsidRDefault="006633C1" w:rsidP="006633C1">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6633C1" w:rsidRPr="0083024C" w14:paraId="491BEDD9" w14:textId="77777777" w:rsidTr="0066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770C34" w14:textId="77777777" w:rsidR="006633C1" w:rsidRPr="0083024C" w:rsidRDefault="006633C1" w:rsidP="006633C1">
            <w:pPr>
              <w:spacing w:after="0"/>
              <w:ind w:left="29"/>
              <w:rPr>
                <w:rFonts w:asciiTheme="majorHAnsi" w:hAnsiTheme="majorHAnsi" w:cstheme="majorHAnsi"/>
                <w:iCs/>
                <w:sz w:val="20"/>
                <w:lang w:val="es-ES"/>
              </w:rPr>
            </w:pPr>
          </w:p>
        </w:tc>
      </w:tr>
      <w:tr w:rsidR="006633C1" w:rsidRPr="0083024C" w14:paraId="0E8FF241" w14:textId="77777777" w:rsidTr="006633C1">
        <w:tc>
          <w:tcPr>
            <w:cnfStyle w:val="001000000000" w:firstRow="0" w:lastRow="0" w:firstColumn="1" w:lastColumn="0" w:oddVBand="0" w:evenVBand="0" w:oddHBand="0" w:evenHBand="0" w:firstRowFirstColumn="0" w:firstRowLastColumn="0" w:lastRowFirstColumn="0" w:lastRowLastColumn="0"/>
            <w:tcW w:w="963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F807832" w14:textId="77777777" w:rsidR="006633C1" w:rsidRPr="0083024C" w:rsidRDefault="006633C1" w:rsidP="006633C1">
            <w:pPr>
              <w:spacing w:after="0"/>
              <w:ind w:left="29"/>
              <w:jc w:val="center"/>
              <w:rPr>
                <w:rFonts w:asciiTheme="majorHAnsi" w:hAnsiTheme="majorHAnsi" w:cstheme="majorHAnsi"/>
                <w:iCs/>
                <w:sz w:val="20"/>
                <w:lang w:val="es-ES"/>
              </w:rPr>
            </w:pPr>
            <w:bookmarkStart w:id="61" w:name="_Hlk169973755"/>
            <w:r w:rsidRPr="0083024C">
              <w:rPr>
                <w:rFonts w:asciiTheme="majorHAnsi" w:hAnsiTheme="majorHAnsi" w:cstheme="majorHAnsi"/>
                <w:iCs/>
                <w:sz w:val="20"/>
                <w:lang w:val="es-ES"/>
              </w:rPr>
              <w:t>ASIGNATURAS QUE COMPONEN LA MATERIA</w:t>
            </w:r>
          </w:p>
        </w:tc>
      </w:tr>
      <w:tr w:rsidR="006633C1" w:rsidRPr="0083024C" w14:paraId="6C25702E" w14:textId="77777777" w:rsidTr="0066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34D6428" w14:textId="77777777" w:rsidR="006633C1" w:rsidRPr="0083024C" w:rsidRDefault="006633C1" w:rsidP="006633C1">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Denominación</w:t>
            </w:r>
          </w:p>
        </w:tc>
        <w:tc>
          <w:tcPr>
            <w:tcW w:w="141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B082362" w14:textId="77777777" w:rsidR="006633C1" w:rsidRPr="0083024C" w:rsidRDefault="006633C1"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Tipo</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4219B4" w14:textId="77777777" w:rsidR="006633C1" w:rsidRPr="0083024C" w:rsidRDefault="006633C1"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ECTS</w:t>
            </w:r>
          </w:p>
        </w:tc>
        <w:tc>
          <w:tcPr>
            <w:tcW w:w="70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CE0E395" w14:textId="77777777" w:rsidR="006633C1" w:rsidRPr="0083024C" w:rsidRDefault="006633C1" w:rsidP="006633C1">
            <w:pPr>
              <w:spacing w:before="0"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Cuatr.</w:t>
            </w:r>
          </w:p>
        </w:tc>
        <w:tc>
          <w:tcPr>
            <w:tcW w:w="13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87B91F" w14:textId="77777777" w:rsidR="006633C1" w:rsidRPr="0083024C" w:rsidRDefault="006633C1"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Idioma</w:t>
            </w:r>
          </w:p>
        </w:tc>
        <w:tc>
          <w:tcPr>
            <w:tcW w:w="26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3D5CCF9" w14:textId="77777777" w:rsidR="006633C1" w:rsidRPr="0083024C" w:rsidRDefault="006633C1" w:rsidP="006633C1">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Resultados aprendizaje</w:t>
            </w:r>
          </w:p>
        </w:tc>
      </w:tr>
      <w:tr w:rsidR="006633C1" w:rsidRPr="0083024C" w14:paraId="3B67E871" w14:textId="77777777" w:rsidTr="006633C1">
        <w:tc>
          <w:tcPr>
            <w:cnfStyle w:val="001000000000" w:firstRow="0" w:lastRow="0" w:firstColumn="1" w:lastColumn="0" w:oddVBand="0" w:evenVBand="0" w:oddHBand="0" w:evenHBand="0" w:firstRowFirstColumn="0" w:firstRowLastColumn="0" w:lastRowFirstColumn="0" w:lastRowLastColumn="0"/>
            <w:tcW w:w="282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4D7B23" w14:textId="77777777" w:rsidR="006633C1" w:rsidRPr="002413FD" w:rsidRDefault="006633C1" w:rsidP="006633C1">
            <w:pPr>
              <w:spacing w:after="0"/>
              <w:ind w:left="29"/>
              <w:jc w:val="left"/>
              <w:rPr>
                <w:rFonts w:asciiTheme="majorHAnsi" w:hAnsiTheme="majorHAnsi" w:cstheme="majorHAnsi"/>
                <w:b/>
                <w:bCs/>
                <w:iCs/>
                <w:sz w:val="20"/>
                <w:lang w:val="es-ES"/>
              </w:rPr>
            </w:pPr>
            <w:r w:rsidRPr="002413FD">
              <w:rPr>
                <w:rFonts w:asciiTheme="majorHAnsi" w:hAnsiTheme="majorHAnsi" w:cstheme="majorHAnsi"/>
                <w:b/>
                <w:bCs/>
                <w:iCs/>
                <w:sz w:val="20"/>
                <w:lang w:val="es-ES"/>
              </w:rPr>
              <w:t>GEOLOGÍA Y CLIMATOLOGÍA</w:t>
            </w:r>
          </w:p>
        </w:tc>
        <w:tc>
          <w:tcPr>
            <w:tcW w:w="141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79D33D" w14:textId="77777777" w:rsidR="006633C1" w:rsidRPr="0083024C" w:rsidRDefault="006633C1"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FB</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A9D029" w14:textId="77777777" w:rsidR="006633C1" w:rsidRPr="0083024C" w:rsidRDefault="006633C1"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6</w:t>
            </w:r>
          </w:p>
        </w:tc>
        <w:tc>
          <w:tcPr>
            <w:tcW w:w="70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A37841" w14:textId="77777777" w:rsidR="006633C1" w:rsidRPr="0083024C" w:rsidRDefault="006633C1"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1</w:t>
            </w:r>
          </w:p>
        </w:tc>
        <w:tc>
          <w:tcPr>
            <w:tcW w:w="131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493AC5" w14:textId="77777777" w:rsidR="006633C1" w:rsidRPr="0083024C" w:rsidRDefault="006633C1" w:rsidP="006633C1">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w:t>
            </w:r>
          </w:p>
        </w:tc>
        <w:tc>
          <w:tcPr>
            <w:tcW w:w="26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605348" w14:textId="77777777" w:rsidR="006633C1" w:rsidRPr="0083024C" w:rsidRDefault="00D13F5D" w:rsidP="006633C1">
            <w:pPr>
              <w:spacing w:after="0"/>
              <w:ind w:left="29"/>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D13F5D">
              <w:rPr>
                <w:rFonts w:asciiTheme="majorHAnsi" w:hAnsiTheme="majorHAnsi" w:cstheme="majorHAnsi"/>
                <w:color w:val="C00000"/>
                <w:sz w:val="20"/>
                <w:lang w:val="es-ES"/>
              </w:rPr>
              <w:t>C04, HD04, COM01, COM04</w:t>
            </w:r>
          </w:p>
        </w:tc>
      </w:tr>
      <w:bookmarkEnd w:id="61"/>
    </w:tbl>
    <w:p w14:paraId="1C4D177C" w14:textId="77777777" w:rsidR="006633C1" w:rsidRPr="00301489" w:rsidRDefault="006633C1" w:rsidP="000A23D8">
      <w:pPr>
        <w:spacing w:after="120" w:line="240" w:lineRule="auto"/>
        <w:ind w:left="0" w:right="0" w:firstLine="0"/>
        <w:jc w:val="left"/>
        <w:rPr>
          <w:rFonts w:asciiTheme="majorHAnsi" w:hAnsiTheme="majorHAnsi" w:cstheme="majorHAnsi"/>
          <w:sz w:val="20"/>
          <w:szCs w:val="20"/>
        </w:rPr>
      </w:pPr>
    </w:p>
    <w:tbl>
      <w:tblPr>
        <w:tblStyle w:val="AQUTaulaambquadrcula9"/>
        <w:tblW w:w="9639" w:type="dxa"/>
        <w:tblInd w:w="108" w:type="dxa"/>
        <w:tblLayout w:type="fixed"/>
        <w:tblLook w:val="04A0" w:firstRow="1" w:lastRow="0" w:firstColumn="1" w:lastColumn="0" w:noHBand="0" w:noVBand="1"/>
      </w:tblPr>
      <w:tblGrid>
        <w:gridCol w:w="881"/>
        <w:gridCol w:w="820"/>
        <w:gridCol w:w="426"/>
        <w:gridCol w:w="25"/>
        <w:gridCol w:w="1695"/>
        <w:gridCol w:w="1414"/>
        <w:gridCol w:w="282"/>
        <w:gridCol w:w="990"/>
        <w:gridCol w:w="3106"/>
      </w:tblGrid>
      <w:tr w:rsidR="00CF1C4F" w:rsidRPr="00CF1C4F" w14:paraId="72D4DD4F" w14:textId="77777777" w:rsidTr="004C0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bottom w:val="single" w:sz="8" w:space="0" w:color="auto"/>
            </w:tcBorders>
          </w:tcPr>
          <w:p w14:paraId="570841E5" w14:textId="77777777" w:rsidR="004C07D2" w:rsidRPr="00CF1C4F" w:rsidRDefault="004C07D2" w:rsidP="004C07D2">
            <w:pPr>
              <w:spacing w:after="0"/>
              <w:ind w:left="29"/>
              <w:rPr>
                <w:rFonts w:asciiTheme="majorHAnsi" w:hAnsiTheme="majorHAnsi" w:cstheme="majorHAnsi"/>
                <w:b/>
                <w:bCs/>
                <w:color w:val="auto"/>
                <w:sz w:val="20"/>
                <w:lang w:val="es-ES"/>
              </w:rPr>
            </w:pPr>
            <w:r w:rsidRPr="00CF1C4F">
              <w:rPr>
                <w:rFonts w:asciiTheme="majorHAnsi" w:hAnsiTheme="majorHAnsi" w:cstheme="majorHAnsi"/>
                <w:b/>
                <w:bCs/>
                <w:color w:val="auto"/>
                <w:sz w:val="20"/>
                <w:lang w:val="es-ES"/>
              </w:rPr>
              <w:t xml:space="preserve">MÓDULO 2. FORMACIÓN </w:t>
            </w:r>
            <w:r w:rsidR="00095C92" w:rsidRPr="00CF1C4F">
              <w:rPr>
                <w:rFonts w:asciiTheme="majorHAnsi" w:hAnsiTheme="majorHAnsi" w:cstheme="majorHAnsi"/>
                <w:b/>
                <w:bCs/>
                <w:color w:val="auto"/>
                <w:sz w:val="20"/>
                <w:lang w:val="es-ES"/>
              </w:rPr>
              <w:t>OBLIGATORIA</w:t>
            </w:r>
          </w:p>
        </w:tc>
      </w:tr>
      <w:tr w:rsidR="004C07D2" w:rsidRPr="0083024C" w14:paraId="52A8FC41" w14:textId="77777777" w:rsidTr="004C0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ACB9CA" w:themeFill="text2" w:themeFillTint="66"/>
          </w:tcPr>
          <w:p w14:paraId="6B3B07D9" w14:textId="77777777" w:rsidR="004C07D2" w:rsidRPr="0083024C" w:rsidRDefault="004C07D2" w:rsidP="004C07D2">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 xml:space="preserve">Materia </w:t>
            </w:r>
            <w:r w:rsidR="009D2E74" w:rsidRPr="0083024C">
              <w:rPr>
                <w:rFonts w:asciiTheme="majorHAnsi" w:hAnsiTheme="majorHAnsi" w:cstheme="majorHAnsi"/>
                <w:b/>
                <w:bCs/>
                <w:color w:val="auto"/>
                <w:sz w:val="20"/>
                <w:lang w:val="es-ES"/>
              </w:rPr>
              <w:t>2.</w:t>
            </w:r>
            <w:r w:rsidRPr="0083024C">
              <w:rPr>
                <w:rFonts w:asciiTheme="majorHAnsi" w:hAnsiTheme="majorHAnsi" w:cstheme="majorHAnsi"/>
                <w:b/>
                <w:bCs/>
                <w:color w:val="auto"/>
                <w:sz w:val="20"/>
                <w:lang w:val="es-ES"/>
              </w:rPr>
              <w:t xml:space="preserve">1: </w:t>
            </w:r>
            <w:r w:rsidR="00CF1C4F">
              <w:rPr>
                <w:rFonts w:asciiTheme="majorHAnsi" w:hAnsiTheme="majorHAnsi" w:cstheme="majorHAnsi"/>
                <w:b/>
                <w:bCs/>
                <w:color w:val="auto"/>
                <w:sz w:val="20"/>
                <w:lang w:val="es-ES"/>
              </w:rPr>
              <w:t>VITICULTURA</w:t>
            </w:r>
          </w:p>
        </w:tc>
      </w:tr>
      <w:tr w:rsidR="004C07D2" w:rsidRPr="0083024C" w14:paraId="597801CD" w14:textId="77777777" w:rsidTr="004C07D2">
        <w:tc>
          <w:tcPr>
            <w:cnfStyle w:val="001000000000" w:firstRow="0" w:lastRow="0" w:firstColumn="1" w:lastColumn="0" w:oddVBand="0" w:evenVBand="0" w:oddHBand="0" w:evenHBand="0" w:firstRowFirstColumn="0" w:firstRowLastColumn="0" w:lastRowFirstColumn="0" w:lastRowLastColumn="0"/>
            <w:tcW w:w="1701"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E21D29" w14:textId="77777777" w:rsidR="004C07D2" w:rsidRPr="0083024C" w:rsidRDefault="004C07D2" w:rsidP="004C07D2">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451"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8575AC" w14:textId="77777777" w:rsidR="004C07D2" w:rsidRPr="0083024C" w:rsidRDefault="00CF1C4F" w:rsidP="004C07D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Pr>
                <w:rFonts w:asciiTheme="majorHAnsi" w:hAnsiTheme="majorHAnsi" w:cstheme="majorHAnsi"/>
                <w:sz w:val="20"/>
                <w:lang w:val="es-ES"/>
              </w:rPr>
              <w:t>40</w:t>
            </w:r>
          </w:p>
        </w:tc>
        <w:tc>
          <w:tcPr>
            <w:tcW w:w="1695"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3004823" w14:textId="77777777" w:rsidR="004C07D2" w:rsidRPr="0083024C" w:rsidRDefault="004C07D2" w:rsidP="004C07D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141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DC3BE9" w14:textId="77777777" w:rsidR="004C07D2" w:rsidRPr="0083024C" w:rsidRDefault="004C07D2" w:rsidP="004C07D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OBLIGATORIA</w:t>
            </w:r>
          </w:p>
        </w:tc>
        <w:tc>
          <w:tcPr>
            <w:tcW w:w="1272"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7F32147" w14:textId="77777777" w:rsidR="004C07D2" w:rsidRPr="0083024C" w:rsidRDefault="004C07D2" w:rsidP="004C07D2">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310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506D25" w14:textId="77777777" w:rsidR="004C07D2" w:rsidRPr="0083024C" w:rsidRDefault="004C07D2" w:rsidP="004C07D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4C07D2" w:rsidRPr="0083024C" w14:paraId="7B5CA488" w14:textId="77777777" w:rsidTr="004C0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6BE9FBBF" w14:textId="77777777" w:rsidR="004C07D2" w:rsidRPr="0083024C" w:rsidRDefault="004C07D2" w:rsidP="004C07D2">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416"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0A6BCC45" w14:textId="77777777" w:rsidR="004C07D2"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2 CUATRIMESTRES 1 Y 2</w:t>
            </w:r>
          </w:p>
          <w:p w14:paraId="64882C89" w14:textId="77777777" w:rsidR="00CF1C4F" w:rsidRPr="0083024C" w:rsidRDefault="00CF1C4F"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Pr>
                <w:rFonts w:asciiTheme="majorHAnsi" w:hAnsiTheme="majorHAnsi" w:cstheme="majorHAnsi"/>
                <w:iCs/>
                <w:sz w:val="20"/>
                <w:lang w:val="es-ES"/>
              </w:rPr>
              <w:t>CURSO 3 CUATRIMESTRES 1 Y 2</w:t>
            </w:r>
          </w:p>
        </w:tc>
        <w:tc>
          <w:tcPr>
            <w:tcW w:w="9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72169D2" w14:textId="77777777" w:rsidR="004C07D2" w:rsidRPr="0083024C"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31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E58644" w14:textId="77777777" w:rsidR="004C07D2" w:rsidRPr="0083024C"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4C07D2" w:rsidRPr="0083024C" w14:paraId="5A056BF3" w14:textId="77777777" w:rsidTr="004C07D2">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63D769DF" w14:textId="77777777" w:rsidR="004C07D2" w:rsidRPr="0083024C" w:rsidRDefault="004C07D2" w:rsidP="004C07D2">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4C07D2" w:rsidRPr="0083024C" w14:paraId="2601628A" w14:textId="77777777" w:rsidTr="004C0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D0B1E40" w14:textId="77777777" w:rsidR="004C07D2" w:rsidRPr="0083024C" w:rsidRDefault="004C07D2" w:rsidP="004C07D2">
            <w:pPr>
              <w:spacing w:after="0"/>
              <w:ind w:left="29"/>
              <w:rPr>
                <w:rFonts w:asciiTheme="majorHAnsi" w:hAnsiTheme="majorHAnsi" w:cstheme="majorHAnsi"/>
                <w:sz w:val="20"/>
                <w:lang w:val="es-ES"/>
              </w:rPr>
            </w:pPr>
            <w:r w:rsidRPr="0083024C">
              <w:rPr>
                <w:rFonts w:asciiTheme="majorHAnsi" w:hAnsiTheme="majorHAnsi" w:cstheme="majorHAnsi"/>
                <w:sz w:val="20"/>
                <w:lang w:val="es-ES"/>
              </w:rPr>
              <w:t>Cód.</w:t>
            </w:r>
          </w:p>
        </w:tc>
        <w:tc>
          <w:tcPr>
            <w:tcW w:w="8758"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E942FFA" w14:textId="77777777" w:rsidR="004C07D2" w:rsidRPr="0083024C" w:rsidRDefault="004C07D2" w:rsidP="004C07D2">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Descripción</w:t>
            </w:r>
          </w:p>
        </w:tc>
      </w:tr>
      <w:tr w:rsidR="002D4289" w:rsidRPr="006C4632" w14:paraId="65765D34" w14:textId="77777777" w:rsidTr="002D4289">
        <w:trPr>
          <w:trHeight w:val="461"/>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E2DFE02" w14:textId="6C8D793A" w:rsidR="001422AC" w:rsidRPr="00D91323" w:rsidRDefault="001F6E9F" w:rsidP="001F6E9F">
            <w:pPr>
              <w:spacing w:after="0"/>
              <w:ind w:left="29"/>
              <w:rPr>
                <w:rFonts w:asciiTheme="majorHAnsi" w:hAnsiTheme="majorHAnsi" w:cstheme="majorHAnsi"/>
                <w:iCs/>
                <w:color w:val="auto"/>
                <w:sz w:val="20"/>
                <w:lang w:val="pt-PT"/>
              </w:rPr>
            </w:pPr>
            <w:r w:rsidRPr="00D91323">
              <w:rPr>
                <w:rFonts w:asciiTheme="majorHAnsi" w:hAnsiTheme="majorHAnsi"/>
                <w:i/>
                <w:color w:val="C00000"/>
                <w:sz w:val="20"/>
                <w:lang w:val="pt-PT"/>
              </w:rPr>
              <w:t xml:space="preserve">C06, </w:t>
            </w:r>
            <w:r w:rsidR="001422AC" w:rsidRPr="00D91323">
              <w:rPr>
                <w:rFonts w:asciiTheme="majorHAnsi" w:hAnsiTheme="majorHAnsi"/>
                <w:i/>
                <w:color w:val="C00000"/>
                <w:sz w:val="20"/>
                <w:lang w:val="pt-PT"/>
              </w:rPr>
              <w:t xml:space="preserve">C08, C09, HD02, HD04, </w:t>
            </w:r>
            <w:r w:rsidRPr="00D91323">
              <w:rPr>
                <w:rFonts w:asciiTheme="majorHAnsi" w:hAnsiTheme="majorHAnsi"/>
                <w:i/>
                <w:color w:val="C00000"/>
                <w:sz w:val="20"/>
                <w:lang w:val="pt-PT"/>
              </w:rPr>
              <w:t xml:space="preserve">HD06, </w:t>
            </w:r>
            <w:r w:rsidR="001422AC" w:rsidRPr="00D91323">
              <w:rPr>
                <w:rFonts w:asciiTheme="majorHAnsi" w:hAnsiTheme="majorHAnsi"/>
                <w:i/>
                <w:color w:val="C00000"/>
                <w:sz w:val="20"/>
                <w:lang w:val="pt-PT"/>
              </w:rPr>
              <w:t xml:space="preserve">HD07, </w:t>
            </w:r>
            <w:r w:rsidRPr="00D91323">
              <w:rPr>
                <w:rFonts w:asciiTheme="majorHAnsi" w:hAnsiTheme="majorHAnsi"/>
                <w:i/>
                <w:color w:val="C00000"/>
                <w:sz w:val="20"/>
                <w:lang w:val="pt-PT"/>
              </w:rPr>
              <w:t xml:space="preserve">HD09, </w:t>
            </w:r>
            <w:r w:rsidR="00121BF6">
              <w:rPr>
                <w:rFonts w:asciiTheme="majorHAnsi" w:hAnsiTheme="majorHAnsi"/>
                <w:i/>
                <w:color w:val="C00000"/>
                <w:sz w:val="20"/>
                <w:lang w:val="pt-PT"/>
              </w:rPr>
              <w:t xml:space="preserve">HD10, HD11, HD12, </w:t>
            </w:r>
            <w:r w:rsidRPr="00D91323">
              <w:rPr>
                <w:rFonts w:asciiTheme="majorHAnsi" w:hAnsiTheme="majorHAnsi"/>
                <w:i/>
                <w:color w:val="C00000"/>
                <w:sz w:val="20"/>
                <w:lang w:val="pt-PT"/>
              </w:rPr>
              <w:t xml:space="preserve">HD14, HD15, </w:t>
            </w:r>
            <w:r w:rsidR="001422AC" w:rsidRPr="00D91323">
              <w:rPr>
                <w:rFonts w:asciiTheme="majorHAnsi" w:hAnsiTheme="majorHAnsi"/>
                <w:i/>
                <w:color w:val="C00000"/>
                <w:sz w:val="20"/>
                <w:lang w:val="pt-PT"/>
              </w:rPr>
              <w:t>COM</w:t>
            </w:r>
            <w:r w:rsidR="00121BF6">
              <w:rPr>
                <w:rFonts w:asciiTheme="majorHAnsi" w:hAnsiTheme="majorHAnsi"/>
                <w:i/>
                <w:color w:val="C00000"/>
                <w:sz w:val="20"/>
                <w:lang w:val="pt-PT"/>
              </w:rPr>
              <w:t>0</w:t>
            </w:r>
            <w:r w:rsidR="001422AC" w:rsidRPr="00D91323">
              <w:rPr>
                <w:rFonts w:asciiTheme="majorHAnsi" w:hAnsiTheme="majorHAnsi"/>
                <w:i/>
                <w:color w:val="C00000"/>
                <w:sz w:val="20"/>
                <w:lang w:val="pt-PT"/>
              </w:rPr>
              <w:t>1, COM</w:t>
            </w:r>
            <w:r w:rsidR="00121BF6">
              <w:rPr>
                <w:rFonts w:asciiTheme="majorHAnsi" w:hAnsiTheme="majorHAnsi"/>
                <w:i/>
                <w:color w:val="C00000"/>
                <w:sz w:val="20"/>
                <w:lang w:val="pt-PT"/>
              </w:rPr>
              <w:t>0</w:t>
            </w:r>
            <w:r w:rsidR="001422AC" w:rsidRPr="00D91323">
              <w:rPr>
                <w:rFonts w:asciiTheme="majorHAnsi" w:hAnsiTheme="majorHAnsi"/>
                <w:i/>
                <w:color w:val="C00000"/>
                <w:sz w:val="20"/>
                <w:lang w:val="pt-PT"/>
              </w:rPr>
              <w:t>2, COM</w:t>
            </w:r>
            <w:r w:rsidR="00121BF6">
              <w:rPr>
                <w:rFonts w:asciiTheme="majorHAnsi" w:hAnsiTheme="majorHAnsi"/>
                <w:i/>
                <w:color w:val="C00000"/>
                <w:sz w:val="20"/>
                <w:lang w:val="pt-PT"/>
              </w:rPr>
              <w:t>0</w:t>
            </w:r>
            <w:r w:rsidR="001422AC" w:rsidRPr="00D91323">
              <w:rPr>
                <w:rFonts w:asciiTheme="majorHAnsi" w:hAnsiTheme="majorHAnsi"/>
                <w:i/>
                <w:color w:val="C00000"/>
                <w:sz w:val="20"/>
                <w:lang w:val="pt-PT"/>
              </w:rPr>
              <w:t>3, COM</w:t>
            </w:r>
            <w:r w:rsidR="00121BF6">
              <w:rPr>
                <w:rFonts w:asciiTheme="majorHAnsi" w:hAnsiTheme="majorHAnsi"/>
                <w:i/>
                <w:color w:val="C00000"/>
                <w:sz w:val="20"/>
                <w:lang w:val="pt-PT"/>
              </w:rPr>
              <w:t>0</w:t>
            </w:r>
            <w:r w:rsidR="001422AC" w:rsidRPr="00D91323">
              <w:rPr>
                <w:rFonts w:asciiTheme="majorHAnsi" w:hAnsiTheme="majorHAnsi"/>
                <w:i/>
                <w:color w:val="C00000"/>
                <w:sz w:val="20"/>
                <w:lang w:val="pt-PT"/>
              </w:rPr>
              <w:t>4, COM</w:t>
            </w:r>
            <w:r w:rsidR="00121BF6">
              <w:rPr>
                <w:rFonts w:asciiTheme="majorHAnsi" w:hAnsiTheme="majorHAnsi"/>
                <w:i/>
                <w:color w:val="C00000"/>
                <w:sz w:val="20"/>
                <w:lang w:val="pt-PT"/>
              </w:rPr>
              <w:t>0</w:t>
            </w:r>
            <w:r w:rsidR="001422AC" w:rsidRPr="00D91323">
              <w:rPr>
                <w:rFonts w:asciiTheme="majorHAnsi" w:hAnsiTheme="majorHAnsi"/>
                <w:i/>
                <w:color w:val="C00000"/>
                <w:sz w:val="20"/>
                <w:lang w:val="pt-PT"/>
              </w:rPr>
              <w:t>5, COM</w:t>
            </w:r>
            <w:r w:rsidR="00121BF6">
              <w:rPr>
                <w:rFonts w:asciiTheme="majorHAnsi" w:hAnsiTheme="majorHAnsi"/>
                <w:i/>
                <w:color w:val="C00000"/>
                <w:sz w:val="20"/>
                <w:lang w:val="pt-PT"/>
              </w:rPr>
              <w:t>0</w:t>
            </w:r>
            <w:r w:rsidR="001422AC" w:rsidRPr="00D91323">
              <w:rPr>
                <w:rFonts w:asciiTheme="majorHAnsi" w:hAnsiTheme="majorHAnsi"/>
                <w:i/>
                <w:color w:val="C00000"/>
                <w:sz w:val="20"/>
                <w:lang w:val="pt-PT"/>
              </w:rPr>
              <w:t>6</w:t>
            </w:r>
          </w:p>
        </w:tc>
      </w:tr>
      <w:tr w:rsidR="004C07D2" w:rsidRPr="0083024C" w14:paraId="74C30C22" w14:textId="77777777" w:rsidTr="004C07D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8E282DD" w14:textId="77777777" w:rsidR="004C07D2" w:rsidRPr="0083024C" w:rsidRDefault="004C07D2" w:rsidP="004C07D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4C07D2" w:rsidRPr="0083024C" w14:paraId="5B48FBEC" w14:textId="77777777" w:rsidTr="004C07D2">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9B568DD" w14:textId="77777777" w:rsidR="004C07D2" w:rsidRPr="001422AC" w:rsidRDefault="008C5B2F" w:rsidP="004C07D2">
            <w:pPr>
              <w:spacing w:after="0"/>
              <w:ind w:left="29"/>
              <w:rPr>
                <w:rFonts w:asciiTheme="majorHAnsi" w:eastAsia="Source Sans Pro" w:hAnsiTheme="majorHAnsi" w:cs="Source Sans Pro"/>
                <w:sz w:val="20"/>
                <w:lang w:val="es-ES"/>
              </w:rPr>
            </w:pPr>
            <w:r w:rsidRPr="001422AC">
              <w:rPr>
                <w:rFonts w:asciiTheme="majorHAnsi" w:eastAsia="Source Sans Pro" w:hAnsiTheme="majorHAnsi" w:cs="Source Sans Pro"/>
                <w:sz w:val="20"/>
                <w:lang w:val="es-ES"/>
              </w:rPr>
              <w:t xml:space="preserve">Fundamentos de Fisiología General: </w:t>
            </w:r>
            <w:r w:rsidR="001F6E9F">
              <w:rPr>
                <w:rFonts w:asciiTheme="majorHAnsi" w:eastAsia="Source Sans Pro" w:hAnsiTheme="majorHAnsi" w:cs="Source Sans Pro"/>
                <w:sz w:val="20"/>
                <w:lang w:val="es-ES"/>
              </w:rPr>
              <w:t xml:space="preserve">El agua y la célula vegetal. Absorción y movimiento del agua en la planta. Transpiración. Absorción y transporte de iones en la planta. Nutrición mineral. Fotosíntesis. Control hormonal del crecimiento y desarrollo. </w:t>
            </w:r>
          </w:p>
          <w:p w14:paraId="3F84D182" w14:textId="77777777" w:rsidR="008C5B2F" w:rsidRPr="001422AC" w:rsidRDefault="008C5B2F" w:rsidP="004C07D2">
            <w:pPr>
              <w:spacing w:after="0"/>
              <w:ind w:left="29"/>
              <w:rPr>
                <w:rFonts w:asciiTheme="majorHAnsi" w:eastAsia="Source Sans Pro" w:hAnsiTheme="majorHAnsi" w:cs="Source Sans Pro"/>
                <w:sz w:val="20"/>
                <w:lang w:val="es-ES"/>
              </w:rPr>
            </w:pPr>
            <w:r w:rsidRPr="001422AC">
              <w:rPr>
                <w:rFonts w:asciiTheme="majorHAnsi" w:eastAsia="Source Sans Pro" w:hAnsiTheme="majorHAnsi" w:cs="Source Sans Pro"/>
                <w:sz w:val="20"/>
                <w:lang w:val="es-ES"/>
              </w:rPr>
              <w:t>Edafología:</w:t>
            </w:r>
            <w:r w:rsidR="001F6E9F">
              <w:rPr>
                <w:rFonts w:asciiTheme="majorHAnsi" w:eastAsia="Source Sans Pro" w:hAnsiTheme="majorHAnsi" w:cs="Source Sans Pro"/>
                <w:sz w:val="20"/>
                <w:lang w:val="es-ES"/>
              </w:rPr>
              <w:t xml:space="preserve"> Componentes del suelo. Física del suelo. Química del suelo. Introducción a la génesis, clasificación y evaluación de suelos.</w:t>
            </w:r>
          </w:p>
          <w:p w14:paraId="65663F5E" w14:textId="77777777" w:rsidR="008C5B2F" w:rsidRDefault="008C5B2F" w:rsidP="001F6E9F">
            <w:pPr>
              <w:spacing w:after="0"/>
              <w:ind w:left="29"/>
              <w:rPr>
                <w:rFonts w:asciiTheme="majorHAnsi" w:eastAsia="Source Sans Pro" w:hAnsiTheme="majorHAnsi" w:cs="Source Sans Pro"/>
                <w:sz w:val="20"/>
                <w:lang w:val="es-ES"/>
              </w:rPr>
            </w:pPr>
            <w:r w:rsidRPr="001422AC">
              <w:rPr>
                <w:rFonts w:asciiTheme="majorHAnsi" w:eastAsia="Source Sans Pro" w:hAnsiTheme="majorHAnsi" w:cs="Source Sans Pro"/>
                <w:sz w:val="20"/>
                <w:lang w:val="es-ES"/>
              </w:rPr>
              <w:t>Mecanización de la Vid:</w:t>
            </w:r>
            <w:r w:rsidR="003A739C">
              <w:rPr>
                <w:rFonts w:asciiTheme="majorHAnsi" w:eastAsia="Source Sans Pro" w:hAnsiTheme="majorHAnsi" w:cs="Source Sans Pro"/>
                <w:sz w:val="20"/>
                <w:lang w:val="es-ES"/>
              </w:rPr>
              <w:t xml:space="preserve"> </w:t>
            </w:r>
            <w:r w:rsidR="001F6E9F" w:rsidRPr="001F6E9F">
              <w:rPr>
                <w:rFonts w:asciiTheme="majorHAnsi" w:eastAsia="Source Sans Pro" w:hAnsiTheme="majorHAnsi" w:cs="Source Sans Pro"/>
                <w:sz w:val="20"/>
                <w:lang w:val="es-ES"/>
              </w:rPr>
              <w:t>Introducción a la maquinaria. Tractores: elementos y aplicaciones. Maquinaria para la preparación y mantenimiento del suelo. Maquinaria de plantación. Maquinaria para la distribución de productos fertilizantes. Maquinaria para aplicación de productos fitosanitarios. Maquinaria de recolección y posrecolección. Equipos específicos para el manejo de la vid. Maquinaria para poda y manejo de restos. Maquinaria y equipos en la industria. Previsión de costes y predimensionamiento de parques de maquinaria vitícola</w:t>
            </w:r>
            <w:r w:rsidR="001F6E9F">
              <w:rPr>
                <w:rFonts w:asciiTheme="majorHAnsi" w:eastAsia="Source Sans Pro" w:hAnsiTheme="majorHAnsi" w:cs="Source Sans Pro"/>
                <w:sz w:val="20"/>
                <w:lang w:val="es-ES"/>
              </w:rPr>
              <w:t>.</w:t>
            </w:r>
          </w:p>
          <w:p w14:paraId="1E99DC81" w14:textId="77777777" w:rsidR="008C5B2F" w:rsidRPr="00DD09D9" w:rsidRDefault="008C5B2F" w:rsidP="00E60D4A">
            <w:pPr>
              <w:spacing w:after="0"/>
              <w:ind w:left="29"/>
              <w:rPr>
                <w:rFonts w:asciiTheme="majorHAnsi" w:eastAsia="Source Sans Pro" w:hAnsiTheme="majorHAnsi" w:cs="Source Sans Pro"/>
                <w:color w:val="C00000"/>
                <w:sz w:val="20"/>
                <w:lang w:val="es-ES"/>
              </w:rPr>
            </w:pPr>
            <w:r w:rsidRPr="00DD09D9">
              <w:rPr>
                <w:rFonts w:asciiTheme="majorHAnsi" w:eastAsia="Source Sans Pro" w:hAnsiTheme="majorHAnsi" w:cs="Source Sans Pro"/>
                <w:color w:val="C00000"/>
                <w:sz w:val="20"/>
                <w:lang w:val="es-ES"/>
              </w:rPr>
              <w:t>Bases de Viticultura:</w:t>
            </w:r>
            <w:r w:rsidR="003A739C" w:rsidRPr="00DD09D9">
              <w:rPr>
                <w:rFonts w:asciiTheme="majorHAnsi" w:eastAsia="Source Sans Pro" w:hAnsiTheme="majorHAnsi" w:cs="Source Sans Pro"/>
                <w:color w:val="C00000"/>
                <w:sz w:val="20"/>
                <w:lang w:val="es-ES"/>
              </w:rPr>
              <w:t xml:space="preserve"> </w:t>
            </w:r>
            <w:r w:rsidR="00E60D4A" w:rsidRPr="00DD09D9">
              <w:rPr>
                <w:rFonts w:asciiTheme="majorHAnsi" w:eastAsia="Source Sans Pro" w:hAnsiTheme="majorHAnsi" w:cs="Source Sans Pro"/>
                <w:color w:val="C00000"/>
                <w:sz w:val="20"/>
                <w:lang w:val="es-ES"/>
              </w:rPr>
              <w:t>Domesticación de la vid, producción y principales zonas vitivinícolas.</w:t>
            </w:r>
            <w:r w:rsidR="003A739C" w:rsidRPr="00DD09D9">
              <w:rPr>
                <w:rFonts w:asciiTheme="majorHAnsi" w:eastAsia="Source Sans Pro" w:hAnsiTheme="majorHAnsi" w:cs="Source Sans Pro"/>
                <w:color w:val="C00000"/>
                <w:sz w:val="20"/>
                <w:lang w:val="es-ES"/>
              </w:rPr>
              <w:t xml:space="preserve"> </w:t>
            </w:r>
            <w:r w:rsidR="00E60D4A" w:rsidRPr="00DD09D9">
              <w:rPr>
                <w:rFonts w:asciiTheme="majorHAnsi" w:eastAsia="Source Sans Pro" w:hAnsiTheme="majorHAnsi" w:cs="Source Sans Pro"/>
                <w:color w:val="C00000"/>
                <w:sz w:val="20"/>
                <w:lang w:val="es-ES"/>
              </w:rPr>
              <w:t>Fundamentos de morfología, fisiología y fenología de la vid.</w:t>
            </w:r>
            <w:r w:rsidR="003A739C" w:rsidRPr="00DD09D9">
              <w:rPr>
                <w:rFonts w:asciiTheme="majorHAnsi" w:eastAsia="Source Sans Pro" w:hAnsiTheme="majorHAnsi" w:cs="Source Sans Pro"/>
                <w:color w:val="C00000"/>
                <w:sz w:val="20"/>
                <w:lang w:val="es-ES"/>
              </w:rPr>
              <w:t xml:space="preserve"> </w:t>
            </w:r>
            <w:r w:rsidR="00E60D4A" w:rsidRPr="00DD09D9">
              <w:rPr>
                <w:rFonts w:asciiTheme="majorHAnsi" w:eastAsia="Source Sans Pro" w:hAnsiTheme="majorHAnsi" w:cs="Source Sans Pro"/>
                <w:color w:val="C00000"/>
                <w:sz w:val="20"/>
                <w:lang w:val="es-ES"/>
              </w:rPr>
              <w:t>Fundamentos del riego en la vid. La instalación del riego</w:t>
            </w:r>
          </w:p>
          <w:p w14:paraId="0FAD1529" w14:textId="77777777" w:rsidR="001422AC" w:rsidRDefault="001422AC" w:rsidP="001F6E9F">
            <w:pPr>
              <w:spacing w:after="0"/>
              <w:ind w:left="29"/>
              <w:rPr>
                <w:rFonts w:asciiTheme="majorHAnsi" w:eastAsia="Source Sans Pro" w:hAnsiTheme="majorHAnsi" w:cs="Source Sans Pro"/>
                <w:sz w:val="20"/>
                <w:lang w:val="es-ES"/>
              </w:rPr>
            </w:pPr>
            <w:r>
              <w:rPr>
                <w:rFonts w:asciiTheme="majorHAnsi" w:eastAsia="Source Sans Pro" w:hAnsiTheme="majorHAnsi" w:cs="Source Sans Pro"/>
                <w:sz w:val="20"/>
                <w:lang w:val="es-ES"/>
              </w:rPr>
              <w:t>Botánica Agrícola:</w:t>
            </w:r>
            <w:r w:rsidR="003A739C">
              <w:rPr>
                <w:rFonts w:asciiTheme="majorHAnsi" w:eastAsia="Source Sans Pro" w:hAnsiTheme="majorHAnsi" w:cs="Source Sans Pro"/>
                <w:sz w:val="20"/>
                <w:lang w:val="es-ES"/>
              </w:rPr>
              <w:t xml:space="preserve"> </w:t>
            </w:r>
            <w:r w:rsidR="001F6E9F" w:rsidRPr="001F6E9F">
              <w:rPr>
                <w:rFonts w:asciiTheme="majorHAnsi" w:eastAsia="Source Sans Pro" w:hAnsiTheme="majorHAnsi" w:cs="Source Sans Pro"/>
                <w:sz w:val="20"/>
                <w:lang w:val="es-ES"/>
              </w:rPr>
              <w:t>Introducción a la Botánica. Características generales de los vegetales. Sinopsis del reino vegetal. Nomenclatura de plantas. Leyes del Código Internacional de Nomenclatura Botánica. Algas, Musgos y Líquenes: Nociones básicas de morfología y sistemática de los principales grupos de</w:t>
            </w:r>
            <w:r w:rsidR="003A739C">
              <w:rPr>
                <w:rFonts w:asciiTheme="majorHAnsi" w:eastAsia="Source Sans Pro" w:hAnsiTheme="majorHAnsi" w:cs="Source Sans Pro"/>
                <w:sz w:val="20"/>
                <w:lang w:val="es-ES"/>
              </w:rPr>
              <w:t xml:space="preserve"> </w:t>
            </w:r>
            <w:r w:rsidR="001F6E9F" w:rsidRPr="001F6E9F">
              <w:rPr>
                <w:rFonts w:asciiTheme="majorHAnsi" w:eastAsia="Source Sans Pro" w:hAnsiTheme="majorHAnsi" w:cs="Source Sans Pro"/>
                <w:sz w:val="20"/>
                <w:lang w:val="es-ES"/>
              </w:rPr>
              <w:t>interés económico. Helechos: Nociones básicas de morfología y sistemática de los principales grupos de interés económico. Plantas con semilla. Sistemas de clasificación</w:t>
            </w:r>
            <w:r w:rsidR="001F6E9F">
              <w:rPr>
                <w:rFonts w:asciiTheme="majorHAnsi" w:eastAsia="Source Sans Pro" w:hAnsiTheme="majorHAnsi" w:cs="Source Sans Pro"/>
                <w:sz w:val="20"/>
                <w:lang w:val="es-ES"/>
              </w:rPr>
              <w:t>.</w:t>
            </w:r>
            <w:r w:rsidR="001F6E9F" w:rsidRPr="001F6E9F">
              <w:rPr>
                <w:rFonts w:asciiTheme="majorHAnsi" w:eastAsia="Source Sans Pro" w:hAnsiTheme="majorHAnsi" w:cs="Source Sans Pro"/>
                <w:sz w:val="20"/>
                <w:lang w:val="es-ES"/>
              </w:rPr>
              <w:t xml:space="preserve"> Morfología de plantas con semilla: raíz, tallo y hoja. Morfología de plantas con semilla: flor e inflorescencia. Morfología de plantas con semilla: semilla y frutos</w:t>
            </w:r>
            <w:r w:rsidR="001F6E9F">
              <w:rPr>
                <w:rFonts w:asciiTheme="majorHAnsi" w:eastAsia="Source Sans Pro" w:hAnsiTheme="majorHAnsi" w:cs="Source Sans Pro"/>
                <w:sz w:val="20"/>
                <w:lang w:val="es-ES"/>
              </w:rPr>
              <w:t>.</w:t>
            </w:r>
            <w:r w:rsidR="001F6E9F" w:rsidRPr="001F6E9F">
              <w:rPr>
                <w:rFonts w:asciiTheme="majorHAnsi" w:eastAsia="Source Sans Pro" w:hAnsiTheme="majorHAnsi" w:cs="Source Sans Pro"/>
                <w:sz w:val="20"/>
                <w:lang w:val="es-ES"/>
              </w:rPr>
              <w:t xml:space="preserve"> Plantas con semilla: Gimnospermas. Sistemática. Grupos de plantas según su interés económico</w:t>
            </w:r>
            <w:r w:rsidR="001F6E9F">
              <w:rPr>
                <w:rFonts w:asciiTheme="majorHAnsi" w:eastAsia="Source Sans Pro" w:hAnsiTheme="majorHAnsi" w:cs="Source Sans Pro"/>
                <w:sz w:val="20"/>
                <w:lang w:val="es-ES"/>
              </w:rPr>
              <w:t>.</w:t>
            </w:r>
            <w:r w:rsidR="001F6E9F" w:rsidRPr="001F6E9F">
              <w:rPr>
                <w:rFonts w:asciiTheme="majorHAnsi" w:eastAsia="Source Sans Pro" w:hAnsiTheme="majorHAnsi" w:cs="Source Sans Pro"/>
                <w:sz w:val="20"/>
                <w:lang w:val="es-ES"/>
              </w:rPr>
              <w:t xml:space="preserve"> Plantas con semilla: Angiospermas. Sistemática. Grupos de plantas según su interés económico:</w:t>
            </w:r>
            <w:r w:rsidR="003A739C">
              <w:rPr>
                <w:rFonts w:asciiTheme="majorHAnsi" w:eastAsia="Source Sans Pro" w:hAnsiTheme="majorHAnsi" w:cs="Source Sans Pro"/>
                <w:sz w:val="20"/>
                <w:lang w:val="es-ES"/>
              </w:rPr>
              <w:t xml:space="preserve"> </w:t>
            </w:r>
            <w:r w:rsidR="001F6E9F" w:rsidRPr="001F6E9F">
              <w:rPr>
                <w:rFonts w:asciiTheme="majorHAnsi" w:eastAsia="Source Sans Pro" w:hAnsiTheme="majorHAnsi" w:cs="Source Sans Pro"/>
                <w:sz w:val="20"/>
                <w:lang w:val="es-ES"/>
              </w:rPr>
              <w:t>hortalizas de tallo y hoja, de fruto, de flor, de raíz y bulbosas. Leguminosas. De grano. Forrajeras y pratenses. Monocultivos: Vid y olivo</w:t>
            </w:r>
            <w:r w:rsidR="001F6E9F">
              <w:rPr>
                <w:rFonts w:asciiTheme="majorHAnsi" w:eastAsia="Source Sans Pro" w:hAnsiTheme="majorHAnsi" w:cs="Source Sans Pro"/>
                <w:sz w:val="20"/>
                <w:lang w:val="es-ES"/>
              </w:rPr>
              <w:t>.</w:t>
            </w:r>
            <w:r w:rsidR="001F6E9F" w:rsidRPr="001F6E9F">
              <w:rPr>
                <w:rFonts w:asciiTheme="majorHAnsi" w:eastAsia="Source Sans Pro" w:hAnsiTheme="majorHAnsi" w:cs="Source Sans Pro"/>
                <w:sz w:val="20"/>
                <w:lang w:val="es-ES"/>
              </w:rPr>
              <w:t xml:space="preserve"> Tubérculos y raíces de consumo humano y forrajeras. Gramíneas y pseudocereales. Gramíneas forrajeras y pratenses. Frutales de zonas templadas. Frutales de pepita, frutales de hueso, de fruto carnoso, de fruto seco</w:t>
            </w:r>
            <w:r w:rsidR="001F6E9F">
              <w:rPr>
                <w:rFonts w:asciiTheme="majorHAnsi" w:eastAsia="Source Sans Pro" w:hAnsiTheme="majorHAnsi" w:cs="Source Sans Pro"/>
                <w:sz w:val="20"/>
                <w:lang w:val="es-ES"/>
              </w:rPr>
              <w:t>.</w:t>
            </w:r>
            <w:r w:rsidR="001F6E9F" w:rsidRPr="001F6E9F">
              <w:rPr>
                <w:rFonts w:asciiTheme="majorHAnsi" w:eastAsia="Source Sans Pro" w:hAnsiTheme="majorHAnsi" w:cs="Source Sans Pro"/>
                <w:sz w:val="20"/>
                <w:lang w:val="es-ES"/>
              </w:rPr>
              <w:t xml:space="preserve"> Cítricos. Frutales menores, forestales y silvestres. Frutales tropicales y subtropicales. Cultivados y no cultivados comercialmente en España. Plantas ornamentales de uso más frecuente: árboles: coníferas, perennes, caducifolios; arbustos y setos,</w:t>
            </w:r>
            <w:r w:rsidR="003A739C">
              <w:rPr>
                <w:rFonts w:asciiTheme="majorHAnsi" w:eastAsia="Source Sans Pro" w:hAnsiTheme="majorHAnsi" w:cs="Source Sans Pro"/>
                <w:sz w:val="20"/>
                <w:lang w:val="es-ES"/>
              </w:rPr>
              <w:t xml:space="preserve"> </w:t>
            </w:r>
            <w:r w:rsidR="001F6E9F" w:rsidRPr="001F6E9F">
              <w:rPr>
                <w:rFonts w:asciiTheme="majorHAnsi" w:eastAsia="Source Sans Pro" w:hAnsiTheme="majorHAnsi" w:cs="Source Sans Pro"/>
                <w:sz w:val="20"/>
                <w:lang w:val="es-ES"/>
              </w:rPr>
              <w:t>trepadoras, acuáticas y palustres, palmeras, cícadas, suculentas, bulbosas, anuales de flor, plantas de interior, etc. Plantas medicinales. Principales especies medicinales cultivadas y/o explotadas por extractivismo.</w:t>
            </w:r>
            <w:r w:rsidR="003A739C">
              <w:rPr>
                <w:rFonts w:asciiTheme="majorHAnsi" w:eastAsia="Source Sans Pro" w:hAnsiTheme="majorHAnsi" w:cs="Source Sans Pro"/>
                <w:sz w:val="20"/>
                <w:lang w:val="es-ES"/>
              </w:rPr>
              <w:t xml:space="preserve"> </w:t>
            </w:r>
            <w:r w:rsidR="001F6E9F" w:rsidRPr="001F6E9F">
              <w:rPr>
                <w:rFonts w:asciiTheme="majorHAnsi" w:eastAsia="Source Sans Pro" w:hAnsiTheme="majorHAnsi" w:cs="Source Sans Pro"/>
                <w:sz w:val="20"/>
                <w:lang w:val="es-ES"/>
              </w:rPr>
              <w:t>Estimulantes y drogas. Otros usos de interés económico: maderables, especias, tintóreas, encurtidoras, bebidas.</w:t>
            </w:r>
            <w:r w:rsidR="003A739C">
              <w:rPr>
                <w:rFonts w:asciiTheme="majorHAnsi" w:eastAsia="Source Sans Pro" w:hAnsiTheme="majorHAnsi" w:cs="Source Sans Pro"/>
                <w:sz w:val="20"/>
                <w:lang w:val="es-ES"/>
              </w:rPr>
              <w:t xml:space="preserve"> </w:t>
            </w:r>
            <w:r w:rsidR="001F6E9F" w:rsidRPr="001F6E9F">
              <w:rPr>
                <w:rFonts w:asciiTheme="majorHAnsi" w:eastAsia="Source Sans Pro" w:hAnsiTheme="majorHAnsi" w:cs="Source Sans Pro"/>
                <w:sz w:val="20"/>
                <w:lang w:val="es-ES"/>
              </w:rPr>
              <w:t>Biocombustibles. Flor cortada. Otros usos de interés económico: plantas industriales azucareras, textiles y artesanales, oleaginosas y</w:t>
            </w:r>
            <w:r w:rsidR="003A739C">
              <w:rPr>
                <w:rFonts w:asciiTheme="majorHAnsi" w:eastAsia="Source Sans Pro" w:hAnsiTheme="majorHAnsi" w:cs="Source Sans Pro"/>
                <w:sz w:val="20"/>
                <w:lang w:val="es-ES"/>
              </w:rPr>
              <w:t xml:space="preserve"> </w:t>
            </w:r>
            <w:r w:rsidR="001F6E9F" w:rsidRPr="001F6E9F">
              <w:rPr>
                <w:rFonts w:asciiTheme="majorHAnsi" w:eastAsia="Source Sans Pro" w:hAnsiTheme="majorHAnsi" w:cs="Source Sans Pro"/>
                <w:sz w:val="20"/>
                <w:lang w:val="es-ES"/>
              </w:rPr>
              <w:t>proteaginosas (no leguminosas). Malas hierbas.</w:t>
            </w:r>
          </w:p>
          <w:p w14:paraId="7E1186A1" w14:textId="77777777" w:rsidR="001422AC" w:rsidRPr="00DD09D9" w:rsidRDefault="001422AC" w:rsidP="00625C7A">
            <w:pPr>
              <w:spacing w:after="0"/>
              <w:ind w:left="29"/>
              <w:rPr>
                <w:rFonts w:asciiTheme="majorHAnsi" w:eastAsia="Source Sans Pro" w:hAnsiTheme="majorHAnsi" w:cs="Source Sans Pro"/>
                <w:color w:val="C00000"/>
                <w:sz w:val="20"/>
                <w:highlight w:val="yellow"/>
                <w:lang w:val="es-ES"/>
              </w:rPr>
            </w:pPr>
            <w:r w:rsidRPr="00DD09D9">
              <w:rPr>
                <w:rFonts w:asciiTheme="majorHAnsi" w:eastAsia="Source Sans Pro" w:hAnsiTheme="majorHAnsi" w:cs="Source Sans Pro"/>
                <w:color w:val="C00000"/>
                <w:sz w:val="20"/>
                <w:lang w:val="es-ES"/>
              </w:rPr>
              <w:t>Viticultura I:</w:t>
            </w:r>
            <w:r w:rsidR="003A739C" w:rsidRPr="00DD09D9">
              <w:rPr>
                <w:rFonts w:asciiTheme="majorHAnsi" w:eastAsia="Source Sans Pro" w:hAnsiTheme="majorHAnsi" w:cs="Source Sans Pro"/>
                <w:color w:val="C00000"/>
                <w:sz w:val="20"/>
                <w:lang w:val="es-ES"/>
              </w:rPr>
              <w:t xml:space="preserve"> </w:t>
            </w:r>
            <w:r w:rsidR="00625C7A" w:rsidRPr="00DD09D9">
              <w:rPr>
                <w:rFonts w:asciiTheme="majorHAnsi" w:eastAsia="Source Sans Pro" w:hAnsiTheme="majorHAnsi" w:cs="Source Sans Pro"/>
                <w:color w:val="C00000"/>
                <w:sz w:val="20"/>
                <w:lang w:val="es-ES"/>
              </w:rPr>
              <w:t>Conceptos básicos sobre domesticación, producción y principales zonas vitivinícolas. Fundamentos de morfología, fisiología y fenología de la vid. Fundamentos del material vegetal y propagación en viticultura. Plagas y enfermedades de la vid. El medio vitivinícola, clima y suelo.</w:t>
            </w:r>
          </w:p>
          <w:p w14:paraId="0166CC4C" w14:textId="77777777" w:rsidR="001422AC" w:rsidRPr="00DD09D9" w:rsidRDefault="001422AC" w:rsidP="00625C7A">
            <w:pPr>
              <w:spacing w:after="0"/>
              <w:ind w:left="29"/>
              <w:rPr>
                <w:rFonts w:asciiTheme="majorHAnsi" w:eastAsia="Source Sans Pro" w:hAnsiTheme="majorHAnsi" w:cs="Source Sans Pro"/>
                <w:color w:val="C00000"/>
                <w:sz w:val="20"/>
                <w:lang w:val="es-ES"/>
              </w:rPr>
            </w:pPr>
            <w:r w:rsidRPr="00DD09D9">
              <w:rPr>
                <w:rFonts w:asciiTheme="majorHAnsi" w:eastAsia="Source Sans Pro" w:hAnsiTheme="majorHAnsi" w:cs="Source Sans Pro"/>
                <w:color w:val="C00000"/>
                <w:sz w:val="20"/>
                <w:lang w:val="es-ES"/>
              </w:rPr>
              <w:t>Viticultura II:</w:t>
            </w:r>
            <w:r w:rsidR="00625C7A" w:rsidRPr="00DD09D9">
              <w:rPr>
                <w:rFonts w:asciiTheme="majorHAnsi" w:eastAsia="Source Sans Pro" w:hAnsiTheme="majorHAnsi" w:cs="Source Sans Pro"/>
                <w:color w:val="C00000"/>
                <w:sz w:val="20"/>
                <w:lang w:val="es-ES"/>
              </w:rPr>
              <w:t xml:space="preserve"> Conceptos básicos sobre el medio vitícola. Fundamentos de diseño y ejecución de un viñedo. Sistemas de conducción y poda. Fertilización. Manejo del suelo. Fundamentos del riego. Manejo integral del viñedo, casos prácticos.</w:t>
            </w:r>
          </w:p>
          <w:p w14:paraId="5FB8322F" w14:textId="77777777" w:rsidR="008C5B2F" w:rsidRDefault="001422AC" w:rsidP="007C7BCC">
            <w:pPr>
              <w:spacing w:after="0"/>
              <w:ind w:left="29"/>
              <w:rPr>
                <w:rFonts w:asciiTheme="majorHAnsi" w:eastAsia="Source Sans Pro" w:hAnsiTheme="majorHAnsi" w:cs="Source Sans Pro"/>
                <w:sz w:val="20"/>
                <w:lang w:val="es-ES"/>
              </w:rPr>
            </w:pPr>
            <w:r>
              <w:rPr>
                <w:rFonts w:asciiTheme="majorHAnsi" w:eastAsia="Source Sans Pro" w:hAnsiTheme="majorHAnsi" w:cs="Source Sans Pro"/>
                <w:sz w:val="20"/>
                <w:lang w:val="es-ES"/>
              </w:rPr>
              <w:t>Recursos Genéticos y Mejora de la Vid:</w:t>
            </w:r>
            <w:r w:rsidR="007C7BCC">
              <w:rPr>
                <w:rFonts w:asciiTheme="majorHAnsi" w:eastAsia="Source Sans Pro" w:hAnsiTheme="majorHAnsi" w:cs="Source Sans Pro"/>
                <w:sz w:val="20"/>
                <w:lang w:val="es-ES"/>
              </w:rPr>
              <w:t xml:space="preserve"> La genética y la mejora en el contexto de la Enología. Evolución de las plantas cultivadas. Origen y domesticación de la vid.</w:t>
            </w:r>
            <w:r w:rsidR="007C7BCC" w:rsidRPr="007C7BCC">
              <w:rPr>
                <w:rFonts w:asciiTheme="majorHAnsi" w:eastAsia="Source Sans Pro" w:hAnsiTheme="majorHAnsi" w:cs="Source Sans Pro"/>
                <w:sz w:val="20"/>
                <w:lang w:val="es-ES"/>
              </w:rPr>
              <w:t xml:space="preserve"> El método de mejora en función del sistema reproductor. Plantas de multiplicación</w:t>
            </w:r>
            <w:r w:rsidR="003A739C">
              <w:rPr>
                <w:rFonts w:asciiTheme="majorHAnsi" w:eastAsia="Source Sans Pro" w:hAnsiTheme="majorHAnsi" w:cs="Source Sans Pro"/>
                <w:sz w:val="20"/>
                <w:lang w:val="es-ES"/>
              </w:rPr>
              <w:t xml:space="preserve"> </w:t>
            </w:r>
            <w:r w:rsidR="007C7BCC" w:rsidRPr="007C7BCC">
              <w:rPr>
                <w:rFonts w:asciiTheme="majorHAnsi" w:eastAsia="Source Sans Pro" w:hAnsiTheme="majorHAnsi" w:cs="Source Sans Pro"/>
                <w:sz w:val="20"/>
                <w:lang w:val="es-ES"/>
              </w:rPr>
              <w:t>vegetativa</w:t>
            </w:r>
            <w:r w:rsidR="007C7BCC">
              <w:rPr>
                <w:rFonts w:asciiTheme="majorHAnsi" w:eastAsia="Source Sans Pro" w:hAnsiTheme="majorHAnsi" w:cs="Source Sans Pro"/>
                <w:sz w:val="20"/>
                <w:lang w:val="es-ES"/>
              </w:rPr>
              <w:t>.</w:t>
            </w:r>
            <w:r w:rsidR="003A739C">
              <w:rPr>
                <w:rFonts w:asciiTheme="majorHAnsi" w:eastAsia="Source Sans Pro" w:hAnsiTheme="majorHAnsi" w:cs="Source Sans Pro"/>
                <w:sz w:val="20"/>
                <w:lang w:val="es-ES"/>
              </w:rPr>
              <w:t xml:space="preserve"> </w:t>
            </w:r>
            <w:r w:rsidR="007C7BCC" w:rsidRPr="007C7BCC">
              <w:rPr>
                <w:rFonts w:asciiTheme="majorHAnsi" w:eastAsia="Source Sans Pro" w:hAnsiTheme="majorHAnsi" w:cs="Source Sans Pro"/>
                <w:sz w:val="20"/>
                <w:lang w:val="es-ES"/>
              </w:rPr>
              <w:t>Los métodos de selección en la vid. El uso de marcadores</w:t>
            </w:r>
            <w:r w:rsidR="007C7BCC">
              <w:rPr>
                <w:rFonts w:asciiTheme="majorHAnsi" w:eastAsia="Source Sans Pro" w:hAnsiTheme="majorHAnsi" w:cs="Source Sans Pro"/>
                <w:sz w:val="20"/>
                <w:lang w:val="es-ES"/>
              </w:rPr>
              <w:t xml:space="preserve">. </w:t>
            </w:r>
            <w:r w:rsidR="007C7BCC" w:rsidRPr="007C7BCC">
              <w:rPr>
                <w:rFonts w:asciiTheme="majorHAnsi" w:eastAsia="Source Sans Pro" w:hAnsiTheme="majorHAnsi" w:cs="Source Sans Pro"/>
                <w:sz w:val="20"/>
                <w:lang w:val="es-ES"/>
              </w:rPr>
              <w:t>Las nuevas tecnologías. Métodos biotecnológicos</w:t>
            </w:r>
            <w:r w:rsidR="007C7BCC">
              <w:rPr>
                <w:rFonts w:asciiTheme="majorHAnsi" w:eastAsia="Source Sans Pro" w:hAnsiTheme="majorHAnsi" w:cs="Source Sans Pro"/>
                <w:sz w:val="20"/>
                <w:lang w:val="es-ES"/>
              </w:rPr>
              <w:t>. M</w:t>
            </w:r>
            <w:r w:rsidR="007C7BCC" w:rsidRPr="007C7BCC">
              <w:rPr>
                <w:rFonts w:asciiTheme="majorHAnsi" w:eastAsia="Source Sans Pro" w:hAnsiTheme="majorHAnsi" w:cs="Source Sans Pro"/>
                <w:sz w:val="20"/>
                <w:lang w:val="es-ES"/>
              </w:rPr>
              <w:t>ejora de la productividad y de la calidad en la vid</w:t>
            </w:r>
            <w:r w:rsidR="007C7BCC">
              <w:rPr>
                <w:rFonts w:asciiTheme="majorHAnsi" w:eastAsia="Source Sans Pro" w:hAnsiTheme="majorHAnsi" w:cs="Source Sans Pro"/>
                <w:sz w:val="20"/>
                <w:lang w:val="es-ES"/>
              </w:rPr>
              <w:t xml:space="preserve">. </w:t>
            </w:r>
            <w:r w:rsidR="007C7BCC" w:rsidRPr="007C7BCC">
              <w:rPr>
                <w:rFonts w:asciiTheme="majorHAnsi" w:eastAsia="Source Sans Pro" w:hAnsiTheme="majorHAnsi" w:cs="Source Sans Pro"/>
                <w:sz w:val="20"/>
                <w:lang w:val="es-ES"/>
              </w:rPr>
              <w:t>Mejora por resistencia a enfermedades, plagas y plantas parásitas</w:t>
            </w:r>
            <w:r w:rsidR="007C7BCC">
              <w:rPr>
                <w:rFonts w:asciiTheme="majorHAnsi" w:eastAsia="Source Sans Pro" w:hAnsiTheme="majorHAnsi" w:cs="Source Sans Pro"/>
                <w:sz w:val="20"/>
                <w:lang w:val="es-ES"/>
              </w:rPr>
              <w:t xml:space="preserve">. </w:t>
            </w:r>
            <w:r w:rsidR="007C7BCC" w:rsidRPr="007C7BCC">
              <w:rPr>
                <w:rFonts w:asciiTheme="majorHAnsi" w:eastAsia="Source Sans Pro" w:hAnsiTheme="majorHAnsi" w:cs="Source Sans Pro"/>
                <w:sz w:val="20"/>
                <w:lang w:val="es-ES"/>
              </w:rPr>
              <w:t>Conservación de variedades y producción de planta</w:t>
            </w:r>
            <w:r w:rsidR="007C7BCC">
              <w:rPr>
                <w:rFonts w:asciiTheme="majorHAnsi" w:eastAsia="Source Sans Pro" w:hAnsiTheme="majorHAnsi" w:cs="Source Sans Pro"/>
                <w:sz w:val="20"/>
                <w:lang w:val="es-ES"/>
              </w:rPr>
              <w:t>.</w:t>
            </w:r>
          </w:p>
          <w:p w14:paraId="1B999B60" w14:textId="77777777" w:rsidR="00121BF6" w:rsidRDefault="001422AC" w:rsidP="00121BF6">
            <w:pPr>
              <w:spacing w:after="0"/>
              <w:ind w:left="29"/>
              <w:rPr>
                <w:rFonts w:asciiTheme="majorHAnsi" w:eastAsia="Source Sans Pro" w:hAnsiTheme="majorHAnsi" w:cs="Source Sans Pro"/>
                <w:sz w:val="20"/>
                <w:lang w:val="es-ES"/>
              </w:rPr>
            </w:pPr>
            <w:r>
              <w:rPr>
                <w:rFonts w:asciiTheme="majorHAnsi" w:eastAsia="Source Sans Pro" w:hAnsiTheme="majorHAnsi" w:cs="Source Sans Pro"/>
                <w:sz w:val="20"/>
                <w:lang w:val="es-ES"/>
              </w:rPr>
              <w:t>Protección del Cultivo de la Vid:</w:t>
            </w:r>
            <w:r w:rsidR="008953CB">
              <w:rPr>
                <w:rFonts w:asciiTheme="majorHAnsi" w:eastAsia="Source Sans Pro" w:hAnsiTheme="majorHAnsi" w:cs="Source Sans Pro"/>
                <w:sz w:val="20"/>
                <w:lang w:val="es-ES"/>
              </w:rPr>
              <w:t xml:space="preserve"> Biología y control de plagas: lepidópteros, coleópteros, ácaros y otros grupos de interés. Biología y control de enfermedades: enfermedades causadas por hongos, procariotas, virus y viroides y por otros agentes. </w:t>
            </w:r>
          </w:p>
          <w:p w14:paraId="386A2638" w14:textId="6EEA5FE1" w:rsidR="00121BF6" w:rsidRPr="006152A9" w:rsidRDefault="00121BF6" w:rsidP="00121BF6">
            <w:pPr>
              <w:spacing w:after="0"/>
              <w:ind w:left="29"/>
              <w:rPr>
                <w:rFonts w:asciiTheme="majorHAnsi" w:eastAsia="Source Sans Pro" w:hAnsiTheme="majorHAnsi" w:cs="Source Sans Pro"/>
                <w:sz w:val="20"/>
                <w:lang w:val="es-ES"/>
              </w:rPr>
            </w:pPr>
            <w:r w:rsidRPr="008F238D">
              <w:rPr>
                <w:rFonts w:asciiTheme="majorHAnsi" w:eastAsia="Source Sans Pro" w:hAnsiTheme="majorHAnsi" w:cs="Source Sans Pro"/>
                <w:color w:val="C00000"/>
                <w:sz w:val="20"/>
                <w:lang w:val="es-ES"/>
              </w:rPr>
              <w:t>Prácticas Integradas en Viticultura: Caso práctico, establecimiento del objetivo productivo. Seguimiento del cultivo mediante fotogrametría UAV y muestreos de campo. Evaluación del potencial enológico de un viñedo. Equilibrio Vegetativo-productivo. Evaluación del estado sanitario del viñedo. Seguimiento de la maduración de la uva. Análisis y curvas características, cata de uvas. Análisis estadístico de los resultados obtenidos</w:t>
            </w:r>
          </w:p>
        </w:tc>
      </w:tr>
      <w:tr w:rsidR="004C07D2" w:rsidRPr="0083024C" w14:paraId="788F0E80" w14:textId="77777777" w:rsidTr="004C07D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9F574D0" w14:textId="546CFBB0" w:rsidR="004C07D2" w:rsidRPr="0083024C" w:rsidRDefault="00933586" w:rsidP="004C07D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ACTIVIDADES FORMATIVAS: CÓDIGO (HORAS DE CADA UNA Y % PRESENCIALIDAD)</w:t>
            </w:r>
          </w:p>
        </w:tc>
      </w:tr>
      <w:tr w:rsidR="002D4289" w:rsidRPr="0083024C" w14:paraId="71E79B12" w14:textId="77777777" w:rsidTr="002D4289">
        <w:trPr>
          <w:trHeight w:val="59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232C3485" w14:textId="31AAC125" w:rsidR="005A626A" w:rsidRPr="0083024C" w:rsidRDefault="005A626A" w:rsidP="00236B84">
            <w:pPr>
              <w:spacing w:after="0"/>
              <w:ind w:left="29"/>
              <w:rPr>
                <w:rFonts w:asciiTheme="majorHAnsi" w:hAnsiTheme="majorHAnsi" w:cstheme="majorHAnsi"/>
                <w:iCs/>
                <w:sz w:val="20"/>
                <w:lang w:val="es-ES"/>
              </w:rPr>
            </w:pPr>
            <w:r w:rsidRPr="00D91323">
              <w:rPr>
                <w:rFonts w:asciiTheme="majorHAnsi" w:hAnsiTheme="majorHAnsi"/>
                <w:color w:val="C00000"/>
                <w:sz w:val="20"/>
                <w:lang w:val="es-ES"/>
              </w:rPr>
              <w:t>AF01</w:t>
            </w:r>
            <w:r w:rsidR="00B51FDD">
              <w:rPr>
                <w:rFonts w:asciiTheme="majorHAnsi" w:hAnsiTheme="majorHAnsi"/>
                <w:color w:val="C00000"/>
                <w:sz w:val="20"/>
                <w:lang w:val="es-ES"/>
              </w:rPr>
              <w:t xml:space="preserve"> (21-100%)</w:t>
            </w:r>
            <w:r w:rsidR="003F2E30" w:rsidRPr="00D91323">
              <w:rPr>
                <w:rFonts w:asciiTheme="majorHAnsi" w:hAnsiTheme="majorHAnsi"/>
                <w:color w:val="C00000"/>
                <w:sz w:val="20"/>
                <w:lang w:val="es-ES"/>
              </w:rPr>
              <w:t xml:space="preserve">, </w:t>
            </w:r>
            <w:r w:rsidR="00236B84" w:rsidRPr="00D91323">
              <w:rPr>
                <w:rFonts w:asciiTheme="majorHAnsi" w:hAnsiTheme="majorHAnsi"/>
                <w:color w:val="C00000"/>
                <w:sz w:val="20"/>
                <w:lang w:val="es-ES"/>
              </w:rPr>
              <w:t>AF02</w:t>
            </w:r>
            <w:r w:rsidR="00B51FDD">
              <w:rPr>
                <w:rFonts w:asciiTheme="majorHAnsi" w:hAnsiTheme="majorHAnsi"/>
                <w:color w:val="C00000"/>
                <w:sz w:val="20"/>
                <w:lang w:val="es-ES"/>
              </w:rPr>
              <w:t xml:space="preserve"> (8-100%)</w:t>
            </w:r>
            <w:r w:rsidR="00236B84" w:rsidRPr="00D91323">
              <w:rPr>
                <w:rFonts w:asciiTheme="majorHAnsi" w:hAnsiTheme="majorHAnsi"/>
                <w:color w:val="C00000"/>
                <w:sz w:val="20"/>
                <w:lang w:val="es-ES"/>
              </w:rPr>
              <w:t xml:space="preserve">, </w:t>
            </w:r>
            <w:r w:rsidR="007F7043">
              <w:rPr>
                <w:rFonts w:asciiTheme="majorHAnsi" w:hAnsiTheme="majorHAnsi"/>
                <w:color w:val="C00000"/>
                <w:sz w:val="20"/>
                <w:lang w:val="es-ES"/>
              </w:rPr>
              <w:t>AF03</w:t>
            </w:r>
            <w:r w:rsidR="00B51FDD">
              <w:rPr>
                <w:rFonts w:asciiTheme="majorHAnsi" w:hAnsiTheme="majorHAnsi"/>
                <w:color w:val="C00000"/>
                <w:sz w:val="20"/>
                <w:lang w:val="es-ES"/>
              </w:rPr>
              <w:t xml:space="preserve"> (6-100%)</w:t>
            </w:r>
            <w:r w:rsidR="007F7043">
              <w:rPr>
                <w:rFonts w:asciiTheme="majorHAnsi" w:hAnsiTheme="majorHAnsi"/>
                <w:color w:val="C00000"/>
                <w:sz w:val="20"/>
                <w:lang w:val="es-ES"/>
              </w:rPr>
              <w:t xml:space="preserve">, </w:t>
            </w:r>
            <w:r w:rsidR="003F2E30" w:rsidRPr="00D91323">
              <w:rPr>
                <w:rFonts w:asciiTheme="majorHAnsi" w:hAnsiTheme="majorHAnsi"/>
                <w:color w:val="C00000"/>
                <w:sz w:val="20"/>
                <w:lang w:val="es-ES"/>
              </w:rPr>
              <w:t>AF05</w:t>
            </w:r>
            <w:r w:rsidR="00B51FDD">
              <w:rPr>
                <w:rFonts w:asciiTheme="majorHAnsi" w:hAnsiTheme="majorHAnsi"/>
                <w:color w:val="C00000"/>
                <w:sz w:val="20"/>
                <w:lang w:val="es-ES"/>
              </w:rPr>
              <w:t xml:space="preserve"> (</w:t>
            </w:r>
            <w:r w:rsidR="00C56857">
              <w:rPr>
                <w:rFonts w:asciiTheme="majorHAnsi" w:hAnsiTheme="majorHAnsi"/>
                <w:color w:val="C00000"/>
                <w:sz w:val="20"/>
                <w:lang w:val="es-ES"/>
              </w:rPr>
              <w:t>4</w:t>
            </w:r>
            <w:r w:rsidR="00B51FDD">
              <w:rPr>
                <w:rFonts w:asciiTheme="majorHAnsi" w:hAnsiTheme="majorHAnsi"/>
                <w:color w:val="C00000"/>
                <w:sz w:val="20"/>
                <w:lang w:val="es-ES"/>
              </w:rPr>
              <w:t>3-100%)</w:t>
            </w:r>
            <w:r w:rsidR="003F2E30" w:rsidRPr="00D91323">
              <w:rPr>
                <w:rFonts w:asciiTheme="majorHAnsi" w:hAnsiTheme="majorHAnsi"/>
                <w:color w:val="C00000"/>
                <w:sz w:val="20"/>
                <w:lang w:val="es-ES"/>
              </w:rPr>
              <w:t xml:space="preserve">, </w:t>
            </w:r>
            <w:r w:rsidR="00236B84" w:rsidRPr="00D91323">
              <w:rPr>
                <w:rFonts w:asciiTheme="majorHAnsi" w:hAnsiTheme="majorHAnsi"/>
                <w:color w:val="C00000"/>
                <w:sz w:val="20"/>
                <w:lang w:val="es-ES"/>
              </w:rPr>
              <w:t>AF06</w:t>
            </w:r>
            <w:r w:rsidR="00B51FDD">
              <w:rPr>
                <w:rFonts w:asciiTheme="majorHAnsi" w:hAnsiTheme="majorHAnsi"/>
                <w:color w:val="C00000"/>
                <w:sz w:val="20"/>
                <w:lang w:val="es-ES"/>
              </w:rPr>
              <w:t xml:space="preserve"> (4-100%)</w:t>
            </w:r>
            <w:r w:rsidR="00236B84" w:rsidRPr="00D91323">
              <w:rPr>
                <w:rFonts w:asciiTheme="majorHAnsi" w:hAnsiTheme="majorHAnsi"/>
                <w:color w:val="C00000"/>
                <w:sz w:val="20"/>
                <w:lang w:val="es-ES"/>
              </w:rPr>
              <w:t xml:space="preserve">, </w:t>
            </w:r>
            <w:r w:rsidR="003F2E30" w:rsidRPr="00D91323">
              <w:rPr>
                <w:rFonts w:asciiTheme="majorHAnsi" w:hAnsiTheme="majorHAnsi"/>
                <w:color w:val="C00000"/>
                <w:sz w:val="20"/>
                <w:lang w:val="es-ES"/>
              </w:rPr>
              <w:t>AF07</w:t>
            </w:r>
            <w:r w:rsidR="00B51FDD">
              <w:rPr>
                <w:rFonts w:asciiTheme="majorHAnsi" w:hAnsiTheme="majorHAnsi"/>
                <w:color w:val="C00000"/>
                <w:sz w:val="20"/>
                <w:lang w:val="es-ES"/>
              </w:rPr>
              <w:t xml:space="preserve"> (20-100%)</w:t>
            </w:r>
            <w:r w:rsidRPr="00D91323">
              <w:rPr>
                <w:rFonts w:asciiTheme="majorHAnsi" w:hAnsiTheme="majorHAnsi"/>
                <w:color w:val="C00000"/>
                <w:sz w:val="20"/>
                <w:lang w:val="es-ES"/>
              </w:rPr>
              <w:t>, AF08</w:t>
            </w:r>
            <w:r w:rsidR="00B51FDD">
              <w:rPr>
                <w:rFonts w:asciiTheme="majorHAnsi" w:hAnsiTheme="majorHAnsi"/>
                <w:color w:val="C00000"/>
                <w:sz w:val="20"/>
                <w:lang w:val="es-ES"/>
              </w:rPr>
              <w:t xml:space="preserve"> (258-100%)</w:t>
            </w:r>
            <w:r w:rsidRPr="00D91323">
              <w:rPr>
                <w:rFonts w:asciiTheme="majorHAnsi" w:hAnsiTheme="majorHAnsi"/>
                <w:color w:val="C00000"/>
                <w:sz w:val="20"/>
                <w:lang w:val="es-ES"/>
              </w:rPr>
              <w:t xml:space="preserve">, </w:t>
            </w:r>
            <w:r w:rsidR="007F7043">
              <w:rPr>
                <w:rFonts w:asciiTheme="majorHAnsi" w:hAnsiTheme="majorHAnsi"/>
                <w:color w:val="C00000"/>
                <w:sz w:val="20"/>
                <w:lang w:val="es-ES"/>
              </w:rPr>
              <w:t>AF10</w:t>
            </w:r>
            <w:r w:rsidR="00B51FDD">
              <w:rPr>
                <w:rFonts w:asciiTheme="majorHAnsi" w:hAnsiTheme="majorHAnsi"/>
                <w:color w:val="C00000"/>
                <w:sz w:val="20"/>
                <w:lang w:val="es-ES"/>
              </w:rPr>
              <w:t xml:space="preserve"> (15-100%)</w:t>
            </w:r>
            <w:r w:rsidR="00236B84" w:rsidRPr="00D91323">
              <w:rPr>
                <w:rFonts w:asciiTheme="majorHAnsi" w:hAnsiTheme="majorHAnsi"/>
                <w:color w:val="C00000"/>
                <w:sz w:val="20"/>
                <w:lang w:val="es-ES"/>
              </w:rPr>
              <w:t>, AF1</w:t>
            </w:r>
            <w:r w:rsidR="00B51FDD">
              <w:rPr>
                <w:rFonts w:asciiTheme="majorHAnsi" w:hAnsiTheme="majorHAnsi"/>
                <w:color w:val="C00000"/>
                <w:sz w:val="20"/>
                <w:lang w:val="es-ES"/>
              </w:rPr>
              <w:t>2 (1-100%)</w:t>
            </w:r>
            <w:r w:rsidR="00236B84" w:rsidRPr="00D91323">
              <w:rPr>
                <w:rFonts w:asciiTheme="majorHAnsi" w:hAnsiTheme="majorHAnsi"/>
                <w:color w:val="C00000"/>
                <w:sz w:val="20"/>
                <w:lang w:val="es-ES"/>
              </w:rPr>
              <w:t xml:space="preserve">, </w:t>
            </w:r>
            <w:r w:rsidRPr="00D91323">
              <w:rPr>
                <w:rFonts w:asciiTheme="majorHAnsi" w:hAnsiTheme="majorHAnsi"/>
                <w:color w:val="C00000"/>
                <w:sz w:val="20"/>
                <w:lang w:val="es-ES"/>
              </w:rPr>
              <w:t>AF1</w:t>
            </w:r>
            <w:r w:rsidR="00B51FDD">
              <w:rPr>
                <w:rFonts w:asciiTheme="majorHAnsi" w:hAnsiTheme="majorHAnsi"/>
                <w:color w:val="C00000"/>
                <w:sz w:val="20"/>
                <w:lang w:val="es-ES"/>
              </w:rPr>
              <w:t>3 (5-100%)</w:t>
            </w:r>
            <w:r w:rsidR="003F2E30" w:rsidRPr="00D91323">
              <w:rPr>
                <w:rFonts w:asciiTheme="majorHAnsi" w:hAnsiTheme="majorHAnsi"/>
                <w:color w:val="C00000"/>
                <w:sz w:val="20"/>
                <w:lang w:val="es-ES"/>
              </w:rPr>
              <w:t>, AF14</w:t>
            </w:r>
            <w:r w:rsidR="00B51FDD">
              <w:rPr>
                <w:rFonts w:asciiTheme="majorHAnsi" w:hAnsiTheme="majorHAnsi"/>
                <w:color w:val="C00000"/>
                <w:sz w:val="20"/>
                <w:lang w:val="es-ES"/>
              </w:rPr>
              <w:t xml:space="preserve"> (46-100%)</w:t>
            </w:r>
            <w:r w:rsidR="003F2E30" w:rsidRPr="00D91323">
              <w:rPr>
                <w:rFonts w:asciiTheme="majorHAnsi" w:hAnsiTheme="majorHAnsi"/>
                <w:color w:val="C00000"/>
                <w:sz w:val="20"/>
                <w:lang w:val="es-ES"/>
              </w:rPr>
              <w:t>,</w:t>
            </w:r>
            <w:r w:rsidRPr="00D91323">
              <w:rPr>
                <w:rFonts w:asciiTheme="majorHAnsi" w:hAnsiTheme="majorHAnsi"/>
                <w:color w:val="C00000"/>
                <w:sz w:val="20"/>
                <w:lang w:val="es-ES"/>
              </w:rPr>
              <w:t xml:space="preserve"> AF15</w:t>
            </w:r>
            <w:r w:rsidR="00B51FDD">
              <w:rPr>
                <w:rFonts w:asciiTheme="majorHAnsi" w:hAnsiTheme="majorHAnsi"/>
                <w:color w:val="C00000"/>
                <w:sz w:val="20"/>
                <w:lang w:val="es-ES"/>
              </w:rPr>
              <w:t xml:space="preserve"> (5-100%)</w:t>
            </w:r>
            <w:r w:rsidR="003F2E30" w:rsidRPr="00D91323">
              <w:rPr>
                <w:rFonts w:asciiTheme="majorHAnsi" w:hAnsiTheme="majorHAnsi"/>
                <w:color w:val="C00000"/>
                <w:sz w:val="20"/>
                <w:lang w:val="es-ES"/>
              </w:rPr>
              <w:t xml:space="preserve">, </w:t>
            </w:r>
            <w:r w:rsidR="00C56857">
              <w:rPr>
                <w:rFonts w:asciiTheme="majorHAnsi" w:hAnsiTheme="majorHAnsi"/>
                <w:color w:val="C00000"/>
                <w:sz w:val="20"/>
                <w:lang w:val="es-ES"/>
              </w:rPr>
              <w:t xml:space="preserve">AF17 (10-100%), </w:t>
            </w:r>
            <w:r w:rsidR="00236B84" w:rsidRPr="00D91323">
              <w:rPr>
                <w:rFonts w:asciiTheme="majorHAnsi" w:hAnsiTheme="majorHAnsi"/>
                <w:color w:val="C00000"/>
                <w:sz w:val="20"/>
                <w:lang w:val="es-ES"/>
              </w:rPr>
              <w:t>AF18</w:t>
            </w:r>
            <w:r w:rsidR="00B51FDD">
              <w:rPr>
                <w:rFonts w:asciiTheme="majorHAnsi" w:hAnsiTheme="majorHAnsi"/>
                <w:color w:val="C00000"/>
                <w:sz w:val="20"/>
                <w:lang w:val="es-ES"/>
              </w:rPr>
              <w:t xml:space="preserve"> (3-100%)</w:t>
            </w:r>
            <w:r w:rsidR="00236B84" w:rsidRPr="00D91323">
              <w:rPr>
                <w:rFonts w:asciiTheme="majorHAnsi" w:hAnsiTheme="majorHAnsi"/>
                <w:color w:val="C00000"/>
                <w:sz w:val="20"/>
                <w:lang w:val="es-ES"/>
              </w:rPr>
              <w:t>, AF19</w:t>
            </w:r>
            <w:r w:rsidR="00B51FDD">
              <w:rPr>
                <w:rFonts w:asciiTheme="majorHAnsi" w:hAnsiTheme="majorHAnsi"/>
                <w:color w:val="C00000"/>
                <w:sz w:val="20"/>
                <w:lang w:val="es-ES"/>
              </w:rPr>
              <w:t xml:space="preserve"> (14-100%)</w:t>
            </w:r>
            <w:r w:rsidR="00236B84" w:rsidRPr="00D91323">
              <w:rPr>
                <w:rFonts w:asciiTheme="majorHAnsi" w:hAnsiTheme="majorHAnsi"/>
                <w:color w:val="C00000"/>
                <w:sz w:val="20"/>
                <w:lang w:val="es-ES"/>
              </w:rPr>
              <w:t xml:space="preserve">, </w:t>
            </w:r>
            <w:r w:rsidR="003F2E30" w:rsidRPr="00D91323">
              <w:rPr>
                <w:rFonts w:asciiTheme="majorHAnsi" w:hAnsiTheme="majorHAnsi"/>
                <w:color w:val="C00000"/>
                <w:sz w:val="20"/>
                <w:lang w:val="es-ES"/>
              </w:rPr>
              <w:t>AF</w:t>
            </w:r>
            <w:r w:rsidR="00236B84" w:rsidRPr="00D91323">
              <w:rPr>
                <w:rFonts w:asciiTheme="majorHAnsi" w:hAnsiTheme="majorHAnsi"/>
                <w:color w:val="C00000"/>
                <w:sz w:val="20"/>
                <w:lang w:val="es-ES"/>
              </w:rPr>
              <w:t>20</w:t>
            </w:r>
            <w:r w:rsidR="00B51FDD">
              <w:rPr>
                <w:rFonts w:asciiTheme="majorHAnsi" w:hAnsiTheme="majorHAnsi"/>
                <w:color w:val="C00000"/>
                <w:sz w:val="20"/>
                <w:lang w:val="es-ES"/>
              </w:rPr>
              <w:t xml:space="preserve"> (9-0%)</w:t>
            </w:r>
            <w:r w:rsidRPr="00D91323">
              <w:rPr>
                <w:rFonts w:asciiTheme="majorHAnsi" w:hAnsiTheme="majorHAnsi"/>
                <w:color w:val="C00000"/>
                <w:sz w:val="20"/>
                <w:lang w:val="es-ES"/>
              </w:rPr>
              <w:t>, AF21</w:t>
            </w:r>
            <w:r w:rsidR="00B51FDD">
              <w:rPr>
                <w:rFonts w:asciiTheme="majorHAnsi" w:hAnsiTheme="majorHAnsi"/>
                <w:color w:val="C00000"/>
                <w:sz w:val="20"/>
                <w:lang w:val="es-ES"/>
              </w:rPr>
              <w:t xml:space="preserve"> (116.5-0%)</w:t>
            </w:r>
            <w:r w:rsidR="00236B84" w:rsidRPr="00D91323">
              <w:rPr>
                <w:rFonts w:asciiTheme="majorHAnsi" w:hAnsiTheme="majorHAnsi"/>
                <w:color w:val="C00000"/>
                <w:sz w:val="20"/>
                <w:lang w:val="es-ES"/>
              </w:rPr>
              <w:t>,</w:t>
            </w:r>
            <w:r w:rsidRPr="00D91323">
              <w:rPr>
                <w:rFonts w:asciiTheme="majorHAnsi" w:hAnsiTheme="majorHAnsi"/>
                <w:color w:val="C00000"/>
                <w:sz w:val="20"/>
                <w:lang w:val="es-ES"/>
              </w:rPr>
              <w:t xml:space="preserve"> AF22</w:t>
            </w:r>
            <w:r w:rsidR="00B51FDD">
              <w:rPr>
                <w:rFonts w:asciiTheme="majorHAnsi" w:hAnsiTheme="majorHAnsi"/>
                <w:color w:val="C00000"/>
                <w:sz w:val="20"/>
                <w:lang w:val="es-ES"/>
              </w:rPr>
              <w:t xml:space="preserve"> (95-0%)</w:t>
            </w:r>
            <w:r w:rsidR="00236B84" w:rsidRPr="00D91323">
              <w:rPr>
                <w:rFonts w:asciiTheme="majorHAnsi" w:hAnsiTheme="majorHAnsi"/>
                <w:color w:val="C00000"/>
                <w:sz w:val="20"/>
                <w:lang w:val="es-ES"/>
              </w:rPr>
              <w:t xml:space="preserve">, </w:t>
            </w:r>
            <w:r w:rsidR="007F7043">
              <w:rPr>
                <w:rFonts w:asciiTheme="majorHAnsi" w:hAnsiTheme="majorHAnsi"/>
                <w:color w:val="C00000"/>
                <w:sz w:val="20"/>
                <w:lang w:val="es-ES"/>
              </w:rPr>
              <w:t>AF23</w:t>
            </w:r>
            <w:r w:rsidR="00B51FDD">
              <w:rPr>
                <w:rFonts w:asciiTheme="majorHAnsi" w:hAnsiTheme="majorHAnsi"/>
                <w:color w:val="C00000"/>
                <w:sz w:val="20"/>
                <w:lang w:val="es-ES"/>
              </w:rPr>
              <w:t xml:space="preserve"> (</w:t>
            </w:r>
            <w:r w:rsidR="00637A82">
              <w:rPr>
                <w:rFonts w:asciiTheme="majorHAnsi" w:hAnsiTheme="majorHAnsi"/>
                <w:color w:val="C00000"/>
                <w:sz w:val="20"/>
                <w:lang w:val="es-ES"/>
              </w:rPr>
              <w:t>39-0%)</w:t>
            </w:r>
            <w:r w:rsidR="007F7043">
              <w:rPr>
                <w:rFonts w:asciiTheme="majorHAnsi" w:hAnsiTheme="majorHAnsi"/>
                <w:color w:val="C00000"/>
                <w:sz w:val="20"/>
                <w:lang w:val="es-ES"/>
              </w:rPr>
              <w:t xml:space="preserve">, </w:t>
            </w:r>
            <w:r w:rsidR="00236B84" w:rsidRPr="00D91323">
              <w:rPr>
                <w:rFonts w:asciiTheme="majorHAnsi" w:hAnsiTheme="majorHAnsi"/>
                <w:color w:val="C00000"/>
                <w:sz w:val="20"/>
                <w:lang w:val="es-ES"/>
              </w:rPr>
              <w:t>AF25</w:t>
            </w:r>
            <w:r w:rsidR="00637A82">
              <w:rPr>
                <w:rFonts w:asciiTheme="majorHAnsi" w:hAnsiTheme="majorHAnsi"/>
                <w:color w:val="C00000"/>
                <w:sz w:val="20"/>
                <w:lang w:val="es-ES"/>
              </w:rPr>
              <w:t xml:space="preserve"> (56-0%)</w:t>
            </w:r>
            <w:r w:rsidR="00236B84" w:rsidRPr="00D91323">
              <w:rPr>
                <w:rFonts w:asciiTheme="majorHAnsi" w:hAnsiTheme="majorHAnsi"/>
                <w:color w:val="C00000"/>
                <w:sz w:val="20"/>
                <w:lang w:val="es-ES"/>
              </w:rPr>
              <w:t>,</w:t>
            </w:r>
            <w:r w:rsidR="008C7108">
              <w:rPr>
                <w:rFonts w:asciiTheme="majorHAnsi" w:hAnsiTheme="majorHAnsi"/>
                <w:color w:val="C00000"/>
                <w:sz w:val="20"/>
                <w:lang w:val="es-ES"/>
              </w:rPr>
              <w:t xml:space="preserve"> </w:t>
            </w:r>
            <w:r w:rsidR="007F7043">
              <w:rPr>
                <w:rFonts w:asciiTheme="majorHAnsi" w:hAnsiTheme="majorHAnsi"/>
                <w:color w:val="C00000"/>
                <w:sz w:val="20"/>
                <w:lang w:val="es-ES"/>
              </w:rPr>
              <w:t>AF26</w:t>
            </w:r>
            <w:r w:rsidR="00637A82">
              <w:rPr>
                <w:rFonts w:asciiTheme="majorHAnsi" w:hAnsiTheme="majorHAnsi"/>
                <w:color w:val="C00000"/>
                <w:sz w:val="20"/>
                <w:lang w:val="es-ES"/>
              </w:rPr>
              <w:t xml:space="preserve"> (39-0%)</w:t>
            </w:r>
            <w:r w:rsidR="007F7043">
              <w:rPr>
                <w:rFonts w:asciiTheme="majorHAnsi" w:hAnsiTheme="majorHAnsi"/>
                <w:color w:val="C00000"/>
                <w:sz w:val="20"/>
                <w:lang w:val="es-ES"/>
              </w:rPr>
              <w:t xml:space="preserve">, </w:t>
            </w:r>
            <w:r w:rsidRPr="00D91323">
              <w:rPr>
                <w:rFonts w:asciiTheme="majorHAnsi" w:hAnsiTheme="majorHAnsi"/>
                <w:color w:val="C00000"/>
                <w:sz w:val="20"/>
                <w:lang w:val="es-ES"/>
              </w:rPr>
              <w:t>AF28</w:t>
            </w:r>
            <w:r w:rsidR="00637A82">
              <w:rPr>
                <w:rFonts w:asciiTheme="majorHAnsi" w:hAnsiTheme="majorHAnsi"/>
                <w:color w:val="C00000"/>
                <w:sz w:val="20"/>
                <w:lang w:val="es-ES"/>
              </w:rPr>
              <w:t xml:space="preserve"> (179.5-0%)</w:t>
            </w:r>
            <w:r w:rsidRPr="00D91323">
              <w:rPr>
                <w:rFonts w:asciiTheme="majorHAnsi" w:hAnsiTheme="majorHAnsi"/>
                <w:color w:val="C00000"/>
                <w:sz w:val="20"/>
                <w:lang w:val="es-ES"/>
              </w:rPr>
              <w:t>, AF30</w:t>
            </w:r>
            <w:r w:rsidR="00637A82">
              <w:rPr>
                <w:rFonts w:asciiTheme="majorHAnsi" w:hAnsiTheme="majorHAnsi"/>
                <w:color w:val="C00000"/>
                <w:sz w:val="20"/>
                <w:lang w:val="es-ES"/>
              </w:rPr>
              <w:t xml:space="preserve"> (37-0%)</w:t>
            </w:r>
            <w:r w:rsidRPr="00D91323">
              <w:rPr>
                <w:rFonts w:asciiTheme="majorHAnsi" w:hAnsiTheme="majorHAnsi"/>
                <w:color w:val="C00000"/>
                <w:sz w:val="20"/>
                <w:lang w:val="es-ES"/>
              </w:rPr>
              <w:t>, AF32</w:t>
            </w:r>
            <w:r w:rsidR="00637A82">
              <w:rPr>
                <w:rFonts w:asciiTheme="majorHAnsi" w:hAnsiTheme="majorHAnsi"/>
                <w:color w:val="C00000"/>
                <w:sz w:val="20"/>
                <w:lang w:val="es-ES"/>
              </w:rPr>
              <w:t xml:space="preserve"> (1</w:t>
            </w:r>
            <w:r w:rsidR="00473AA6">
              <w:rPr>
                <w:rFonts w:asciiTheme="majorHAnsi" w:hAnsiTheme="majorHAnsi"/>
                <w:color w:val="C00000"/>
                <w:sz w:val="20"/>
                <w:lang w:val="es-ES"/>
              </w:rPr>
              <w:t>1</w:t>
            </w:r>
            <w:r w:rsidR="00637A82">
              <w:rPr>
                <w:rFonts w:asciiTheme="majorHAnsi" w:hAnsiTheme="majorHAnsi"/>
                <w:color w:val="C00000"/>
                <w:sz w:val="20"/>
                <w:lang w:val="es-ES"/>
              </w:rPr>
              <w:t>9-0%)</w:t>
            </w:r>
          </w:p>
        </w:tc>
      </w:tr>
      <w:tr w:rsidR="004C07D2" w:rsidRPr="0083024C" w14:paraId="51F5F15C" w14:textId="77777777" w:rsidTr="004C07D2">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D34E9B0" w14:textId="77777777" w:rsidR="004C07D2" w:rsidRPr="0083024C" w:rsidRDefault="004C07D2" w:rsidP="004C07D2">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D86946" w:rsidRPr="0083024C" w14:paraId="29F8BFC6" w14:textId="77777777" w:rsidTr="00D86946">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08F702" w14:textId="77777777" w:rsidR="00D86946" w:rsidRPr="0083024C" w:rsidRDefault="00D86946" w:rsidP="004C07D2">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w:t>
            </w:r>
          </w:p>
        </w:tc>
      </w:tr>
      <w:tr w:rsidR="002D4289" w:rsidRPr="0083024C" w14:paraId="62E82808" w14:textId="77777777" w:rsidTr="002D428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46E1E3AC" w14:textId="6FF159A8" w:rsidR="002D4289" w:rsidRPr="0083024C" w:rsidRDefault="002D4289" w:rsidP="002D4289">
            <w:pPr>
              <w:spacing w:after="0"/>
              <w:ind w:left="29"/>
              <w:rPr>
                <w:rFonts w:asciiTheme="majorHAnsi" w:eastAsia="Source Sans Pro" w:hAnsiTheme="majorHAnsi" w:cstheme="majorHAnsi"/>
                <w:sz w:val="20"/>
                <w:lang w:val="es-ES"/>
              </w:rPr>
            </w:pPr>
            <w:r w:rsidRPr="00D86946">
              <w:rPr>
                <w:rFonts w:asciiTheme="majorHAnsi" w:eastAsia="Source Sans Pro" w:hAnsiTheme="majorHAnsi" w:cstheme="majorHAnsi"/>
                <w:color w:val="C00000"/>
                <w:sz w:val="20"/>
                <w:lang w:val="es-ES"/>
              </w:rPr>
              <w:t>MD01</w:t>
            </w:r>
            <w:r w:rsidR="00D86946">
              <w:rPr>
                <w:rFonts w:asciiTheme="majorHAnsi" w:eastAsia="Source Sans Pro" w:hAnsiTheme="majorHAnsi" w:cstheme="majorHAnsi"/>
                <w:color w:val="C00000"/>
                <w:sz w:val="20"/>
                <w:lang w:val="es-ES"/>
              </w:rPr>
              <w:t xml:space="preserve"> </w:t>
            </w:r>
            <w:r w:rsidRPr="00D86946">
              <w:rPr>
                <w:rFonts w:asciiTheme="majorHAnsi" w:eastAsia="Source Sans Pro" w:hAnsiTheme="majorHAnsi" w:cstheme="majorHAnsi"/>
                <w:color w:val="C00000"/>
                <w:sz w:val="20"/>
                <w:lang w:val="es-ES"/>
              </w:rPr>
              <w:t>MD02</w:t>
            </w:r>
          </w:p>
        </w:tc>
      </w:tr>
      <w:tr w:rsidR="004C07D2" w:rsidRPr="0083024C" w14:paraId="6C8A61A8" w14:textId="77777777" w:rsidTr="004C07D2">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F549FFB" w14:textId="4A737794" w:rsidR="004C07D2" w:rsidRPr="0083024C" w:rsidRDefault="00933586" w:rsidP="004C07D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SISTEMAS DE EVALUACIÓN Y SU PONDERACIÓN (% MÍNIMO - % MÁXIMO)</w:t>
            </w:r>
          </w:p>
        </w:tc>
      </w:tr>
      <w:tr w:rsidR="002D4289" w:rsidRPr="0083024C" w14:paraId="632D59D2" w14:textId="77777777" w:rsidTr="0075249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3D16571" w14:textId="3F1B271C" w:rsidR="005A626A" w:rsidRPr="0083024C" w:rsidRDefault="007F7043" w:rsidP="00236B84">
            <w:pPr>
              <w:spacing w:after="0"/>
              <w:ind w:left="29"/>
              <w:rPr>
                <w:rFonts w:asciiTheme="majorHAnsi" w:hAnsiTheme="majorHAnsi" w:cstheme="majorHAnsi"/>
                <w:iCs/>
                <w:sz w:val="20"/>
                <w:lang w:val="es-ES"/>
              </w:rPr>
            </w:pPr>
            <w:r>
              <w:rPr>
                <w:rFonts w:asciiTheme="majorHAnsi" w:eastAsia="Source Sans Pro" w:hAnsiTheme="majorHAnsi" w:cs="Source Sans Pro"/>
                <w:i/>
                <w:color w:val="C00000"/>
                <w:sz w:val="20"/>
                <w:lang w:val="es-ES"/>
              </w:rPr>
              <w:t>SE01</w:t>
            </w:r>
            <w:r w:rsidR="00637A82">
              <w:rPr>
                <w:rFonts w:asciiTheme="majorHAnsi" w:eastAsia="Source Sans Pro" w:hAnsiTheme="majorHAnsi" w:cs="Source Sans Pro"/>
                <w:i/>
                <w:color w:val="C00000"/>
                <w:sz w:val="20"/>
                <w:lang w:val="es-ES"/>
              </w:rPr>
              <w:t xml:space="preserve"> (5%-80%)</w:t>
            </w:r>
            <w:r>
              <w:rPr>
                <w:rFonts w:asciiTheme="majorHAnsi" w:eastAsia="Source Sans Pro" w:hAnsiTheme="majorHAnsi" w:cs="Source Sans Pro"/>
                <w:i/>
                <w:color w:val="C00000"/>
                <w:sz w:val="20"/>
                <w:lang w:val="es-ES"/>
              </w:rPr>
              <w:t xml:space="preserve">, </w:t>
            </w:r>
            <w:r w:rsidR="00236B84">
              <w:rPr>
                <w:rFonts w:asciiTheme="majorHAnsi" w:eastAsia="Source Sans Pro" w:hAnsiTheme="majorHAnsi" w:cs="Source Sans Pro"/>
                <w:i/>
                <w:color w:val="C00000"/>
                <w:sz w:val="20"/>
                <w:lang w:val="es-ES"/>
              </w:rPr>
              <w:t>S</w:t>
            </w:r>
            <w:r w:rsidR="00637A82">
              <w:rPr>
                <w:rFonts w:asciiTheme="majorHAnsi" w:eastAsia="Source Sans Pro" w:hAnsiTheme="majorHAnsi" w:cs="Source Sans Pro"/>
                <w:i/>
                <w:color w:val="C00000"/>
                <w:sz w:val="20"/>
                <w:lang w:val="es-ES"/>
              </w:rPr>
              <w:t>E03 (5%-15%),</w:t>
            </w:r>
            <w:r w:rsidR="00236B84">
              <w:rPr>
                <w:rFonts w:asciiTheme="majorHAnsi" w:eastAsia="Source Sans Pro" w:hAnsiTheme="majorHAnsi" w:cs="Source Sans Pro"/>
                <w:i/>
                <w:color w:val="C00000"/>
                <w:sz w:val="20"/>
                <w:lang w:val="es-ES"/>
              </w:rPr>
              <w:t xml:space="preserve"> </w:t>
            </w:r>
            <w:r w:rsidR="005A626A" w:rsidRPr="002A7BFB">
              <w:rPr>
                <w:rFonts w:asciiTheme="majorHAnsi" w:eastAsia="Source Sans Pro" w:hAnsiTheme="majorHAnsi" w:cs="Source Sans Pro"/>
                <w:i/>
                <w:color w:val="C00000"/>
                <w:sz w:val="20"/>
                <w:lang w:val="es-ES"/>
              </w:rPr>
              <w:t>SE08</w:t>
            </w:r>
            <w:r w:rsidR="00637A82">
              <w:rPr>
                <w:rFonts w:asciiTheme="majorHAnsi" w:eastAsia="Source Sans Pro" w:hAnsiTheme="majorHAnsi" w:cs="Source Sans Pro"/>
                <w:i/>
                <w:color w:val="C00000"/>
                <w:sz w:val="20"/>
                <w:lang w:val="es-ES"/>
              </w:rPr>
              <w:t xml:space="preserve"> (40%-80%)</w:t>
            </w:r>
            <w:r w:rsidR="005A626A" w:rsidRPr="002A7BFB">
              <w:rPr>
                <w:rFonts w:asciiTheme="majorHAnsi" w:eastAsia="Source Sans Pro" w:hAnsiTheme="majorHAnsi" w:cs="Source Sans Pro"/>
                <w:i/>
                <w:color w:val="C00000"/>
                <w:sz w:val="20"/>
                <w:lang w:val="es-ES"/>
              </w:rPr>
              <w:t xml:space="preserve">, </w:t>
            </w:r>
            <w:r w:rsidR="00236B84">
              <w:rPr>
                <w:rFonts w:asciiTheme="majorHAnsi" w:eastAsia="Source Sans Pro" w:hAnsiTheme="majorHAnsi" w:cs="Source Sans Pro"/>
                <w:i/>
                <w:color w:val="C00000"/>
                <w:sz w:val="20"/>
                <w:lang w:val="es-ES"/>
              </w:rPr>
              <w:t>SE09</w:t>
            </w:r>
            <w:r w:rsidR="00637A82">
              <w:rPr>
                <w:rFonts w:asciiTheme="majorHAnsi" w:eastAsia="Source Sans Pro" w:hAnsiTheme="majorHAnsi" w:cs="Source Sans Pro"/>
                <w:i/>
                <w:color w:val="C00000"/>
                <w:sz w:val="20"/>
                <w:lang w:val="es-ES"/>
              </w:rPr>
              <w:t xml:space="preserve"> (5%-60%)</w:t>
            </w:r>
            <w:r w:rsidR="00236B84">
              <w:rPr>
                <w:rFonts w:asciiTheme="majorHAnsi" w:eastAsia="Source Sans Pro" w:hAnsiTheme="majorHAnsi" w:cs="Source Sans Pro"/>
                <w:i/>
                <w:color w:val="C00000"/>
                <w:sz w:val="20"/>
                <w:lang w:val="es-ES"/>
              </w:rPr>
              <w:t xml:space="preserve">, </w:t>
            </w:r>
            <w:r w:rsidR="005A626A" w:rsidRPr="002A7BFB">
              <w:rPr>
                <w:rFonts w:asciiTheme="majorHAnsi" w:eastAsia="Source Sans Pro" w:hAnsiTheme="majorHAnsi" w:cs="Source Sans Pro"/>
                <w:i/>
                <w:color w:val="C00000"/>
                <w:sz w:val="20"/>
                <w:lang w:val="es-ES"/>
              </w:rPr>
              <w:t>SE10</w:t>
            </w:r>
            <w:r w:rsidR="00637A82">
              <w:rPr>
                <w:rFonts w:asciiTheme="majorHAnsi" w:eastAsia="Source Sans Pro" w:hAnsiTheme="majorHAnsi" w:cs="Source Sans Pro"/>
                <w:i/>
                <w:color w:val="C00000"/>
                <w:sz w:val="20"/>
                <w:lang w:val="es-ES"/>
              </w:rPr>
              <w:t xml:space="preserve"> (5%-40%)</w:t>
            </w:r>
            <w:r w:rsidR="005A626A" w:rsidRPr="002A7BFB">
              <w:rPr>
                <w:rFonts w:asciiTheme="majorHAnsi" w:eastAsia="Source Sans Pro" w:hAnsiTheme="majorHAnsi" w:cs="Source Sans Pro"/>
                <w:i/>
                <w:color w:val="C00000"/>
                <w:sz w:val="20"/>
                <w:lang w:val="es-ES"/>
              </w:rPr>
              <w:t xml:space="preserve">, </w:t>
            </w:r>
            <w:r w:rsidR="00236B84">
              <w:rPr>
                <w:rFonts w:asciiTheme="majorHAnsi" w:eastAsia="Source Sans Pro" w:hAnsiTheme="majorHAnsi" w:cs="Source Sans Pro"/>
                <w:i/>
                <w:color w:val="C00000"/>
                <w:sz w:val="20"/>
                <w:lang w:val="es-ES"/>
              </w:rPr>
              <w:t>SE12</w:t>
            </w:r>
            <w:r w:rsidR="00637A82">
              <w:rPr>
                <w:rFonts w:asciiTheme="majorHAnsi" w:eastAsia="Source Sans Pro" w:hAnsiTheme="majorHAnsi" w:cs="Source Sans Pro"/>
                <w:i/>
                <w:color w:val="C00000"/>
                <w:sz w:val="20"/>
                <w:lang w:val="es-ES"/>
              </w:rPr>
              <w:t xml:space="preserve"> (5%-30%)</w:t>
            </w:r>
            <w:r w:rsidR="00236B84">
              <w:rPr>
                <w:rFonts w:asciiTheme="majorHAnsi" w:eastAsia="Source Sans Pro" w:hAnsiTheme="majorHAnsi" w:cs="Source Sans Pro"/>
                <w:i/>
                <w:color w:val="C00000"/>
                <w:sz w:val="20"/>
                <w:lang w:val="es-ES"/>
              </w:rPr>
              <w:t>, SE13</w:t>
            </w:r>
            <w:r w:rsidR="00637A82">
              <w:rPr>
                <w:rFonts w:asciiTheme="majorHAnsi" w:eastAsia="Source Sans Pro" w:hAnsiTheme="majorHAnsi" w:cs="Source Sans Pro"/>
                <w:i/>
                <w:color w:val="C00000"/>
                <w:sz w:val="20"/>
                <w:lang w:val="es-ES"/>
              </w:rPr>
              <w:t xml:space="preserve"> (10%-40%)</w:t>
            </w:r>
            <w:r w:rsidR="00236B84">
              <w:rPr>
                <w:rFonts w:asciiTheme="majorHAnsi" w:eastAsia="Source Sans Pro" w:hAnsiTheme="majorHAnsi" w:cs="Source Sans Pro"/>
                <w:i/>
                <w:color w:val="C00000"/>
                <w:sz w:val="20"/>
                <w:lang w:val="es-ES"/>
              </w:rPr>
              <w:t>,</w:t>
            </w:r>
            <w:r>
              <w:rPr>
                <w:rFonts w:asciiTheme="majorHAnsi" w:eastAsia="Source Sans Pro" w:hAnsiTheme="majorHAnsi" w:cs="Source Sans Pro"/>
                <w:i/>
                <w:color w:val="C00000"/>
                <w:sz w:val="20"/>
                <w:lang w:val="es-ES"/>
              </w:rPr>
              <w:t xml:space="preserve"> SE15</w:t>
            </w:r>
            <w:r w:rsidR="00637A82">
              <w:rPr>
                <w:rFonts w:asciiTheme="majorHAnsi" w:eastAsia="Source Sans Pro" w:hAnsiTheme="majorHAnsi" w:cs="Source Sans Pro"/>
                <w:i/>
                <w:color w:val="C00000"/>
                <w:sz w:val="20"/>
                <w:lang w:val="es-ES"/>
              </w:rPr>
              <w:t xml:space="preserve"> (10%-20%)</w:t>
            </w:r>
            <w:r>
              <w:rPr>
                <w:rFonts w:asciiTheme="majorHAnsi" w:eastAsia="Source Sans Pro" w:hAnsiTheme="majorHAnsi" w:cs="Source Sans Pro"/>
                <w:i/>
                <w:color w:val="C00000"/>
                <w:sz w:val="20"/>
                <w:lang w:val="es-ES"/>
              </w:rPr>
              <w:t>,</w:t>
            </w:r>
            <w:r w:rsidR="008C7108">
              <w:rPr>
                <w:rFonts w:asciiTheme="majorHAnsi" w:eastAsia="Source Sans Pro" w:hAnsiTheme="majorHAnsi" w:cs="Source Sans Pro"/>
                <w:i/>
                <w:color w:val="C00000"/>
                <w:sz w:val="20"/>
                <w:lang w:val="es-ES"/>
              </w:rPr>
              <w:t xml:space="preserve"> </w:t>
            </w:r>
            <w:r w:rsidR="005A626A" w:rsidRPr="002A7BFB">
              <w:rPr>
                <w:rFonts w:asciiTheme="majorHAnsi" w:eastAsia="Source Sans Pro" w:hAnsiTheme="majorHAnsi" w:cs="Source Sans Pro"/>
                <w:i/>
                <w:color w:val="C00000"/>
                <w:sz w:val="20"/>
                <w:lang w:val="es-ES"/>
              </w:rPr>
              <w:t>SE16</w:t>
            </w:r>
            <w:r w:rsidR="00637A82">
              <w:rPr>
                <w:rFonts w:asciiTheme="majorHAnsi" w:eastAsia="Source Sans Pro" w:hAnsiTheme="majorHAnsi" w:cs="Source Sans Pro"/>
                <w:i/>
                <w:color w:val="C00000"/>
                <w:sz w:val="20"/>
                <w:lang w:val="es-ES"/>
              </w:rPr>
              <w:t xml:space="preserve"> (5%-40%)</w:t>
            </w:r>
          </w:p>
        </w:tc>
      </w:tr>
      <w:tr w:rsidR="004C07D2" w:rsidRPr="0083024C" w14:paraId="4EE98BAF" w14:textId="77777777" w:rsidTr="004C07D2">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DDBA8DA" w14:textId="77777777" w:rsidR="004C07D2" w:rsidRPr="0083024C" w:rsidRDefault="004C07D2" w:rsidP="004C07D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4C07D2" w:rsidRPr="0083024C" w14:paraId="5E177BE8" w14:textId="77777777" w:rsidTr="004C0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A0A644" w14:textId="77777777" w:rsidR="004C07D2" w:rsidRPr="0083024C" w:rsidRDefault="004C07D2" w:rsidP="004C07D2">
            <w:pPr>
              <w:spacing w:after="0"/>
              <w:ind w:left="29"/>
              <w:rPr>
                <w:rFonts w:asciiTheme="majorHAnsi" w:hAnsiTheme="majorHAnsi" w:cstheme="majorHAnsi"/>
                <w:iCs/>
                <w:sz w:val="20"/>
                <w:lang w:val="es-ES"/>
              </w:rPr>
            </w:pPr>
          </w:p>
        </w:tc>
      </w:tr>
    </w:tbl>
    <w:p w14:paraId="45F96133" w14:textId="77777777" w:rsidR="0075249E" w:rsidRPr="00301489" w:rsidRDefault="0075249E" w:rsidP="00301489">
      <w:pPr>
        <w:spacing w:after="0" w:line="240" w:lineRule="auto"/>
        <w:ind w:left="11" w:right="6" w:hanging="11"/>
        <w:rPr>
          <w:rFonts w:asciiTheme="majorHAnsi" w:hAnsiTheme="majorHAnsi" w:cstheme="majorHAnsi"/>
          <w:sz w:val="20"/>
          <w:szCs w:val="20"/>
        </w:rPr>
      </w:pPr>
    </w:p>
    <w:p w14:paraId="0B12CD47" w14:textId="77777777" w:rsidR="0075249E" w:rsidRDefault="0075249E" w:rsidP="0075249E">
      <w:pPr>
        <w:pStyle w:val="Estilo2"/>
        <w:spacing w:before="0" w:line="240" w:lineRule="auto"/>
        <w:ind w:firstLine="0"/>
        <w:jc w:val="center"/>
        <w:rPr>
          <w:b w:val="0"/>
          <w:bCs/>
          <w:i w:val="0"/>
          <w:sz w:val="20"/>
          <w:lang w:val="en-GB"/>
        </w:rPr>
      </w:pPr>
      <w:r w:rsidRPr="00DF66BE">
        <w:rPr>
          <w:b w:val="0"/>
          <w:bCs/>
          <w:i w:val="0"/>
          <w:sz w:val="20"/>
          <w:lang w:val="en-GB"/>
        </w:rPr>
        <w:t>ASIGNATURAS QUE COMPONEN LA MATERIA</w:t>
      </w:r>
    </w:p>
    <w:p w14:paraId="6B59D7E9" w14:textId="77777777" w:rsidR="0075249E" w:rsidRPr="00301489" w:rsidRDefault="0075249E" w:rsidP="0075249E">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75249E" w:rsidRPr="006061A5" w14:paraId="7DF34B97" w14:textId="77777777" w:rsidTr="00752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0BCEB8B" w14:textId="77777777" w:rsidR="0075249E" w:rsidRPr="006061A5" w:rsidRDefault="0075249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AA534E6"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EEB29B4"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ABC98A" w14:textId="77777777" w:rsidR="0075249E" w:rsidRPr="006061A5" w:rsidRDefault="0075249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F5F833C"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E3A4EF1"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75249E" w:rsidRPr="006C4632" w14:paraId="07BC89A4" w14:textId="77777777" w:rsidTr="00752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A7CA1A" w14:textId="77777777" w:rsidR="0075249E" w:rsidRPr="006061A5" w:rsidRDefault="00CF1C4F" w:rsidP="002413FD">
            <w:pPr>
              <w:spacing w:before="0" w:after="0" w:line="240" w:lineRule="auto"/>
              <w:jc w:val="left"/>
              <w:rPr>
                <w:rFonts w:asciiTheme="majorHAnsi" w:hAnsiTheme="majorHAnsi"/>
                <w:b/>
                <w:i/>
                <w:color w:val="auto"/>
                <w:sz w:val="20"/>
                <w:lang w:val="es-ES"/>
              </w:rPr>
            </w:pPr>
            <w:r>
              <w:rPr>
                <w:rFonts w:asciiTheme="majorHAnsi" w:hAnsiTheme="majorHAnsi"/>
                <w:b/>
                <w:iCs/>
                <w:color w:val="auto"/>
                <w:sz w:val="20"/>
                <w:lang w:val="es-ES"/>
              </w:rPr>
              <w:t>FUNDAMENTOS DE FISIOLOGÍA VEGETAL</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01372A" w14:textId="77777777" w:rsidR="0075249E" w:rsidRPr="006061A5" w:rsidRDefault="0075249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AE1982" w14:textId="77777777" w:rsidR="0075249E" w:rsidRPr="006061A5" w:rsidRDefault="00CF1C4F"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4,5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153C22" w14:textId="77777777" w:rsidR="0075249E" w:rsidRPr="006061A5" w:rsidRDefault="0075249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3</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B0CF20" w14:textId="77777777" w:rsidR="0075249E" w:rsidRPr="006061A5" w:rsidRDefault="0075249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06D23F" w14:textId="77777777" w:rsidR="0075249E" w:rsidRPr="00D91323" w:rsidRDefault="001422AC"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C08, HD04, COM1, COM2, COM3, COM4, COM5, COM6</w:t>
            </w:r>
          </w:p>
        </w:tc>
      </w:tr>
      <w:tr w:rsidR="0075249E" w:rsidRPr="006C4632" w14:paraId="60640DF0" w14:textId="77777777" w:rsidTr="0075249E">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F90861" w14:textId="77777777" w:rsidR="0075249E" w:rsidRPr="00D91323" w:rsidRDefault="0075249E"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AC36D17" w14:textId="77777777" w:rsidR="0075249E" w:rsidRPr="006061A5" w:rsidRDefault="0075249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63D1539" w14:textId="56D0530D" w:rsidR="0075249E" w:rsidRPr="006061A5" w:rsidRDefault="005A626A"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2A7BFB">
              <w:rPr>
                <w:rFonts w:asciiTheme="majorHAnsi" w:hAnsiTheme="majorHAnsi"/>
                <w:color w:val="C00000"/>
                <w:sz w:val="20"/>
                <w:lang w:val="en-GB"/>
              </w:rPr>
              <w:t>AF01 (1-100%), AF07 (8-100%), AF08 (34-100%), AF12 (1-100%), AF15 (1-100%), AF21 (5-0%), AF22 (5-0%), AF28 (5</w:t>
            </w:r>
            <w:r w:rsidR="009B7E44">
              <w:rPr>
                <w:rFonts w:asciiTheme="majorHAnsi" w:hAnsiTheme="majorHAnsi"/>
                <w:color w:val="C00000"/>
                <w:sz w:val="20"/>
                <w:lang w:val="en-GB"/>
              </w:rPr>
              <w:t>3,5</w:t>
            </w:r>
            <w:r w:rsidRPr="002A7BFB">
              <w:rPr>
                <w:rFonts w:asciiTheme="majorHAnsi" w:hAnsiTheme="majorHAnsi"/>
                <w:color w:val="C00000"/>
                <w:sz w:val="20"/>
                <w:lang w:val="en-GB"/>
              </w:rPr>
              <w:t>-0%), AF30 (2-0%), AF32 (2-0%)</w:t>
            </w:r>
          </w:p>
        </w:tc>
      </w:tr>
      <w:tr w:rsidR="0075249E" w:rsidRPr="006061A5" w14:paraId="0E194345" w14:textId="77777777" w:rsidTr="00752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778F0B" w14:textId="77777777" w:rsidR="0075249E" w:rsidRPr="006061A5" w:rsidRDefault="0075249E"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AB7978C" w14:textId="77777777" w:rsidR="0075249E" w:rsidRPr="006061A5" w:rsidRDefault="0075249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3DCE1E" w14:textId="77777777" w:rsidR="0075249E" w:rsidRPr="006061A5" w:rsidRDefault="0075249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75249E" w:rsidRPr="006061A5" w14:paraId="4E44554E" w14:textId="77777777" w:rsidTr="0075249E">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3676F8" w14:textId="77777777" w:rsidR="0075249E" w:rsidRPr="006061A5" w:rsidRDefault="0075249E"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67EFE2F" w14:textId="77777777" w:rsidR="0075249E" w:rsidRPr="006061A5" w:rsidRDefault="0075249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EA0EBE" w14:textId="77777777" w:rsidR="0075249E" w:rsidRPr="006061A5" w:rsidRDefault="005A626A"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2A7BFB">
              <w:rPr>
                <w:rFonts w:asciiTheme="majorHAnsi" w:eastAsia="Source Sans Pro" w:hAnsiTheme="majorHAnsi" w:cs="Source Sans Pro"/>
                <w:i/>
                <w:color w:val="C00000"/>
                <w:sz w:val="20"/>
                <w:lang w:val="es-ES"/>
              </w:rPr>
              <w:t>SE08 (60%-80%), SE10 (10-30%), SE16 (5-15%)</w:t>
            </w:r>
          </w:p>
        </w:tc>
      </w:tr>
      <w:tr w:rsidR="0075249E" w:rsidRPr="006061A5" w14:paraId="0C8342E5" w14:textId="77777777" w:rsidTr="00752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8979B6" w14:textId="77777777" w:rsidR="0075249E" w:rsidRPr="006061A5" w:rsidRDefault="0075249E"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B0F15EE" w14:textId="77777777" w:rsidR="0075249E" w:rsidRPr="006061A5" w:rsidRDefault="0075249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C92AFF" w14:textId="77777777" w:rsidR="0075249E" w:rsidRPr="006061A5" w:rsidRDefault="0075249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22A9FEE5" w14:textId="77777777" w:rsidR="0075249E" w:rsidRPr="006061A5" w:rsidRDefault="0075249E" w:rsidP="0075249E">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75249E" w:rsidRPr="006061A5" w14:paraId="4127DD34"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EA45767" w14:textId="77777777" w:rsidR="0075249E" w:rsidRPr="006061A5" w:rsidRDefault="0075249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1B9FDCF"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74ABD8C"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9568B6A" w14:textId="77777777" w:rsidR="0075249E" w:rsidRPr="006061A5" w:rsidRDefault="0075249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82F1609"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16D1769"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75249E" w:rsidRPr="006C4632" w14:paraId="776A6260"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5DE75D" w14:textId="77777777" w:rsidR="0075249E" w:rsidRPr="006061A5" w:rsidRDefault="00CF1C4F" w:rsidP="002413FD">
            <w:pPr>
              <w:spacing w:before="0" w:after="0" w:line="240" w:lineRule="auto"/>
              <w:jc w:val="left"/>
              <w:rPr>
                <w:rFonts w:asciiTheme="majorHAnsi" w:hAnsiTheme="majorHAnsi"/>
                <w:b/>
                <w:i/>
                <w:color w:val="auto"/>
                <w:sz w:val="20"/>
                <w:lang w:val="es-ES"/>
              </w:rPr>
            </w:pPr>
            <w:r>
              <w:rPr>
                <w:rFonts w:asciiTheme="majorHAnsi" w:hAnsiTheme="majorHAnsi"/>
                <w:b/>
                <w:iCs/>
                <w:color w:val="auto"/>
                <w:sz w:val="20"/>
                <w:lang w:val="es-ES"/>
              </w:rPr>
              <w:t>EDAFOLOGÍA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819B98" w14:textId="77777777" w:rsidR="0075249E" w:rsidRPr="006061A5" w:rsidRDefault="0075249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3B1AFE" w14:textId="77777777" w:rsidR="0075249E" w:rsidRPr="006061A5" w:rsidRDefault="001801D3"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4,</w:t>
            </w:r>
            <w:r w:rsidR="0075249E" w:rsidRPr="006061A5">
              <w:rPr>
                <w:rFonts w:asciiTheme="majorHAnsi" w:hAnsiTheme="majorHAnsi"/>
                <w:iCs/>
                <w:color w:val="auto"/>
                <w:sz w:val="20"/>
                <w:lang w:val="es-ES"/>
              </w:rPr>
              <w:t>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875704" w14:textId="77777777" w:rsidR="0075249E" w:rsidRPr="006061A5" w:rsidRDefault="0075249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3</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221F01" w14:textId="77777777" w:rsidR="0075249E" w:rsidRPr="006061A5" w:rsidRDefault="0075249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0C2815" w14:textId="77777777" w:rsidR="0075249E" w:rsidRPr="00D91323" w:rsidRDefault="001422AC"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C08, C09, HD02, HD04, HD07, HD09, COM01, COM04</w:t>
            </w:r>
          </w:p>
        </w:tc>
      </w:tr>
      <w:tr w:rsidR="0075249E" w:rsidRPr="006C4632" w14:paraId="03142A0F"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4CF848" w14:textId="77777777" w:rsidR="0075249E" w:rsidRPr="00D91323" w:rsidRDefault="0075249E"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EDDC249" w14:textId="77777777" w:rsidR="0075249E" w:rsidRPr="006061A5" w:rsidRDefault="0075249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C736C72" w14:textId="77777777" w:rsidR="00486924" w:rsidRPr="006325F6" w:rsidRDefault="005A626A" w:rsidP="005A626A">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6325F6">
              <w:rPr>
                <w:rFonts w:asciiTheme="majorHAnsi" w:hAnsiTheme="majorHAnsi"/>
                <w:color w:val="C00000"/>
                <w:sz w:val="20"/>
                <w:lang w:val="en-GB"/>
              </w:rPr>
              <w:t>AF01 (2-100%), AF05 (11-100%), AF07 (10-100%), AF08 (16-100%), AF14 (6-100%), AF20 (3-0%), AF21 (7-0%), AF22 (3-0%), AF25 (9-0%), AF28(28-0%), AF30(10,5-0%), AF32 (7-0%)</w:t>
            </w:r>
          </w:p>
        </w:tc>
      </w:tr>
      <w:tr w:rsidR="0075249E" w:rsidRPr="006061A5" w14:paraId="7B37C827"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9E305B" w14:textId="77777777" w:rsidR="0075249E" w:rsidRPr="006325F6" w:rsidRDefault="0075249E"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AB1E1A9" w14:textId="77777777" w:rsidR="0075249E" w:rsidRPr="006061A5" w:rsidRDefault="0075249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2AEFA1" w14:textId="77777777" w:rsidR="0075249E" w:rsidRPr="00D86946" w:rsidRDefault="0075249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86946">
              <w:rPr>
                <w:rFonts w:asciiTheme="majorHAnsi" w:eastAsia="Source Sans Pro" w:hAnsiTheme="majorHAnsi" w:cs="Source Sans Pro"/>
                <w:noProof/>
                <w:color w:val="C00000"/>
                <w:sz w:val="20"/>
                <w:lang w:val="es-ES"/>
              </w:rPr>
              <w:t>MD01, MD02</w:t>
            </w:r>
          </w:p>
        </w:tc>
      </w:tr>
      <w:tr w:rsidR="0075249E" w:rsidRPr="006061A5" w14:paraId="05EC19B6"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068A1D" w14:textId="77777777" w:rsidR="0075249E" w:rsidRPr="006061A5" w:rsidRDefault="0075249E"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3ED3D72" w14:textId="77777777" w:rsidR="0075249E" w:rsidRPr="006061A5" w:rsidRDefault="0075249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5B201F" w14:textId="77777777" w:rsidR="0075249E" w:rsidRPr="006061A5" w:rsidRDefault="003B75E8"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2A7BFB">
              <w:rPr>
                <w:rFonts w:asciiTheme="majorHAnsi" w:eastAsia="Source Sans Pro" w:hAnsiTheme="majorHAnsi" w:cs="Source Sans Pro"/>
                <w:i/>
                <w:color w:val="C00000"/>
                <w:sz w:val="20"/>
                <w:lang w:val="es-ES"/>
              </w:rPr>
              <w:t>SE01 (5%-15%), SE03 (5%-15%), SE08 (50%-70%), SE09 (5%-15%), SE10 (5%-15%)</w:t>
            </w:r>
          </w:p>
        </w:tc>
      </w:tr>
      <w:tr w:rsidR="0075249E" w:rsidRPr="006061A5" w14:paraId="79A0965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A3036E" w14:textId="77777777" w:rsidR="0075249E" w:rsidRPr="006061A5" w:rsidRDefault="0075249E"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1C7622A" w14:textId="77777777" w:rsidR="0075249E" w:rsidRPr="006061A5" w:rsidRDefault="0075249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0D9882" w14:textId="77777777" w:rsidR="0075249E" w:rsidRPr="006061A5" w:rsidRDefault="0075249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20B51DD1" w14:textId="77777777" w:rsidR="0075249E" w:rsidRPr="00520B91" w:rsidRDefault="0075249E"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75249E" w:rsidRPr="006061A5" w14:paraId="48D34298"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459F09" w14:textId="77777777" w:rsidR="0075249E" w:rsidRPr="006061A5" w:rsidRDefault="0075249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CF2FA62"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07C3A78"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8DC08A1" w14:textId="77777777" w:rsidR="0075249E" w:rsidRPr="006061A5" w:rsidRDefault="0075249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C43C5B4"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047397" w14:textId="77777777" w:rsidR="0075249E" w:rsidRPr="006061A5" w:rsidRDefault="0075249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75249E" w:rsidRPr="006C4632" w14:paraId="6AE77174"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AE99C8" w14:textId="77777777" w:rsidR="0075249E" w:rsidRPr="006061A5" w:rsidRDefault="00CF1C4F" w:rsidP="002413FD">
            <w:pPr>
              <w:spacing w:before="0" w:after="0" w:line="240" w:lineRule="auto"/>
              <w:jc w:val="left"/>
              <w:rPr>
                <w:rFonts w:asciiTheme="majorHAnsi" w:hAnsiTheme="majorHAnsi"/>
                <w:b/>
                <w:i/>
                <w:color w:val="auto"/>
                <w:sz w:val="20"/>
                <w:lang w:val="es-ES"/>
              </w:rPr>
            </w:pPr>
            <w:r>
              <w:rPr>
                <w:rFonts w:asciiTheme="majorHAnsi" w:hAnsiTheme="majorHAnsi"/>
                <w:b/>
                <w:iCs/>
                <w:color w:val="auto"/>
                <w:sz w:val="20"/>
                <w:lang w:val="es-ES"/>
              </w:rPr>
              <w:t>MECANIZACIÓN DE LA VID</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4E8252" w14:textId="77777777" w:rsidR="0075249E" w:rsidRPr="006061A5" w:rsidRDefault="0075249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EA5695" w14:textId="77777777" w:rsidR="0075249E" w:rsidRPr="006061A5" w:rsidRDefault="001801D3"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4,5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088752" w14:textId="77777777" w:rsidR="0075249E" w:rsidRPr="006061A5" w:rsidRDefault="001801D3"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3</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3C0B90" w14:textId="77777777" w:rsidR="0075249E" w:rsidRPr="006061A5" w:rsidRDefault="0075249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9464B0" w14:textId="77777777" w:rsidR="0075249E" w:rsidRPr="00D91323" w:rsidRDefault="001422AC"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HD04, HD07, COM01, COM02, COM03, COM04, COM05, COM06</w:t>
            </w:r>
          </w:p>
        </w:tc>
      </w:tr>
      <w:tr w:rsidR="0075249E" w:rsidRPr="006C4632" w14:paraId="0C4C1DB0"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F84DD9" w14:textId="77777777" w:rsidR="0075249E" w:rsidRPr="00D91323" w:rsidRDefault="0075249E"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FCF6E74" w14:textId="77777777" w:rsidR="0075249E" w:rsidRPr="006061A5" w:rsidRDefault="0075249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3CD0BD8" w14:textId="188F7083" w:rsidR="0075249E" w:rsidRPr="006061A5" w:rsidRDefault="005A626A"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2A7BFB">
              <w:rPr>
                <w:rFonts w:asciiTheme="majorHAnsi" w:hAnsiTheme="majorHAnsi"/>
                <w:color w:val="C00000"/>
                <w:sz w:val="20"/>
                <w:lang w:val="en-GB"/>
              </w:rPr>
              <w:t>AF01 (4-100%), AF02 (2-100%), AF05 (3-100%), AF08 (26-100%), AF14 (10-100%), AF20 (6-0%), AF21 (8-0%), AF22 (7-0%), AF28 (22-0%), AF30 (2</w:t>
            </w:r>
            <w:r w:rsidR="009B7E44">
              <w:rPr>
                <w:rFonts w:asciiTheme="majorHAnsi" w:hAnsiTheme="majorHAnsi"/>
                <w:color w:val="C00000"/>
                <w:sz w:val="20"/>
                <w:lang w:val="en-GB"/>
              </w:rPr>
              <w:t>4,5</w:t>
            </w:r>
            <w:r w:rsidRPr="002A7BFB">
              <w:rPr>
                <w:rFonts w:asciiTheme="majorHAnsi" w:hAnsiTheme="majorHAnsi"/>
                <w:color w:val="C00000"/>
                <w:sz w:val="20"/>
                <w:lang w:val="en-GB"/>
              </w:rPr>
              <w:t>-0%)</w:t>
            </w:r>
          </w:p>
        </w:tc>
      </w:tr>
      <w:tr w:rsidR="0075249E" w:rsidRPr="006061A5" w14:paraId="734E86FF"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1B8F99" w14:textId="77777777" w:rsidR="0075249E" w:rsidRPr="006061A5" w:rsidRDefault="0075249E"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F60D64B" w14:textId="77777777" w:rsidR="0075249E" w:rsidRPr="006061A5" w:rsidRDefault="0075249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09E2CD" w14:textId="77777777" w:rsidR="0075249E" w:rsidRPr="00D86946" w:rsidRDefault="0075249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86946">
              <w:rPr>
                <w:rFonts w:asciiTheme="majorHAnsi" w:eastAsia="Source Sans Pro" w:hAnsiTheme="majorHAnsi" w:cs="Source Sans Pro"/>
                <w:noProof/>
                <w:color w:val="C00000"/>
                <w:sz w:val="20"/>
                <w:lang w:val="es-ES"/>
              </w:rPr>
              <w:t>MD01, MD02</w:t>
            </w:r>
          </w:p>
        </w:tc>
      </w:tr>
      <w:tr w:rsidR="0075249E" w:rsidRPr="006061A5" w14:paraId="0E5BE96A"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9DCB24" w14:textId="77777777" w:rsidR="0075249E" w:rsidRPr="006061A5" w:rsidRDefault="0075249E"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E86F5AE" w14:textId="77777777" w:rsidR="0075249E" w:rsidRPr="006061A5" w:rsidRDefault="0075249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8BC044" w14:textId="19E2DC63" w:rsidR="0075249E" w:rsidRPr="002A7BFB" w:rsidRDefault="005A626A"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C00000"/>
                <w:sz w:val="20"/>
                <w:lang w:val="es-ES"/>
              </w:rPr>
            </w:pPr>
            <w:r w:rsidRPr="002A7BFB">
              <w:rPr>
                <w:rFonts w:asciiTheme="majorHAnsi" w:eastAsia="Source Sans Pro" w:hAnsiTheme="majorHAnsi" w:cs="Source Sans Pro"/>
                <w:i/>
                <w:color w:val="C00000"/>
                <w:sz w:val="20"/>
                <w:lang w:val="es-ES"/>
              </w:rPr>
              <w:t>SE08 (60%-80%), SE09 (5%-15%), SE10 (10%-30%)</w:t>
            </w:r>
          </w:p>
        </w:tc>
      </w:tr>
      <w:tr w:rsidR="0075249E" w:rsidRPr="006061A5" w14:paraId="11801314"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1652E2" w14:textId="77777777" w:rsidR="0075249E" w:rsidRPr="006061A5" w:rsidRDefault="0075249E"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E769DF7" w14:textId="77777777" w:rsidR="0075249E" w:rsidRPr="006061A5" w:rsidRDefault="0075249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96DBEF" w14:textId="77777777" w:rsidR="0075249E" w:rsidRPr="006061A5" w:rsidRDefault="0075249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7968A307" w14:textId="77777777" w:rsidR="0075249E" w:rsidRPr="00520B91" w:rsidRDefault="0075249E"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CF1C4F" w:rsidRPr="006061A5" w14:paraId="505AB445"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E434FA9" w14:textId="77777777" w:rsidR="00CF1C4F" w:rsidRPr="006061A5" w:rsidRDefault="00CF1C4F"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53D3A5"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5EB4533"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CA6A5A" w14:textId="77777777" w:rsidR="00CF1C4F" w:rsidRPr="006061A5" w:rsidRDefault="00CF1C4F"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95EDAB4"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6F92DB0"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CF1C4F" w:rsidRPr="006C4632" w14:paraId="2DB211AB"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C2944E" w14:textId="77777777" w:rsidR="00CF1C4F" w:rsidRPr="00DD09D9" w:rsidRDefault="001801D3" w:rsidP="002413FD">
            <w:pPr>
              <w:spacing w:before="0" w:after="0" w:line="240" w:lineRule="auto"/>
              <w:jc w:val="left"/>
              <w:rPr>
                <w:rFonts w:asciiTheme="majorHAnsi" w:hAnsiTheme="majorHAnsi"/>
                <w:b/>
                <w:i/>
                <w:color w:val="C00000"/>
                <w:sz w:val="20"/>
                <w:lang w:val="es-ES"/>
              </w:rPr>
            </w:pPr>
            <w:r w:rsidRPr="00DD09D9">
              <w:rPr>
                <w:rFonts w:asciiTheme="majorHAnsi" w:hAnsiTheme="majorHAnsi"/>
                <w:b/>
                <w:iCs/>
                <w:color w:val="C00000"/>
                <w:sz w:val="20"/>
                <w:lang w:val="es-ES"/>
              </w:rPr>
              <w:t>BASES DE VITICULTURA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C05AFD"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6F6FE8"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24E283"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3</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127D28"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581888" w14:textId="77777777" w:rsidR="00CF1C4F" w:rsidRPr="00D91323" w:rsidRDefault="001422AC"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iCs/>
                <w:color w:val="C00000"/>
                <w:sz w:val="20"/>
                <w:lang w:val="pt-PT"/>
              </w:rPr>
              <w:t>C08, C09, HD02, HD06, HD07, COM1, COM2, COM3, COM4, COM5, COM6</w:t>
            </w:r>
          </w:p>
        </w:tc>
      </w:tr>
      <w:tr w:rsidR="00CF1C4F" w:rsidRPr="006C4632" w14:paraId="7D3C1E25"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5C9521" w14:textId="77777777" w:rsidR="00CF1C4F" w:rsidRPr="00D91323" w:rsidRDefault="00CF1C4F"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1D1DBD2"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DF8F3F9" w14:textId="5E26C677" w:rsidR="005610A3" w:rsidRDefault="005610A3" w:rsidP="005610A3">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20"/>
                <w:lang w:val="en-GB"/>
              </w:rPr>
            </w:pPr>
            <w:r w:rsidRPr="00E60D4A">
              <w:rPr>
                <w:rFonts w:asciiTheme="majorHAnsi" w:hAnsiTheme="majorHAnsi"/>
                <w:color w:val="C00000"/>
                <w:sz w:val="20"/>
                <w:lang w:val="en-GB"/>
              </w:rPr>
              <w:t>AF01</w:t>
            </w:r>
            <w:r>
              <w:rPr>
                <w:rFonts w:asciiTheme="majorHAnsi" w:hAnsiTheme="majorHAnsi"/>
                <w:color w:val="C00000"/>
                <w:sz w:val="20"/>
                <w:lang w:val="en-GB"/>
              </w:rPr>
              <w:t xml:space="preserve"> (3-100%), </w:t>
            </w:r>
            <w:r w:rsidR="00B51FDD" w:rsidRPr="00E60D4A">
              <w:rPr>
                <w:rFonts w:asciiTheme="majorHAnsi" w:hAnsiTheme="majorHAnsi"/>
                <w:color w:val="C00000"/>
                <w:sz w:val="20"/>
                <w:lang w:val="en-GB"/>
              </w:rPr>
              <w:t>AF02 (</w:t>
            </w:r>
            <w:r w:rsidR="00B51FDD">
              <w:rPr>
                <w:rFonts w:asciiTheme="majorHAnsi" w:hAnsiTheme="majorHAnsi"/>
                <w:color w:val="C00000"/>
                <w:sz w:val="20"/>
                <w:lang w:val="en-GB"/>
              </w:rPr>
              <w:t>2</w:t>
            </w:r>
            <w:r w:rsidR="00B51FDD" w:rsidRPr="00E60D4A">
              <w:rPr>
                <w:rFonts w:asciiTheme="majorHAnsi" w:hAnsiTheme="majorHAnsi"/>
                <w:color w:val="C00000"/>
                <w:sz w:val="20"/>
                <w:lang w:val="en-GB"/>
              </w:rPr>
              <w:t>-</w:t>
            </w:r>
            <w:r w:rsidR="00B51FDD">
              <w:rPr>
                <w:rFonts w:asciiTheme="majorHAnsi" w:hAnsiTheme="majorHAnsi"/>
                <w:color w:val="C00000"/>
                <w:sz w:val="20"/>
                <w:lang w:val="en-GB"/>
              </w:rPr>
              <w:t>10</w:t>
            </w:r>
            <w:r w:rsidR="00B51FDD" w:rsidRPr="00E60D4A">
              <w:rPr>
                <w:rFonts w:asciiTheme="majorHAnsi" w:hAnsiTheme="majorHAnsi"/>
                <w:color w:val="C00000"/>
                <w:sz w:val="20"/>
                <w:lang w:val="en-GB"/>
              </w:rPr>
              <w:t>0%),</w:t>
            </w:r>
            <w:r w:rsidR="00B51FDD">
              <w:rPr>
                <w:rFonts w:asciiTheme="majorHAnsi" w:hAnsiTheme="majorHAnsi"/>
                <w:color w:val="C00000"/>
                <w:sz w:val="20"/>
                <w:lang w:val="en-GB"/>
              </w:rPr>
              <w:t xml:space="preserve"> </w:t>
            </w:r>
            <w:r w:rsidRPr="00E60D4A">
              <w:rPr>
                <w:rFonts w:asciiTheme="majorHAnsi" w:hAnsiTheme="majorHAnsi"/>
                <w:color w:val="C00000"/>
                <w:sz w:val="20"/>
                <w:lang w:val="en-GB"/>
              </w:rPr>
              <w:t>AF03 (</w:t>
            </w:r>
            <w:r>
              <w:rPr>
                <w:rFonts w:asciiTheme="majorHAnsi" w:hAnsiTheme="majorHAnsi"/>
                <w:color w:val="C00000"/>
                <w:sz w:val="20"/>
                <w:lang w:val="en-GB"/>
              </w:rPr>
              <w:t>2</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 xml:space="preserve">0%), </w:t>
            </w:r>
            <w:r w:rsidR="00B51FDD" w:rsidRPr="00E60D4A">
              <w:rPr>
                <w:rFonts w:asciiTheme="majorHAnsi" w:hAnsiTheme="majorHAnsi"/>
                <w:color w:val="C00000"/>
                <w:sz w:val="20"/>
                <w:lang w:val="en-GB"/>
              </w:rPr>
              <w:t>AF05 (</w:t>
            </w:r>
            <w:r w:rsidR="00B51FDD">
              <w:rPr>
                <w:rFonts w:asciiTheme="majorHAnsi" w:hAnsiTheme="majorHAnsi"/>
                <w:color w:val="C00000"/>
                <w:sz w:val="20"/>
                <w:lang w:val="en-GB"/>
              </w:rPr>
              <w:t>3</w:t>
            </w:r>
            <w:r w:rsidR="00B51FDD" w:rsidRPr="00E60D4A">
              <w:rPr>
                <w:rFonts w:asciiTheme="majorHAnsi" w:hAnsiTheme="majorHAnsi"/>
                <w:color w:val="C00000"/>
                <w:sz w:val="20"/>
                <w:lang w:val="en-GB"/>
              </w:rPr>
              <w:t>-</w:t>
            </w:r>
            <w:r w:rsidR="00B51FDD">
              <w:rPr>
                <w:rFonts w:asciiTheme="majorHAnsi" w:hAnsiTheme="majorHAnsi"/>
                <w:color w:val="C00000"/>
                <w:sz w:val="20"/>
                <w:lang w:val="en-GB"/>
              </w:rPr>
              <w:t>10</w:t>
            </w:r>
            <w:r w:rsidR="00B51FDD" w:rsidRPr="00E60D4A">
              <w:rPr>
                <w:rFonts w:asciiTheme="majorHAnsi" w:hAnsiTheme="majorHAnsi"/>
                <w:color w:val="C00000"/>
                <w:sz w:val="20"/>
                <w:lang w:val="en-GB"/>
              </w:rPr>
              <w:t>0%)</w:t>
            </w:r>
            <w:r w:rsidR="00B51FDD">
              <w:rPr>
                <w:rFonts w:asciiTheme="majorHAnsi" w:hAnsiTheme="majorHAnsi"/>
                <w:color w:val="C00000"/>
                <w:sz w:val="20"/>
                <w:lang w:val="en-GB"/>
              </w:rPr>
              <w:t xml:space="preserve">, </w:t>
            </w:r>
            <w:r w:rsidRPr="00E60D4A">
              <w:rPr>
                <w:rFonts w:asciiTheme="majorHAnsi" w:hAnsiTheme="majorHAnsi"/>
                <w:color w:val="C00000"/>
                <w:sz w:val="20"/>
                <w:lang w:val="en-GB"/>
              </w:rPr>
              <w:t>AF08 (</w:t>
            </w:r>
            <w:r>
              <w:rPr>
                <w:rFonts w:asciiTheme="majorHAnsi" w:hAnsiTheme="majorHAnsi"/>
                <w:color w:val="C00000"/>
                <w:sz w:val="20"/>
                <w:lang w:val="en-GB"/>
              </w:rPr>
              <w:t>2</w:t>
            </w:r>
            <w:r w:rsidR="00B51FDD">
              <w:rPr>
                <w:rFonts w:asciiTheme="majorHAnsi" w:hAnsiTheme="majorHAnsi"/>
                <w:color w:val="C00000"/>
                <w:sz w:val="20"/>
                <w:lang w:val="en-GB"/>
              </w:rPr>
              <w:t>0</w:t>
            </w:r>
            <w:r w:rsidRPr="00E60D4A">
              <w:rPr>
                <w:rFonts w:asciiTheme="majorHAnsi" w:hAnsiTheme="majorHAnsi"/>
                <w:color w:val="C00000"/>
                <w:sz w:val="20"/>
                <w:lang w:val="en-GB"/>
              </w:rPr>
              <w:t>-100%)</w:t>
            </w:r>
            <w:r>
              <w:rPr>
                <w:rFonts w:asciiTheme="majorHAnsi" w:hAnsiTheme="majorHAnsi"/>
                <w:color w:val="C00000"/>
                <w:sz w:val="20"/>
                <w:lang w:val="en-GB"/>
              </w:rPr>
              <w:t xml:space="preserve">, </w:t>
            </w:r>
            <w:r w:rsidRPr="00E60D4A">
              <w:rPr>
                <w:rFonts w:asciiTheme="majorHAnsi" w:hAnsiTheme="majorHAnsi"/>
                <w:color w:val="C00000"/>
                <w:sz w:val="20"/>
                <w:lang w:val="en-GB"/>
              </w:rPr>
              <w:t>AF10 (</w:t>
            </w:r>
            <w:r>
              <w:rPr>
                <w:rFonts w:asciiTheme="majorHAnsi" w:hAnsiTheme="majorHAnsi"/>
                <w:color w:val="C00000"/>
                <w:sz w:val="20"/>
                <w:lang w:val="en-GB"/>
              </w:rPr>
              <w:t>5</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 AF14 (</w:t>
            </w:r>
            <w:r>
              <w:rPr>
                <w:rFonts w:asciiTheme="majorHAnsi" w:hAnsiTheme="majorHAnsi"/>
                <w:color w:val="C00000"/>
                <w:sz w:val="20"/>
                <w:lang w:val="en-GB"/>
              </w:rPr>
              <w:t>5</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w:t>
            </w:r>
          </w:p>
          <w:p w14:paraId="5AEAD00B" w14:textId="7F1BB016" w:rsidR="00CF07EB" w:rsidRPr="006061A5" w:rsidRDefault="005610A3" w:rsidP="005610A3">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E60D4A">
              <w:rPr>
                <w:rFonts w:asciiTheme="majorHAnsi" w:hAnsiTheme="majorHAnsi"/>
                <w:color w:val="C00000"/>
                <w:sz w:val="20"/>
                <w:lang w:val="en-GB"/>
              </w:rPr>
              <w:t>AF21 (</w:t>
            </w:r>
            <w:r w:rsidR="00B51FDD">
              <w:rPr>
                <w:rFonts w:asciiTheme="majorHAnsi" w:hAnsiTheme="majorHAnsi"/>
                <w:color w:val="C00000"/>
                <w:sz w:val="20"/>
                <w:lang w:val="en-GB"/>
              </w:rPr>
              <w:t>12</w:t>
            </w:r>
            <w:r w:rsidRPr="00E60D4A">
              <w:rPr>
                <w:rFonts w:asciiTheme="majorHAnsi" w:hAnsiTheme="majorHAnsi"/>
                <w:color w:val="C00000"/>
                <w:sz w:val="20"/>
                <w:lang w:val="en-GB"/>
              </w:rPr>
              <w:t>-0%), AF22 (</w:t>
            </w:r>
            <w:r w:rsidR="00B51FDD">
              <w:rPr>
                <w:rFonts w:asciiTheme="majorHAnsi" w:hAnsiTheme="majorHAnsi"/>
                <w:color w:val="C00000"/>
                <w:sz w:val="20"/>
                <w:lang w:val="en-GB"/>
              </w:rPr>
              <w:t>12</w:t>
            </w:r>
            <w:r w:rsidRPr="00E60D4A">
              <w:rPr>
                <w:rFonts w:asciiTheme="majorHAnsi" w:hAnsiTheme="majorHAnsi"/>
                <w:color w:val="C00000"/>
                <w:sz w:val="20"/>
                <w:lang w:val="en-GB"/>
              </w:rPr>
              <w:t>-0%), AF23 (</w:t>
            </w:r>
            <w:r w:rsidR="00B51FDD">
              <w:rPr>
                <w:rFonts w:asciiTheme="majorHAnsi" w:hAnsiTheme="majorHAnsi"/>
                <w:color w:val="C00000"/>
                <w:sz w:val="20"/>
                <w:lang w:val="en-GB"/>
              </w:rPr>
              <w:t>12</w:t>
            </w:r>
            <w:r>
              <w:rPr>
                <w:rFonts w:asciiTheme="majorHAnsi" w:hAnsiTheme="majorHAnsi"/>
                <w:color w:val="C00000"/>
                <w:sz w:val="20"/>
                <w:lang w:val="en-GB"/>
              </w:rPr>
              <w:t>-</w:t>
            </w:r>
            <w:r w:rsidRPr="00E60D4A">
              <w:rPr>
                <w:rFonts w:asciiTheme="majorHAnsi" w:hAnsiTheme="majorHAnsi"/>
                <w:color w:val="C00000"/>
                <w:sz w:val="20"/>
                <w:lang w:val="en-GB"/>
              </w:rPr>
              <w:t>0%), AF25 (</w:t>
            </w:r>
            <w:r w:rsidR="00B51FDD">
              <w:rPr>
                <w:rFonts w:asciiTheme="majorHAnsi" w:hAnsiTheme="majorHAnsi"/>
                <w:color w:val="C00000"/>
                <w:sz w:val="20"/>
                <w:lang w:val="en-GB"/>
              </w:rPr>
              <w:t>12</w:t>
            </w:r>
            <w:r w:rsidRPr="00E60D4A">
              <w:rPr>
                <w:rFonts w:asciiTheme="majorHAnsi" w:hAnsiTheme="majorHAnsi"/>
                <w:color w:val="C00000"/>
                <w:sz w:val="20"/>
                <w:lang w:val="en-GB"/>
              </w:rPr>
              <w:t>-0%), AF26 (</w:t>
            </w:r>
            <w:r w:rsidR="00B51FDD">
              <w:rPr>
                <w:rFonts w:asciiTheme="majorHAnsi" w:hAnsiTheme="majorHAnsi"/>
                <w:color w:val="C00000"/>
                <w:sz w:val="20"/>
                <w:lang w:val="en-GB"/>
              </w:rPr>
              <w:t>12</w:t>
            </w:r>
            <w:r w:rsidRPr="00E60D4A">
              <w:rPr>
                <w:rFonts w:asciiTheme="majorHAnsi" w:hAnsiTheme="majorHAnsi"/>
                <w:color w:val="C00000"/>
                <w:sz w:val="20"/>
                <w:lang w:val="en-GB"/>
              </w:rPr>
              <w:t>-0%)</w:t>
            </w:r>
          </w:p>
        </w:tc>
      </w:tr>
      <w:tr w:rsidR="00CF1C4F" w:rsidRPr="006061A5" w14:paraId="5EC36FC7"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5D5DB7" w14:textId="77777777" w:rsidR="00CF1C4F" w:rsidRPr="006061A5" w:rsidRDefault="00CF1C4F"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6E0FB17"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0D7161" w14:textId="77777777" w:rsidR="00CF1C4F" w:rsidRPr="00D86946"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86946">
              <w:rPr>
                <w:rFonts w:asciiTheme="majorHAnsi" w:eastAsia="Source Sans Pro" w:hAnsiTheme="majorHAnsi" w:cs="Source Sans Pro"/>
                <w:noProof/>
                <w:color w:val="C00000"/>
                <w:sz w:val="20"/>
                <w:lang w:val="es-ES"/>
              </w:rPr>
              <w:t>MD01, MD02</w:t>
            </w:r>
          </w:p>
        </w:tc>
      </w:tr>
      <w:tr w:rsidR="00CF1C4F" w:rsidRPr="006061A5" w14:paraId="71F77D8C"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A40175"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0D8A903"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D8CB2F" w14:textId="77777777" w:rsidR="00CF1C4F" w:rsidRPr="006061A5" w:rsidRDefault="00E60D4A"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E60D4A">
              <w:rPr>
                <w:rFonts w:asciiTheme="majorHAnsi" w:eastAsia="Source Sans Pro" w:hAnsiTheme="majorHAnsi" w:cs="Source Sans Pro"/>
                <w:i/>
                <w:color w:val="C00000"/>
                <w:sz w:val="20"/>
                <w:lang w:val="es-ES"/>
              </w:rPr>
              <w:t>SE01 (5-10%), SE08 (50-60%), SE10 (10-20%), SE15 (10-20%)</w:t>
            </w:r>
          </w:p>
        </w:tc>
      </w:tr>
      <w:tr w:rsidR="00CF1C4F" w:rsidRPr="006061A5" w14:paraId="4B925DBE"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985BE5"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60A39BA"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559719" w14:textId="77777777" w:rsidR="00CF1C4F" w:rsidRPr="006061A5"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49231CB0" w14:textId="77777777" w:rsidR="00CF1C4F" w:rsidRPr="00520B91" w:rsidRDefault="00CF1C4F"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CF1C4F" w:rsidRPr="006061A5" w14:paraId="4BFDEF65"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31068FF" w14:textId="77777777" w:rsidR="00CF1C4F" w:rsidRPr="006061A5" w:rsidRDefault="00CF1C4F"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98EF68"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1252A6C"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9D92934" w14:textId="77777777" w:rsidR="00CF1C4F" w:rsidRPr="006061A5" w:rsidRDefault="00CF1C4F"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B0EA407"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BB78F35"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CF1C4F" w:rsidRPr="006C4632" w14:paraId="30C964EF"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D5DB5E" w14:textId="77777777" w:rsidR="00CF1C4F" w:rsidRPr="006061A5" w:rsidRDefault="001801D3" w:rsidP="002413FD">
            <w:pPr>
              <w:spacing w:before="0" w:after="0" w:line="240" w:lineRule="auto"/>
              <w:jc w:val="left"/>
              <w:rPr>
                <w:rFonts w:asciiTheme="majorHAnsi" w:hAnsiTheme="majorHAnsi"/>
                <w:b/>
                <w:i/>
                <w:color w:val="auto"/>
                <w:sz w:val="20"/>
                <w:lang w:val="es-ES"/>
              </w:rPr>
            </w:pPr>
            <w:r>
              <w:rPr>
                <w:rFonts w:asciiTheme="majorHAnsi" w:hAnsiTheme="majorHAnsi"/>
                <w:b/>
                <w:iCs/>
                <w:color w:val="auto"/>
                <w:sz w:val="20"/>
                <w:lang w:val="es-ES"/>
              </w:rPr>
              <w:t>BOTÁNICA AGRÍCOLA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4D91A6"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D94161"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4,5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AE094B"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4</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A76107"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424121" w14:textId="77777777" w:rsidR="00CF1C4F" w:rsidRPr="00D91323" w:rsidRDefault="001422AC"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iCs/>
                <w:color w:val="C00000"/>
                <w:sz w:val="20"/>
                <w:lang w:val="pt-PT"/>
              </w:rPr>
              <w:t>C08, C09, HD02, HD04, COM1, COM2, COM3, COM4, COM5, COM6</w:t>
            </w:r>
          </w:p>
        </w:tc>
      </w:tr>
      <w:tr w:rsidR="00CF1C4F" w:rsidRPr="006C4632" w14:paraId="09C47098"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31E56A" w14:textId="77777777" w:rsidR="00CF1C4F" w:rsidRPr="00D91323" w:rsidRDefault="00CF1C4F"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A3ADD03"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F3D9D32" w14:textId="7CDD7665" w:rsidR="00CF1C4F" w:rsidRPr="006061A5" w:rsidRDefault="005A626A"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2A7BFB">
              <w:rPr>
                <w:rFonts w:asciiTheme="majorHAnsi" w:hAnsiTheme="majorHAnsi"/>
                <w:color w:val="C00000"/>
                <w:sz w:val="20"/>
                <w:lang w:val="en-GB"/>
              </w:rPr>
              <w:t>AF01 (3-100%), AF07 (2-100%), AF08 (27-100%), AF14 (10-100%), AF18 (3-100%), AF21 (18-0%), AF28 (</w:t>
            </w:r>
            <w:r w:rsidR="00953102">
              <w:rPr>
                <w:rFonts w:asciiTheme="majorHAnsi" w:hAnsiTheme="majorHAnsi"/>
                <w:color w:val="C00000"/>
                <w:sz w:val="20"/>
                <w:lang w:val="en-GB"/>
              </w:rPr>
              <w:t>29,5</w:t>
            </w:r>
            <w:r w:rsidRPr="002A7BFB">
              <w:rPr>
                <w:rFonts w:asciiTheme="majorHAnsi" w:hAnsiTheme="majorHAnsi"/>
                <w:color w:val="C00000"/>
                <w:sz w:val="20"/>
                <w:lang w:val="en-GB"/>
              </w:rPr>
              <w:t>-0%), AF32 (20-0%)</w:t>
            </w:r>
          </w:p>
        </w:tc>
      </w:tr>
      <w:tr w:rsidR="00CF1C4F" w:rsidRPr="006061A5" w14:paraId="37FDE444"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201A22" w14:textId="77777777" w:rsidR="00CF1C4F" w:rsidRPr="006061A5" w:rsidRDefault="00CF1C4F"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A977CEA"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A012CC" w14:textId="77777777" w:rsidR="00CF1C4F" w:rsidRPr="006061A5"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CF1C4F" w:rsidRPr="006061A5" w14:paraId="68385400"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2ADB79"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1327178"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37F17E" w14:textId="77777777" w:rsidR="00CF1C4F" w:rsidRPr="006061A5" w:rsidRDefault="005A626A"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2A7BFB">
              <w:rPr>
                <w:rFonts w:asciiTheme="majorHAnsi" w:eastAsia="Source Sans Pro" w:hAnsiTheme="majorHAnsi" w:cs="Source Sans Pro"/>
                <w:i/>
                <w:color w:val="C00000"/>
                <w:sz w:val="20"/>
                <w:lang w:val="es-ES"/>
              </w:rPr>
              <w:t>SE08 (50%-70%), SE09 (5%-15%), SE10 (10%-20%), SE13 (10%-20%).</w:t>
            </w:r>
          </w:p>
        </w:tc>
      </w:tr>
      <w:tr w:rsidR="00CF1C4F" w:rsidRPr="006061A5" w14:paraId="651EA1F6"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FB6D0C"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F935886"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B7ED7E" w14:textId="77777777" w:rsidR="00CF1C4F" w:rsidRPr="006061A5"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63383422" w14:textId="77777777" w:rsidR="00CF1C4F" w:rsidRPr="00520B91" w:rsidRDefault="00CF1C4F"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CF1C4F" w:rsidRPr="006061A5" w14:paraId="1F293E67"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34DE0E" w14:textId="77777777" w:rsidR="00CF1C4F" w:rsidRPr="006061A5" w:rsidRDefault="00CF1C4F"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37B9E5"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DE354F0"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53E77B8" w14:textId="77777777" w:rsidR="00CF1C4F" w:rsidRPr="006061A5" w:rsidRDefault="00CF1C4F"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883A37E"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D23BD7D"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CF1C4F" w:rsidRPr="006C4632" w14:paraId="06EDCC66"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4BAEAB" w14:textId="77777777" w:rsidR="00CF1C4F" w:rsidRPr="00DD09D9" w:rsidRDefault="001801D3" w:rsidP="002413FD">
            <w:pPr>
              <w:spacing w:before="0" w:after="0" w:line="240" w:lineRule="auto"/>
              <w:jc w:val="left"/>
              <w:rPr>
                <w:rFonts w:asciiTheme="majorHAnsi" w:hAnsiTheme="majorHAnsi"/>
                <w:b/>
                <w:i/>
                <w:color w:val="C00000"/>
                <w:sz w:val="20"/>
                <w:lang w:val="es-ES"/>
              </w:rPr>
            </w:pPr>
            <w:r w:rsidRPr="00DD09D9">
              <w:rPr>
                <w:rFonts w:asciiTheme="majorHAnsi" w:hAnsiTheme="majorHAnsi"/>
                <w:b/>
                <w:iCs/>
                <w:color w:val="C00000"/>
                <w:sz w:val="20"/>
                <w:lang w:val="es-ES"/>
              </w:rPr>
              <w:t>VITICULTURA I</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7880E8"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F61341"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4D8FB0"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5</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8E1C25"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DA7CAE" w14:textId="77777777" w:rsidR="00CF1C4F" w:rsidRPr="00E60D4A" w:rsidRDefault="00E60D4A"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C00000"/>
                <w:sz w:val="20"/>
                <w:lang w:val="pt-PT"/>
              </w:rPr>
            </w:pPr>
            <w:r w:rsidRPr="00E60D4A">
              <w:rPr>
                <w:rFonts w:asciiTheme="majorHAnsi" w:hAnsiTheme="majorHAnsi"/>
                <w:i/>
                <w:iCs/>
                <w:color w:val="C00000"/>
                <w:sz w:val="20"/>
                <w:lang w:val="pt-PT"/>
              </w:rPr>
              <w:t>COM01, COM02, COM03, COM04, COM05, COM06, C08, C09, HD02, HD04, HD06, HD07</w:t>
            </w:r>
          </w:p>
        </w:tc>
      </w:tr>
      <w:tr w:rsidR="00CF1C4F" w:rsidRPr="006C4632" w14:paraId="797E5542"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C70678" w14:textId="77777777" w:rsidR="00CF1C4F" w:rsidRPr="006325F6" w:rsidRDefault="00CF1C4F"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D502A3F"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5353DE4" w14:textId="77777777" w:rsidR="00B51FDD" w:rsidRDefault="00B51FDD" w:rsidP="00B51FDD">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20"/>
                <w:lang w:val="en-GB"/>
              </w:rPr>
            </w:pPr>
            <w:r w:rsidRPr="00E60D4A">
              <w:rPr>
                <w:rFonts w:asciiTheme="majorHAnsi" w:hAnsiTheme="majorHAnsi"/>
                <w:color w:val="C00000"/>
                <w:sz w:val="20"/>
                <w:lang w:val="en-GB"/>
              </w:rPr>
              <w:t>AF01</w:t>
            </w:r>
            <w:r>
              <w:rPr>
                <w:rFonts w:asciiTheme="majorHAnsi" w:hAnsiTheme="majorHAnsi"/>
                <w:color w:val="C00000"/>
                <w:sz w:val="20"/>
                <w:lang w:val="en-GB"/>
              </w:rPr>
              <w:t xml:space="preserve"> (3-100%), </w:t>
            </w:r>
            <w:r w:rsidRPr="00E60D4A">
              <w:rPr>
                <w:rFonts w:asciiTheme="majorHAnsi" w:hAnsiTheme="majorHAnsi"/>
                <w:color w:val="C00000"/>
                <w:sz w:val="20"/>
                <w:lang w:val="en-GB"/>
              </w:rPr>
              <w:t>AF02 (</w:t>
            </w:r>
            <w:r>
              <w:rPr>
                <w:rFonts w:asciiTheme="majorHAnsi" w:hAnsiTheme="majorHAnsi"/>
                <w:color w:val="C00000"/>
                <w:sz w:val="20"/>
                <w:lang w:val="en-GB"/>
              </w:rPr>
              <w:t>2</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w:t>
            </w:r>
            <w:r>
              <w:rPr>
                <w:rFonts w:asciiTheme="majorHAnsi" w:hAnsiTheme="majorHAnsi"/>
                <w:color w:val="C00000"/>
                <w:sz w:val="20"/>
                <w:lang w:val="en-GB"/>
              </w:rPr>
              <w:t xml:space="preserve"> </w:t>
            </w:r>
            <w:r w:rsidRPr="00E60D4A">
              <w:rPr>
                <w:rFonts w:asciiTheme="majorHAnsi" w:hAnsiTheme="majorHAnsi"/>
                <w:color w:val="C00000"/>
                <w:sz w:val="20"/>
                <w:lang w:val="en-GB"/>
              </w:rPr>
              <w:t>AF03 (</w:t>
            </w:r>
            <w:r>
              <w:rPr>
                <w:rFonts w:asciiTheme="majorHAnsi" w:hAnsiTheme="majorHAnsi"/>
                <w:color w:val="C00000"/>
                <w:sz w:val="20"/>
                <w:lang w:val="en-GB"/>
              </w:rPr>
              <w:t>2</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 AF05 (</w:t>
            </w:r>
            <w:r>
              <w:rPr>
                <w:rFonts w:asciiTheme="majorHAnsi" w:hAnsiTheme="majorHAnsi"/>
                <w:color w:val="C00000"/>
                <w:sz w:val="20"/>
                <w:lang w:val="en-GB"/>
              </w:rPr>
              <w:t>3</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w:t>
            </w:r>
            <w:r>
              <w:rPr>
                <w:rFonts w:asciiTheme="majorHAnsi" w:hAnsiTheme="majorHAnsi"/>
                <w:color w:val="C00000"/>
                <w:sz w:val="20"/>
                <w:lang w:val="en-GB"/>
              </w:rPr>
              <w:t xml:space="preserve">, </w:t>
            </w:r>
            <w:r w:rsidRPr="00E60D4A">
              <w:rPr>
                <w:rFonts w:asciiTheme="majorHAnsi" w:hAnsiTheme="majorHAnsi"/>
                <w:color w:val="C00000"/>
                <w:sz w:val="20"/>
                <w:lang w:val="en-GB"/>
              </w:rPr>
              <w:t>AF08 (</w:t>
            </w:r>
            <w:r>
              <w:rPr>
                <w:rFonts w:asciiTheme="majorHAnsi" w:hAnsiTheme="majorHAnsi"/>
                <w:color w:val="C00000"/>
                <w:sz w:val="20"/>
                <w:lang w:val="en-GB"/>
              </w:rPr>
              <w:t>20</w:t>
            </w:r>
            <w:r w:rsidRPr="00E60D4A">
              <w:rPr>
                <w:rFonts w:asciiTheme="majorHAnsi" w:hAnsiTheme="majorHAnsi"/>
                <w:color w:val="C00000"/>
                <w:sz w:val="20"/>
                <w:lang w:val="en-GB"/>
              </w:rPr>
              <w:t>-100%)</w:t>
            </w:r>
            <w:r>
              <w:rPr>
                <w:rFonts w:asciiTheme="majorHAnsi" w:hAnsiTheme="majorHAnsi"/>
                <w:color w:val="C00000"/>
                <w:sz w:val="20"/>
                <w:lang w:val="en-GB"/>
              </w:rPr>
              <w:t xml:space="preserve">, </w:t>
            </w:r>
            <w:r w:rsidRPr="00E60D4A">
              <w:rPr>
                <w:rFonts w:asciiTheme="majorHAnsi" w:hAnsiTheme="majorHAnsi"/>
                <w:color w:val="C00000"/>
                <w:sz w:val="20"/>
                <w:lang w:val="en-GB"/>
              </w:rPr>
              <w:t>AF10 (</w:t>
            </w:r>
            <w:r>
              <w:rPr>
                <w:rFonts w:asciiTheme="majorHAnsi" w:hAnsiTheme="majorHAnsi"/>
                <w:color w:val="C00000"/>
                <w:sz w:val="20"/>
                <w:lang w:val="en-GB"/>
              </w:rPr>
              <w:t>5</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 AF14 (</w:t>
            </w:r>
            <w:r>
              <w:rPr>
                <w:rFonts w:asciiTheme="majorHAnsi" w:hAnsiTheme="majorHAnsi"/>
                <w:color w:val="C00000"/>
                <w:sz w:val="20"/>
                <w:lang w:val="en-GB"/>
              </w:rPr>
              <w:t>5</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w:t>
            </w:r>
          </w:p>
          <w:p w14:paraId="17718815" w14:textId="2694305E" w:rsidR="00CF1C4F" w:rsidRPr="006061A5" w:rsidRDefault="00B51FDD" w:rsidP="00B51FDD">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E60D4A">
              <w:rPr>
                <w:rFonts w:asciiTheme="majorHAnsi" w:hAnsiTheme="majorHAnsi"/>
                <w:color w:val="C00000"/>
                <w:sz w:val="20"/>
                <w:lang w:val="en-GB"/>
              </w:rPr>
              <w:t>AF21 (</w:t>
            </w:r>
            <w:r>
              <w:rPr>
                <w:rFonts w:asciiTheme="majorHAnsi" w:hAnsiTheme="majorHAnsi"/>
                <w:color w:val="C00000"/>
                <w:sz w:val="20"/>
                <w:lang w:val="en-GB"/>
              </w:rPr>
              <w:t>12</w:t>
            </w:r>
            <w:r w:rsidRPr="00E60D4A">
              <w:rPr>
                <w:rFonts w:asciiTheme="majorHAnsi" w:hAnsiTheme="majorHAnsi"/>
                <w:color w:val="C00000"/>
                <w:sz w:val="20"/>
                <w:lang w:val="en-GB"/>
              </w:rPr>
              <w:t>-0%), AF22 (</w:t>
            </w:r>
            <w:r>
              <w:rPr>
                <w:rFonts w:asciiTheme="majorHAnsi" w:hAnsiTheme="majorHAnsi"/>
                <w:color w:val="C00000"/>
                <w:sz w:val="20"/>
                <w:lang w:val="en-GB"/>
              </w:rPr>
              <w:t>12</w:t>
            </w:r>
            <w:r w:rsidRPr="00E60D4A">
              <w:rPr>
                <w:rFonts w:asciiTheme="majorHAnsi" w:hAnsiTheme="majorHAnsi"/>
                <w:color w:val="C00000"/>
                <w:sz w:val="20"/>
                <w:lang w:val="en-GB"/>
              </w:rPr>
              <w:t>-0%), AF23 (</w:t>
            </w:r>
            <w:r>
              <w:rPr>
                <w:rFonts w:asciiTheme="majorHAnsi" w:hAnsiTheme="majorHAnsi"/>
                <w:color w:val="C00000"/>
                <w:sz w:val="20"/>
                <w:lang w:val="en-GB"/>
              </w:rPr>
              <w:t>12-</w:t>
            </w:r>
            <w:r w:rsidRPr="00E60D4A">
              <w:rPr>
                <w:rFonts w:asciiTheme="majorHAnsi" w:hAnsiTheme="majorHAnsi"/>
                <w:color w:val="C00000"/>
                <w:sz w:val="20"/>
                <w:lang w:val="en-GB"/>
              </w:rPr>
              <w:t>0%), AF25 (</w:t>
            </w:r>
            <w:r>
              <w:rPr>
                <w:rFonts w:asciiTheme="majorHAnsi" w:hAnsiTheme="majorHAnsi"/>
                <w:color w:val="C00000"/>
                <w:sz w:val="20"/>
                <w:lang w:val="en-GB"/>
              </w:rPr>
              <w:t>12</w:t>
            </w:r>
            <w:r w:rsidRPr="00E60D4A">
              <w:rPr>
                <w:rFonts w:asciiTheme="majorHAnsi" w:hAnsiTheme="majorHAnsi"/>
                <w:color w:val="C00000"/>
                <w:sz w:val="20"/>
                <w:lang w:val="en-GB"/>
              </w:rPr>
              <w:t>-0%), AF26 (</w:t>
            </w:r>
            <w:r>
              <w:rPr>
                <w:rFonts w:asciiTheme="majorHAnsi" w:hAnsiTheme="majorHAnsi"/>
                <w:color w:val="C00000"/>
                <w:sz w:val="20"/>
                <w:lang w:val="en-GB"/>
              </w:rPr>
              <w:t>12</w:t>
            </w:r>
            <w:r w:rsidRPr="00E60D4A">
              <w:rPr>
                <w:rFonts w:asciiTheme="majorHAnsi" w:hAnsiTheme="majorHAnsi"/>
                <w:color w:val="C00000"/>
                <w:sz w:val="20"/>
                <w:lang w:val="en-GB"/>
              </w:rPr>
              <w:t>-0%)</w:t>
            </w:r>
          </w:p>
        </w:tc>
      </w:tr>
      <w:tr w:rsidR="00CF1C4F" w:rsidRPr="006061A5" w14:paraId="3AC4EAC3"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99B7B0" w14:textId="77777777" w:rsidR="00CF1C4F" w:rsidRPr="006061A5" w:rsidRDefault="00CF1C4F"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A28DEBC"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F5BF9E" w14:textId="77777777" w:rsidR="00CF1C4F" w:rsidRPr="006061A5"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CF1C4F" w:rsidRPr="006061A5" w14:paraId="21DBF915"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6F16EE"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3CF6501"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62A836" w14:textId="77777777" w:rsidR="00CF1C4F" w:rsidRPr="006061A5" w:rsidRDefault="00E60D4A"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E60D4A">
              <w:rPr>
                <w:rFonts w:asciiTheme="majorHAnsi" w:eastAsia="Source Sans Pro" w:hAnsiTheme="majorHAnsi" w:cs="Source Sans Pro"/>
                <w:i/>
                <w:color w:val="C00000"/>
                <w:sz w:val="20"/>
                <w:lang w:val="es-ES"/>
              </w:rPr>
              <w:t>SE01 (5-10%), SE08 (50-60%), SE10 (10-20%), SE15 (10-20%)</w:t>
            </w:r>
          </w:p>
        </w:tc>
      </w:tr>
      <w:tr w:rsidR="00CF1C4F" w:rsidRPr="006061A5" w14:paraId="0644D560"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EF6FD3"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2A1B949"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4DF1DF" w14:textId="77777777" w:rsidR="00CF1C4F" w:rsidRPr="006061A5"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9BA83CB" w14:textId="77777777" w:rsidR="00CF1C4F" w:rsidRPr="00520B91" w:rsidRDefault="00CF1C4F"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CF1C4F" w:rsidRPr="006061A5" w14:paraId="02AEBB55"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5EB3E7" w14:textId="77777777" w:rsidR="00CF1C4F" w:rsidRPr="006061A5" w:rsidRDefault="00CF1C4F"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3285E64"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EB9E205"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209C6D" w14:textId="77777777" w:rsidR="00CF1C4F" w:rsidRPr="006061A5" w:rsidRDefault="00CF1C4F"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A1E04CD"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CAAE20C"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CF1C4F" w:rsidRPr="006C4632" w14:paraId="55EC53DF"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555E9C" w14:textId="77777777" w:rsidR="00CF1C4F" w:rsidRPr="00DD09D9" w:rsidRDefault="001801D3" w:rsidP="002413FD">
            <w:pPr>
              <w:spacing w:before="0" w:after="0" w:line="240" w:lineRule="auto"/>
              <w:jc w:val="left"/>
              <w:rPr>
                <w:rFonts w:asciiTheme="majorHAnsi" w:hAnsiTheme="majorHAnsi"/>
                <w:b/>
                <w:i/>
                <w:color w:val="C00000"/>
                <w:sz w:val="20"/>
                <w:lang w:val="es-ES"/>
              </w:rPr>
            </w:pPr>
            <w:r w:rsidRPr="00DD09D9">
              <w:rPr>
                <w:rFonts w:asciiTheme="majorHAnsi" w:hAnsiTheme="majorHAnsi"/>
                <w:b/>
                <w:iCs/>
                <w:color w:val="C00000"/>
                <w:sz w:val="20"/>
                <w:lang w:val="es-ES"/>
              </w:rPr>
              <w:t>VITICULTURA II</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1B3906"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678E69"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CF2AA2"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6</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A3768D"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07AFB4" w14:textId="77777777" w:rsidR="00CF1C4F" w:rsidRPr="006325F6" w:rsidRDefault="00E60D4A"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E60D4A">
              <w:rPr>
                <w:rFonts w:asciiTheme="majorHAnsi" w:hAnsiTheme="majorHAnsi"/>
                <w:i/>
                <w:iCs/>
                <w:color w:val="C00000"/>
                <w:sz w:val="20"/>
                <w:lang w:val="pt-PT"/>
              </w:rPr>
              <w:t>COM01, COM02, COM03, COM04, COM05, COM06, C08, C09, HD02, HD04, HD06, HD07</w:t>
            </w:r>
          </w:p>
        </w:tc>
      </w:tr>
      <w:tr w:rsidR="00CF1C4F" w:rsidRPr="006C4632" w14:paraId="78676475"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5A76CA" w14:textId="77777777" w:rsidR="00CF1C4F" w:rsidRPr="006325F6" w:rsidRDefault="00CF1C4F"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78C08FD"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15F8B32" w14:textId="09AF3906" w:rsidR="00B51FDD" w:rsidRDefault="00B51FDD" w:rsidP="00B51FDD">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20"/>
                <w:lang w:val="en-GB"/>
              </w:rPr>
            </w:pPr>
            <w:r w:rsidRPr="00E60D4A">
              <w:rPr>
                <w:rFonts w:asciiTheme="majorHAnsi" w:hAnsiTheme="majorHAnsi"/>
                <w:color w:val="C00000"/>
                <w:sz w:val="20"/>
                <w:lang w:val="en-GB"/>
              </w:rPr>
              <w:t>AF01</w:t>
            </w:r>
            <w:r>
              <w:rPr>
                <w:rFonts w:asciiTheme="majorHAnsi" w:hAnsiTheme="majorHAnsi"/>
                <w:color w:val="C00000"/>
                <w:sz w:val="20"/>
                <w:lang w:val="en-GB"/>
              </w:rPr>
              <w:t xml:space="preserve"> (3-100%), </w:t>
            </w:r>
            <w:r w:rsidRPr="00E60D4A">
              <w:rPr>
                <w:rFonts w:asciiTheme="majorHAnsi" w:hAnsiTheme="majorHAnsi"/>
                <w:color w:val="C00000"/>
                <w:sz w:val="20"/>
                <w:lang w:val="en-GB"/>
              </w:rPr>
              <w:t>AF02 (</w:t>
            </w:r>
            <w:r>
              <w:rPr>
                <w:rFonts w:asciiTheme="majorHAnsi" w:hAnsiTheme="majorHAnsi"/>
                <w:color w:val="C00000"/>
                <w:sz w:val="20"/>
                <w:lang w:val="en-GB"/>
              </w:rPr>
              <w:t>2</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w:t>
            </w:r>
            <w:r>
              <w:rPr>
                <w:rFonts w:asciiTheme="majorHAnsi" w:hAnsiTheme="majorHAnsi"/>
                <w:color w:val="C00000"/>
                <w:sz w:val="20"/>
                <w:lang w:val="en-GB"/>
              </w:rPr>
              <w:t xml:space="preserve"> </w:t>
            </w:r>
            <w:r w:rsidRPr="00E60D4A">
              <w:rPr>
                <w:rFonts w:asciiTheme="majorHAnsi" w:hAnsiTheme="majorHAnsi"/>
                <w:color w:val="C00000"/>
                <w:sz w:val="20"/>
                <w:lang w:val="en-GB"/>
              </w:rPr>
              <w:t>AF03 (</w:t>
            </w:r>
            <w:r>
              <w:rPr>
                <w:rFonts w:asciiTheme="majorHAnsi" w:hAnsiTheme="majorHAnsi"/>
                <w:color w:val="C00000"/>
                <w:sz w:val="20"/>
                <w:lang w:val="en-GB"/>
              </w:rPr>
              <w:t>2</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 AF05 (</w:t>
            </w:r>
            <w:r>
              <w:rPr>
                <w:rFonts w:asciiTheme="majorHAnsi" w:hAnsiTheme="majorHAnsi"/>
                <w:color w:val="C00000"/>
                <w:sz w:val="20"/>
                <w:lang w:val="en-GB"/>
              </w:rPr>
              <w:t>3</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w:t>
            </w:r>
            <w:r>
              <w:rPr>
                <w:rFonts w:asciiTheme="majorHAnsi" w:hAnsiTheme="majorHAnsi"/>
                <w:color w:val="C00000"/>
                <w:sz w:val="20"/>
                <w:lang w:val="en-GB"/>
              </w:rPr>
              <w:t xml:space="preserve">, </w:t>
            </w:r>
            <w:r w:rsidRPr="00E60D4A">
              <w:rPr>
                <w:rFonts w:asciiTheme="majorHAnsi" w:hAnsiTheme="majorHAnsi"/>
                <w:color w:val="C00000"/>
                <w:sz w:val="20"/>
                <w:lang w:val="en-GB"/>
              </w:rPr>
              <w:t>AF08 (</w:t>
            </w:r>
            <w:r>
              <w:rPr>
                <w:rFonts w:asciiTheme="majorHAnsi" w:hAnsiTheme="majorHAnsi"/>
                <w:color w:val="C00000"/>
                <w:sz w:val="20"/>
                <w:lang w:val="en-GB"/>
              </w:rPr>
              <w:t>30</w:t>
            </w:r>
            <w:r w:rsidRPr="00E60D4A">
              <w:rPr>
                <w:rFonts w:asciiTheme="majorHAnsi" w:hAnsiTheme="majorHAnsi"/>
                <w:color w:val="C00000"/>
                <w:sz w:val="20"/>
                <w:lang w:val="en-GB"/>
              </w:rPr>
              <w:t>-100%)</w:t>
            </w:r>
            <w:r>
              <w:rPr>
                <w:rFonts w:asciiTheme="majorHAnsi" w:hAnsiTheme="majorHAnsi"/>
                <w:color w:val="C00000"/>
                <w:sz w:val="20"/>
                <w:lang w:val="en-GB"/>
              </w:rPr>
              <w:t xml:space="preserve">, </w:t>
            </w:r>
            <w:r w:rsidRPr="00E60D4A">
              <w:rPr>
                <w:rFonts w:asciiTheme="majorHAnsi" w:hAnsiTheme="majorHAnsi"/>
                <w:color w:val="C00000"/>
                <w:sz w:val="20"/>
                <w:lang w:val="en-GB"/>
              </w:rPr>
              <w:t>AF10 (</w:t>
            </w:r>
            <w:r>
              <w:rPr>
                <w:rFonts w:asciiTheme="majorHAnsi" w:hAnsiTheme="majorHAnsi"/>
                <w:color w:val="C00000"/>
                <w:sz w:val="20"/>
                <w:lang w:val="en-GB"/>
              </w:rPr>
              <w:t>5</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 AF14 (</w:t>
            </w:r>
            <w:r>
              <w:rPr>
                <w:rFonts w:asciiTheme="majorHAnsi" w:hAnsiTheme="majorHAnsi"/>
                <w:color w:val="C00000"/>
                <w:sz w:val="20"/>
                <w:lang w:val="en-GB"/>
              </w:rPr>
              <w:t>5</w:t>
            </w:r>
            <w:r w:rsidRPr="00E60D4A">
              <w:rPr>
                <w:rFonts w:asciiTheme="majorHAnsi" w:hAnsiTheme="majorHAnsi"/>
                <w:color w:val="C00000"/>
                <w:sz w:val="20"/>
                <w:lang w:val="en-GB"/>
              </w:rPr>
              <w:t>-</w:t>
            </w:r>
            <w:r>
              <w:rPr>
                <w:rFonts w:asciiTheme="majorHAnsi" w:hAnsiTheme="majorHAnsi"/>
                <w:color w:val="C00000"/>
                <w:sz w:val="20"/>
                <w:lang w:val="en-GB"/>
              </w:rPr>
              <w:t>10</w:t>
            </w:r>
            <w:r w:rsidRPr="00E60D4A">
              <w:rPr>
                <w:rFonts w:asciiTheme="majorHAnsi" w:hAnsiTheme="majorHAnsi"/>
                <w:color w:val="C00000"/>
                <w:sz w:val="20"/>
                <w:lang w:val="en-GB"/>
              </w:rPr>
              <w:t>0%),</w:t>
            </w:r>
          </w:p>
          <w:p w14:paraId="12419114" w14:textId="7413C47F" w:rsidR="00CF1C4F" w:rsidRPr="006061A5" w:rsidRDefault="00B51FDD" w:rsidP="00B51FDD">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E60D4A">
              <w:rPr>
                <w:rFonts w:asciiTheme="majorHAnsi" w:hAnsiTheme="majorHAnsi"/>
                <w:color w:val="C00000"/>
                <w:sz w:val="20"/>
                <w:lang w:val="en-GB"/>
              </w:rPr>
              <w:t>AF21 (</w:t>
            </w:r>
            <w:r>
              <w:rPr>
                <w:rFonts w:asciiTheme="majorHAnsi" w:hAnsiTheme="majorHAnsi"/>
                <w:color w:val="C00000"/>
                <w:sz w:val="20"/>
                <w:lang w:val="en-GB"/>
              </w:rPr>
              <w:t>15</w:t>
            </w:r>
            <w:r w:rsidRPr="00E60D4A">
              <w:rPr>
                <w:rFonts w:asciiTheme="majorHAnsi" w:hAnsiTheme="majorHAnsi"/>
                <w:color w:val="C00000"/>
                <w:sz w:val="20"/>
                <w:lang w:val="en-GB"/>
              </w:rPr>
              <w:t>-0%), AF22 (</w:t>
            </w:r>
            <w:r>
              <w:rPr>
                <w:rFonts w:asciiTheme="majorHAnsi" w:hAnsiTheme="majorHAnsi"/>
                <w:color w:val="C00000"/>
                <w:sz w:val="20"/>
                <w:lang w:val="en-GB"/>
              </w:rPr>
              <w:t>15</w:t>
            </w:r>
            <w:r w:rsidRPr="00E60D4A">
              <w:rPr>
                <w:rFonts w:asciiTheme="majorHAnsi" w:hAnsiTheme="majorHAnsi"/>
                <w:color w:val="C00000"/>
                <w:sz w:val="20"/>
                <w:lang w:val="en-GB"/>
              </w:rPr>
              <w:t>-0%), AF23 (</w:t>
            </w:r>
            <w:r>
              <w:rPr>
                <w:rFonts w:asciiTheme="majorHAnsi" w:hAnsiTheme="majorHAnsi"/>
                <w:color w:val="C00000"/>
                <w:sz w:val="20"/>
                <w:lang w:val="en-GB"/>
              </w:rPr>
              <w:t>15-</w:t>
            </w:r>
            <w:r w:rsidRPr="00E60D4A">
              <w:rPr>
                <w:rFonts w:asciiTheme="majorHAnsi" w:hAnsiTheme="majorHAnsi"/>
                <w:color w:val="C00000"/>
                <w:sz w:val="20"/>
                <w:lang w:val="en-GB"/>
              </w:rPr>
              <w:t>0%), AF25 (</w:t>
            </w:r>
            <w:r>
              <w:rPr>
                <w:rFonts w:asciiTheme="majorHAnsi" w:hAnsiTheme="majorHAnsi"/>
                <w:color w:val="C00000"/>
                <w:sz w:val="20"/>
                <w:lang w:val="en-GB"/>
              </w:rPr>
              <w:t>15</w:t>
            </w:r>
            <w:r w:rsidRPr="00E60D4A">
              <w:rPr>
                <w:rFonts w:asciiTheme="majorHAnsi" w:hAnsiTheme="majorHAnsi"/>
                <w:color w:val="C00000"/>
                <w:sz w:val="20"/>
                <w:lang w:val="en-GB"/>
              </w:rPr>
              <w:t>-0%), AF26 (</w:t>
            </w:r>
            <w:r>
              <w:rPr>
                <w:rFonts w:asciiTheme="majorHAnsi" w:hAnsiTheme="majorHAnsi"/>
                <w:color w:val="C00000"/>
                <w:sz w:val="20"/>
                <w:lang w:val="en-GB"/>
              </w:rPr>
              <w:t>15</w:t>
            </w:r>
            <w:r w:rsidRPr="00E60D4A">
              <w:rPr>
                <w:rFonts w:asciiTheme="majorHAnsi" w:hAnsiTheme="majorHAnsi"/>
                <w:color w:val="C00000"/>
                <w:sz w:val="20"/>
                <w:lang w:val="en-GB"/>
              </w:rPr>
              <w:t>-0%)</w:t>
            </w:r>
          </w:p>
        </w:tc>
      </w:tr>
      <w:tr w:rsidR="00CF1C4F" w:rsidRPr="006061A5" w14:paraId="3ADA54F4"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85E58D" w14:textId="77777777" w:rsidR="00CF1C4F" w:rsidRPr="006061A5" w:rsidRDefault="00CF1C4F"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8C40E3D"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6326F6" w14:textId="77777777" w:rsidR="00CF1C4F" w:rsidRPr="006061A5"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CF1C4F" w:rsidRPr="006061A5" w14:paraId="24D59856"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F9E736"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227E2E6"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387B0E" w14:textId="77777777" w:rsidR="00CF1C4F" w:rsidRPr="00E60D4A" w:rsidRDefault="00E60D4A"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noProof/>
                <w:color w:val="auto"/>
                <w:sz w:val="20"/>
                <w:lang w:val="es-ES"/>
              </w:rPr>
            </w:pPr>
            <w:r w:rsidRPr="00E60D4A">
              <w:rPr>
                <w:rFonts w:asciiTheme="majorHAnsi" w:eastAsia="Source Sans Pro" w:hAnsiTheme="majorHAnsi" w:cs="Source Sans Pro"/>
                <w:i/>
                <w:color w:val="C00000"/>
                <w:sz w:val="20"/>
                <w:lang w:val="es-ES"/>
              </w:rPr>
              <w:t>SE01 (5-10%), SE08 (50-60%), SE10 (10-20%), SE15 (10-20%)</w:t>
            </w:r>
          </w:p>
        </w:tc>
      </w:tr>
      <w:tr w:rsidR="00CF1C4F" w:rsidRPr="006061A5" w14:paraId="42982CF4"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41E353"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7BAB6F3"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097346" w14:textId="77777777" w:rsidR="00CF1C4F" w:rsidRPr="006061A5"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63017563" w14:textId="77777777" w:rsidR="00CF1C4F" w:rsidRPr="00520B91" w:rsidRDefault="00CF1C4F"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CF1C4F" w:rsidRPr="006061A5" w14:paraId="315CF632"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A01549F" w14:textId="77777777" w:rsidR="00CF1C4F" w:rsidRPr="006061A5" w:rsidRDefault="00CF1C4F"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1822B1"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8F7AC5B"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09BE08C" w14:textId="77777777" w:rsidR="00CF1C4F" w:rsidRPr="006061A5" w:rsidRDefault="00CF1C4F"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022B42"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94258FE"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CF1C4F" w:rsidRPr="006C4632" w14:paraId="583EB42D"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5DA18C" w14:textId="77777777" w:rsidR="00CF1C4F" w:rsidRPr="006061A5" w:rsidRDefault="001801D3" w:rsidP="002413FD">
            <w:pPr>
              <w:spacing w:before="0" w:after="0" w:line="240" w:lineRule="auto"/>
              <w:jc w:val="left"/>
              <w:rPr>
                <w:rFonts w:asciiTheme="majorHAnsi" w:hAnsiTheme="majorHAnsi"/>
                <w:b/>
                <w:i/>
                <w:color w:val="auto"/>
                <w:sz w:val="20"/>
                <w:lang w:val="es-ES"/>
              </w:rPr>
            </w:pPr>
            <w:r>
              <w:rPr>
                <w:rFonts w:asciiTheme="majorHAnsi" w:hAnsiTheme="majorHAnsi"/>
                <w:b/>
                <w:iCs/>
                <w:color w:val="auto"/>
                <w:sz w:val="20"/>
                <w:lang w:val="es-ES"/>
              </w:rPr>
              <w:t>RECURSOS GENÉTICOS Y MEJORA DE LA VID</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0B5957"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6F4483"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4,5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A40A44"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6</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2AA0C8"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66D678" w14:textId="77777777" w:rsidR="00CF1C4F" w:rsidRPr="00D91323" w:rsidRDefault="001422AC"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iCs/>
                <w:color w:val="C00000"/>
                <w:sz w:val="20"/>
                <w:lang w:val="pt-PT"/>
              </w:rPr>
              <w:t>C06, C08, C09, HD04, HD07, HD14, COM01, COM02, COM03, COM04, COM05, COM06</w:t>
            </w:r>
          </w:p>
        </w:tc>
      </w:tr>
      <w:tr w:rsidR="00CF1C4F" w:rsidRPr="006C4632" w14:paraId="36B1B950"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93027A" w14:textId="77777777" w:rsidR="00CF1C4F" w:rsidRPr="00D91323" w:rsidRDefault="00CF1C4F"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AD3043F"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C56BD87" w14:textId="1816C608" w:rsidR="00CF1C4F" w:rsidRPr="006061A5" w:rsidRDefault="005A626A"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AF01 (2-100%), AF08 (30-100%), AF13 (5-100%), AF15 (4-100%), AF19 (4-100%), AF21 (20-0%), AF22 (21-0%), AF28 (2</w:t>
            </w:r>
            <w:r w:rsidR="008034AE">
              <w:rPr>
                <w:rFonts w:asciiTheme="majorHAnsi" w:hAnsiTheme="majorHAnsi"/>
                <w:color w:val="C00000"/>
                <w:sz w:val="20"/>
                <w:lang w:val="en-GB"/>
              </w:rPr>
              <w:t>6,5</w:t>
            </w:r>
            <w:r w:rsidRPr="00C27176">
              <w:rPr>
                <w:rFonts w:asciiTheme="majorHAnsi" w:hAnsiTheme="majorHAnsi"/>
                <w:color w:val="C00000"/>
                <w:sz w:val="20"/>
                <w:lang w:val="en-GB"/>
              </w:rPr>
              <w:t>-0%)</w:t>
            </w:r>
          </w:p>
        </w:tc>
      </w:tr>
      <w:tr w:rsidR="00CF1C4F" w:rsidRPr="006061A5" w14:paraId="13C2F0B3"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1F00A9" w14:textId="77777777" w:rsidR="00CF1C4F" w:rsidRPr="006061A5" w:rsidRDefault="00CF1C4F"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F6941FD"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1564A6" w14:textId="77777777" w:rsidR="00CF1C4F" w:rsidRPr="006061A5"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CF1C4F" w:rsidRPr="006061A5" w14:paraId="5F791DE3"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98C5F0"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7EE69E5" w14:textId="77777777" w:rsidR="00CF1C4F" w:rsidRPr="006061A5" w:rsidRDefault="00CF1C4F"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614AA2" w14:textId="77777777" w:rsidR="00CF1C4F" w:rsidRPr="006061A5" w:rsidRDefault="005A626A"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SE08 (40%-60%), SE09 (20%-30%), SE12 (20%-30%)</w:t>
            </w:r>
          </w:p>
        </w:tc>
      </w:tr>
      <w:tr w:rsidR="00CF1C4F" w:rsidRPr="006061A5" w14:paraId="757EBBA0"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7C832D" w14:textId="77777777" w:rsidR="00CF1C4F" w:rsidRPr="006061A5" w:rsidRDefault="00CF1C4F"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7C13CE5" w14:textId="77777777" w:rsidR="00CF1C4F" w:rsidRPr="006061A5" w:rsidRDefault="00CF1C4F"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A1E71" w14:textId="77777777" w:rsidR="00CF1C4F" w:rsidRPr="006061A5" w:rsidRDefault="00CF1C4F"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9F0DC84" w14:textId="77777777" w:rsidR="00CF1C4F" w:rsidRPr="00520B91" w:rsidRDefault="00CF1C4F"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CF1C4F" w:rsidRPr="006061A5" w14:paraId="4D3BD273"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848834D" w14:textId="77777777" w:rsidR="00CF1C4F" w:rsidRPr="006061A5" w:rsidRDefault="00CF1C4F"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E20887"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A6DD792"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F3BC2F" w14:textId="77777777" w:rsidR="00CF1C4F" w:rsidRPr="006061A5" w:rsidRDefault="00CF1C4F"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B86F6C4"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3B5B709" w14:textId="77777777" w:rsidR="00CF1C4F" w:rsidRPr="006061A5" w:rsidRDefault="00CF1C4F"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CF1C4F" w:rsidRPr="006C4632" w14:paraId="5942B568"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055B20" w14:textId="77777777" w:rsidR="00CF1C4F" w:rsidRPr="006061A5" w:rsidRDefault="001801D3" w:rsidP="002413FD">
            <w:pPr>
              <w:spacing w:before="0" w:after="0" w:line="240" w:lineRule="auto"/>
              <w:jc w:val="left"/>
              <w:rPr>
                <w:rFonts w:asciiTheme="majorHAnsi" w:hAnsiTheme="majorHAnsi"/>
                <w:b/>
                <w:i/>
                <w:color w:val="auto"/>
                <w:sz w:val="20"/>
                <w:lang w:val="es-ES"/>
              </w:rPr>
            </w:pPr>
            <w:r>
              <w:rPr>
                <w:rFonts w:asciiTheme="majorHAnsi" w:hAnsiTheme="majorHAnsi"/>
                <w:b/>
                <w:iCs/>
                <w:color w:val="auto"/>
                <w:sz w:val="20"/>
                <w:lang w:val="es-ES"/>
              </w:rPr>
              <w:t>PROTECCIÓN DEL CULTIVO DE LA VID</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8589D4"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05747E"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4,5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52BD85" w14:textId="77777777" w:rsidR="00CF1C4F" w:rsidRPr="006061A5" w:rsidRDefault="001801D3"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Cs/>
                <w:color w:val="auto"/>
                <w:sz w:val="20"/>
                <w:lang w:val="es-ES"/>
              </w:rPr>
              <w:t>6</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3D768D" w14:textId="77777777" w:rsidR="00CF1C4F" w:rsidRPr="006061A5" w:rsidRDefault="00CF1C4F"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F9D3E5" w14:textId="77777777" w:rsidR="00CF1C4F" w:rsidRPr="00D91323" w:rsidRDefault="005A626A"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C08, C09, HD02, HD04, HD06, HD07, HD09, HD15, COM02, COM03, COM04, COM05, COM06</w:t>
            </w:r>
          </w:p>
        </w:tc>
      </w:tr>
      <w:tr w:rsidR="005A626A" w:rsidRPr="006C4632" w14:paraId="03648026"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363FFA" w14:textId="77777777" w:rsidR="005A626A" w:rsidRPr="00D91323" w:rsidRDefault="005A626A" w:rsidP="005A626A">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F415AED" w14:textId="77777777" w:rsidR="005A626A" w:rsidRPr="006061A5" w:rsidRDefault="005A626A" w:rsidP="005A626A">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949E860" w14:textId="5A0CE348" w:rsidR="005A626A" w:rsidRPr="006061A5" w:rsidRDefault="005A626A" w:rsidP="005A626A">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AF06 (4-100%), AF08 (36-100%), AF14 (5-100%), AF21 (</w:t>
            </w:r>
            <w:r w:rsidR="008034AE">
              <w:rPr>
                <w:rFonts w:asciiTheme="majorHAnsi" w:hAnsiTheme="majorHAnsi"/>
                <w:color w:val="C00000"/>
                <w:sz w:val="20"/>
                <w:lang w:val="en-GB"/>
              </w:rPr>
              <w:t>19,5</w:t>
            </w:r>
            <w:r w:rsidRPr="00C27176">
              <w:rPr>
                <w:rFonts w:asciiTheme="majorHAnsi" w:hAnsiTheme="majorHAnsi"/>
                <w:color w:val="C00000"/>
                <w:sz w:val="20"/>
                <w:lang w:val="en-GB"/>
              </w:rPr>
              <w:t>-0%), AF22 (20-0%), AF25 (8-0%), AF28 (20-0%)</w:t>
            </w:r>
          </w:p>
        </w:tc>
      </w:tr>
      <w:tr w:rsidR="005A626A" w:rsidRPr="006061A5" w14:paraId="5CD6F797"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94DA0B" w14:textId="77777777" w:rsidR="005A626A" w:rsidRPr="006061A5" w:rsidRDefault="005A626A" w:rsidP="005A626A">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67DA03B" w14:textId="77777777" w:rsidR="005A626A" w:rsidRPr="006061A5" w:rsidRDefault="005A626A" w:rsidP="005A626A">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78AECF" w14:textId="77777777" w:rsidR="005A626A" w:rsidRPr="006061A5" w:rsidRDefault="005A626A" w:rsidP="005A626A">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5A626A" w:rsidRPr="006061A5" w14:paraId="5EB8E1D8"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E54521" w14:textId="77777777" w:rsidR="005A626A" w:rsidRPr="006061A5" w:rsidRDefault="005A626A" w:rsidP="005A626A">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F99E4B2" w14:textId="77777777" w:rsidR="005A626A" w:rsidRPr="006061A5" w:rsidRDefault="005A626A" w:rsidP="005A626A">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E7551B" w14:textId="77777777" w:rsidR="005A626A" w:rsidRPr="006061A5" w:rsidRDefault="005A626A" w:rsidP="005A626A">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SE09 (40%-60%), SE10 (5%-15%), SE12 (5%-15%), SE13 (20%-40%)</w:t>
            </w:r>
          </w:p>
        </w:tc>
      </w:tr>
      <w:tr w:rsidR="005A626A" w:rsidRPr="006061A5" w14:paraId="718B0963"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BD112E" w14:textId="77777777" w:rsidR="005A626A" w:rsidRPr="006061A5" w:rsidRDefault="005A626A" w:rsidP="005A626A">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148F942" w14:textId="77777777" w:rsidR="005A626A" w:rsidRPr="006061A5" w:rsidRDefault="005A626A" w:rsidP="005A626A">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8F5A61" w14:textId="77777777" w:rsidR="005A626A" w:rsidRPr="006061A5" w:rsidRDefault="005A626A" w:rsidP="005A626A">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7DF4061C" w14:textId="77777777" w:rsidR="00CF1C4F" w:rsidRDefault="00CF1C4F"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81779F" w:rsidRPr="006061A5" w14:paraId="4639F184" w14:textId="77777777" w:rsidTr="00D53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37631D" w14:textId="77777777" w:rsidR="0081779F" w:rsidRPr="006061A5" w:rsidRDefault="0081779F" w:rsidP="00D53595">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E22329"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96B8449"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BE9452" w14:textId="77777777" w:rsidR="0081779F" w:rsidRPr="006061A5" w:rsidRDefault="0081779F" w:rsidP="00D53595">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64D09A5"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477E285"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81779F" w:rsidRPr="006061A5" w14:paraId="11078BED" w14:textId="77777777" w:rsidTr="00D5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F32FB1" w14:textId="77777777" w:rsidR="0081779F" w:rsidRPr="008651D7" w:rsidRDefault="0081779F" w:rsidP="00D53595">
            <w:pPr>
              <w:spacing w:before="0" w:after="0" w:line="240" w:lineRule="auto"/>
              <w:jc w:val="left"/>
              <w:rPr>
                <w:rFonts w:asciiTheme="majorHAnsi" w:hAnsiTheme="majorHAnsi"/>
                <w:b/>
                <w:iCs/>
                <w:color w:val="auto"/>
                <w:sz w:val="20"/>
                <w:lang w:val="es-ES"/>
              </w:rPr>
            </w:pPr>
            <w:r w:rsidRPr="00A205A3">
              <w:rPr>
                <w:rFonts w:asciiTheme="majorHAnsi" w:hAnsiTheme="majorHAnsi"/>
                <w:b/>
                <w:iCs/>
                <w:color w:val="C00000"/>
                <w:sz w:val="20"/>
                <w:lang w:val="es-ES"/>
              </w:rPr>
              <w:t>PRÁCTICAS INTEGRADAS EN VITICULTURA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7971DF"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121FF3"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
                <w:color w:val="C00000"/>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08000"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8</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1B47DB"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A07DD0" w14:textId="77777777" w:rsidR="0081779F" w:rsidRPr="006325F6" w:rsidRDefault="0081779F" w:rsidP="00D53595">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C00000"/>
                <w:sz w:val="20"/>
                <w:lang w:val="es-ES"/>
              </w:rPr>
            </w:pPr>
            <w:r w:rsidRPr="006325F6">
              <w:rPr>
                <w:rFonts w:asciiTheme="majorHAnsi" w:hAnsiTheme="majorHAnsi"/>
                <w:i/>
                <w:color w:val="C00000"/>
                <w:sz w:val="20"/>
                <w:lang w:val="es-ES"/>
              </w:rPr>
              <w:t>C08, HD02, HD04, HD06, HD09, HD10, HD11, HD12, COM01</w:t>
            </w:r>
          </w:p>
        </w:tc>
      </w:tr>
      <w:tr w:rsidR="0081779F" w:rsidRPr="006C4632" w14:paraId="6408A95F" w14:textId="77777777" w:rsidTr="00D53595">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8FC435" w14:textId="77777777" w:rsidR="0081779F" w:rsidRPr="006325F6" w:rsidRDefault="0081779F" w:rsidP="00D53595">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B671F89" w14:textId="77777777" w:rsidR="0081779F" w:rsidRPr="006061A5"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E31B564" w14:textId="472896A0" w:rsidR="0081779F" w:rsidRPr="006061A5"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D15D4">
              <w:rPr>
                <w:rFonts w:asciiTheme="majorHAnsi" w:hAnsiTheme="majorHAnsi"/>
                <w:i/>
                <w:color w:val="C00000"/>
                <w:sz w:val="20"/>
                <w:lang w:val="en-US"/>
              </w:rPr>
              <w:t>AF05 (</w:t>
            </w:r>
            <w:r w:rsidR="00C56857">
              <w:rPr>
                <w:rFonts w:asciiTheme="majorHAnsi" w:hAnsiTheme="majorHAnsi"/>
                <w:i/>
                <w:color w:val="C00000"/>
                <w:sz w:val="20"/>
                <w:lang w:val="en-US"/>
              </w:rPr>
              <w:t>3</w:t>
            </w:r>
            <w:r w:rsidRPr="00CD15D4">
              <w:rPr>
                <w:rFonts w:asciiTheme="majorHAnsi" w:hAnsiTheme="majorHAnsi"/>
                <w:i/>
                <w:color w:val="C00000"/>
                <w:sz w:val="20"/>
                <w:lang w:val="en-US"/>
              </w:rPr>
              <w:t xml:space="preserve">0-100%), AF08 (20-100%), </w:t>
            </w:r>
            <w:r w:rsidR="00564FB0">
              <w:rPr>
                <w:rFonts w:asciiTheme="majorHAnsi" w:hAnsiTheme="majorHAnsi"/>
                <w:i/>
                <w:color w:val="C00000"/>
                <w:sz w:val="20"/>
                <w:lang w:val="en-US"/>
              </w:rPr>
              <w:t>AF17</w:t>
            </w:r>
            <w:r w:rsidR="00C56857">
              <w:rPr>
                <w:rFonts w:asciiTheme="majorHAnsi" w:hAnsiTheme="majorHAnsi"/>
                <w:i/>
                <w:color w:val="C00000"/>
                <w:sz w:val="20"/>
                <w:lang w:val="en-US"/>
              </w:rPr>
              <w:t>(10-100%),</w:t>
            </w:r>
            <w:r w:rsidRPr="00CD15D4">
              <w:rPr>
                <w:rFonts w:asciiTheme="majorHAnsi" w:hAnsiTheme="majorHAnsi"/>
                <w:i/>
                <w:color w:val="C00000"/>
                <w:sz w:val="20"/>
                <w:lang w:val="en-US"/>
              </w:rPr>
              <w:t>AF32 (80-0%), AF19(10-0%)</w:t>
            </w:r>
          </w:p>
        </w:tc>
      </w:tr>
      <w:tr w:rsidR="0081779F" w:rsidRPr="006061A5" w14:paraId="0DB67479" w14:textId="77777777" w:rsidTr="00D5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569EDE" w14:textId="77777777" w:rsidR="0081779F" w:rsidRPr="006061A5" w:rsidRDefault="0081779F" w:rsidP="00D53595">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5198012" w14:textId="77777777" w:rsidR="0081779F" w:rsidRPr="006061A5" w:rsidRDefault="0081779F" w:rsidP="00D53595">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52E8B6" w14:textId="77777777" w:rsidR="0081779F" w:rsidRPr="006061A5" w:rsidRDefault="0081779F" w:rsidP="00D53595">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81779F" w:rsidRPr="006061A5" w14:paraId="7A1F3F56" w14:textId="77777777" w:rsidTr="00D53595">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9EFE14" w14:textId="77777777" w:rsidR="0081779F" w:rsidRPr="006061A5" w:rsidRDefault="0081779F" w:rsidP="00D53595">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D8620FB" w14:textId="77777777" w:rsidR="0081779F" w:rsidRPr="006061A5"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ABFD3F" w14:textId="77777777" w:rsidR="0081779F" w:rsidRPr="006061A5" w:rsidRDefault="0081779F" w:rsidP="00D53595">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9E404D">
              <w:rPr>
                <w:rFonts w:asciiTheme="majorHAnsi" w:hAnsiTheme="majorHAnsi"/>
                <w:i/>
                <w:color w:val="C00000"/>
                <w:sz w:val="20"/>
                <w:lang w:val="en-US"/>
              </w:rPr>
              <w:t>SE08(</w:t>
            </w:r>
            <w:r>
              <w:rPr>
                <w:rFonts w:asciiTheme="majorHAnsi" w:hAnsiTheme="majorHAnsi"/>
                <w:i/>
                <w:color w:val="C00000"/>
                <w:sz w:val="20"/>
                <w:lang w:val="en-US"/>
              </w:rPr>
              <w:t>40%</w:t>
            </w:r>
            <w:r w:rsidRPr="009E404D">
              <w:rPr>
                <w:rFonts w:asciiTheme="majorHAnsi" w:hAnsiTheme="majorHAnsi"/>
                <w:i/>
                <w:color w:val="C00000"/>
                <w:sz w:val="20"/>
                <w:lang w:val="en-US"/>
              </w:rPr>
              <w:t>-</w:t>
            </w:r>
            <w:r>
              <w:rPr>
                <w:rFonts w:asciiTheme="majorHAnsi" w:hAnsiTheme="majorHAnsi"/>
                <w:i/>
                <w:color w:val="C00000"/>
                <w:sz w:val="20"/>
                <w:lang w:val="en-US"/>
              </w:rPr>
              <w:t>60</w:t>
            </w:r>
            <w:r w:rsidRPr="009E404D">
              <w:rPr>
                <w:rFonts w:asciiTheme="majorHAnsi" w:hAnsiTheme="majorHAnsi"/>
                <w:i/>
                <w:color w:val="C00000"/>
                <w:sz w:val="20"/>
                <w:lang w:val="en-US"/>
              </w:rPr>
              <w:t>%), SE10(</w:t>
            </w:r>
            <w:r>
              <w:rPr>
                <w:rFonts w:asciiTheme="majorHAnsi" w:hAnsiTheme="majorHAnsi"/>
                <w:i/>
                <w:color w:val="C00000"/>
                <w:sz w:val="20"/>
                <w:lang w:val="en-US"/>
              </w:rPr>
              <w:t>20%-40</w:t>
            </w:r>
            <w:r w:rsidRPr="009E404D">
              <w:rPr>
                <w:rFonts w:asciiTheme="majorHAnsi" w:hAnsiTheme="majorHAnsi"/>
                <w:i/>
                <w:color w:val="C00000"/>
                <w:sz w:val="20"/>
                <w:lang w:val="en-US"/>
              </w:rPr>
              <w:t>%), SE16 (</w:t>
            </w:r>
            <w:r>
              <w:rPr>
                <w:rFonts w:asciiTheme="majorHAnsi" w:hAnsiTheme="majorHAnsi"/>
                <w:i/>
                <w:color w:val="C00000"/>
                <w:sz w:val="20"/>
                <w:lang w:val="en-US"/>
              </w:rPr>
              <w:t>20%</w:t>
            </w:r>
            <w:r w:rsidRPr="009E404D">
              <w:rPr>
                <w:rFonts w:asciiTheme="majorHAnsi" w:hAnsiTheme="majorHAnsi"/>
                <w:i/>
                <w:color w:val="C00000"/>
                <w:sz w:val="20"/>
                <w:lang w:val="en-US"/>
              </w:rPr>
              <w:t>-</w:t>
            </w:r>
            <w:r>
              <w:rPr>
                <w:rFonts w:asciiTheme="majorHAnsi" w:hAnsiTheme="majorHAnsi"/>
                <w:i/>
                <w:color w:val="C00000"/>
                <w:sz w:val="20"/>
                <w:lang w:val="en-US"/>
              </w:rPr>
              <w:t>40</w:t>
            </w:r>
            <w:r w:rsidRPr="009E404D">
              <w:rPr>
                <w:rFonts w:asciiTheme="majorHAnsi" w:hAnsiTheme="majorHAnsi"/>
                <w:i/>
                <w:color w:val="C00000"/>
                <w:sz w:val="20"/>
                <w:lang w:val="en-US"/>
              </w:rPr>
              <w:t>%)</w:t>
            </w:r>
          </w:p>
        </w:tc>
      </w:tr>
      <w:tr w:rsidR="0081779F" w:rsidRPr="006061A5" w14:paraId="1E1ED00B" w14:textId="77777777" w:rsidTr="00D5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CDC459" w14:textId="77777777" w:rsidR="0081779F" w:rsidRPr="006061A5" w:rsidRDefault="0081779F" w:rsidP="00D53595">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FF258C8" w14:textId="77777777" w:rsidR="0081779F" w:rsidRPr="006061A5" w:rsidRDefault="0081779F" w:rsidP="00D53595">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44D150" w14:textId="77777777" w:rsidR="0081779F" w:rsidRPr="006061A5" w:rsidRDefault="0081779F" w:rsidP="00D53595">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59B56C9" w14:textId="77777777" w:rsidR="008652B7" w:rsidRPr="00520B91" w:rsidRDefault="008652B7" w:rsidP="00520B91">
      <w:pPr>
        <w:spacing w:after="0" w:line="240" w:lineRule="auto"/>
        <w:ind w:left="11" w:right="6" w:hanging="11"/>
        <w:rPr>
          <w:rFonts w:asciiTheme="majorHAnsi" w:hAnsiTheme="majorHAnsi" w:cstheme="majorHAnsi"/>
          <w:sz w:val="20"/>
          <w:szCs w:val="20"/>
        </w:rPr>
      </w:pPr>
    </w:p>
    <w:tbl>
      <w:tblPr>
        <w:tblStyle w:val="AQUTaulaambquadrcula9"/>
        <w:tblW w:w="9649" w:type="dxa"/>
        <w:tblInd w:w="98" w:type="dxa"/>
        <w:tblLayout w:type="fixed"/>
        <w:tblLook w:val="04A0" w:firstRow="1" w:lastRow="0" w:firstColumn="1" w:lastColumn="0" w:noHBand="0" w:noVBand="1"/>
      </w:tblPr>
      <w:tblGrid>
        <w:gridCol w:w="1593"/>
        <w:gridCol w:w="544"/>
        <w:gridCol w:w="20"/>
        <w:gridCol w:w="1696"/>
        <w:gridCol w:w="1425"/>
        <w:gridCol w:w="273"/>
        <w:gridCol w:w="861"/>
        <w:gridCol w:w="135"/>
        <w:gridCol w:w="3102"/>
      </w:tblGrid>
      <w:tr w:rsidR="004C07D2" w:rsidRPr="0083024C" w14:paraId="2768061E" w14:textId="77777777" w:rsidTr="004C0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8" w:space="0" w:color="auto"/>
              <w:left w:val="single" w:sz="8" w:space="0" w:color="auto"/>
              <w:bottom w:val="single" w:sz="8" w:space="0" w:color="auto"/>
              <w:right w:val="single" w:sz="8" w:space="0" w:color="auto"/>
            </w:tcBorders>
            <w:shd w:val="clear" w:color="auto" w:fill="ACB9CA" w:themeFill="text2" w:themeFillTint="66"/>
          </w:tcPr>
          <w:p w14:paraId="035D252E" w14:textId="77777777" w:rsidR="004C07D2" w:rsidRPr="0083024C" w:rsidRDefault="004C07D2" w:rsidP="004C07D2">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 xml:space="preserve">Materia </w:t>
            </w:r>
            <w:r w:rsidR="008102D3" w:rsidRPr="0083024C">
              <w:rPr>
                <w:rFonts w:asciiTheme="majorHAnsi" w:hAnsiTheme="majorHAnsi" w:cstheme="majorHAnsi"/>
                <w:b/>
                <w:bCs/>
                <w:color w:val="auto"/>
                <w:sz w:val="20"/>
                <w:lang w:val="es-ES"/>
              </w:rPr>
              <w:t>2.</w:t>
            </w:r>
            <w:r w:rsidRPr="0083024C">
              <w:rPr>
                <w:rFonts w:asciiTheme="majorHAnsi" w:hAnsiTheme="majorHAnsi" w:cstheme="majorHAnsi"/>
                <w:b/>
                <w:bCs/>
                <w:color w:val="auto"/>
                <w:sz w:val="20"/>
                <w:lang w:val="es-ES"/>
              </w:rPr>
              <w:t xml:space="preserve">2: </w:t>
            </w:r>
            <w:r w:rsidR="00520B91">
              <w:rPr>
                <w:rFonts w:asciiTheme="majorHAnsi" w:hAnsiTheme="majorHAnsi" w:cstheme="majorHAnsi"/>
                <w:b/>
                <w:bCs/>
                <w:color w:val="auto"/>
                <w:sz w:val="20"/>
                <w:lang w:val="es-ES"/>
              </w:rPr>
              <w:t>ENOLOGÍA</w:t>
            </w:r>
          </w:p>
        </w:tc>
      </w:tr>
      <w:tr w:rsidR="004C07D2" w:rsidRPr="0083024C" w14:paraId="72CC0C7E" w14:textId="77777777" w:rsidTr="0052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CBF6D69" w14:textId="77777777" w:rsidR="004C07D2" w:rsidRPr="0083024C" w:rsidRDefault="004C07D2" w:rsidP="004C07D2">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564"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D53E0C" w14:textId="77777777" w:rsidR="004C07D2" w:rsidRPr="0083024C" w:rsidRDefault="00520B91"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Pr>
                <w:rFonts w:asciiTheme="majorHAnsi" w:hAnsiTheme="majorHAnsi" w:cstheme="majorHAnsi"/>
                <w:sz w:val="20"/>
                <w:lang w:val="es-ES"/>
              </w:rPr>
              <w:t>67</w:t>
            </w:r>
          </w:p>
        </w:tc>
        <w:tc>
          <w:tcPr>
            <w:tcW w:w="169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DBA113A" w14:textId="77777777" w:rsidR="004C07D2" w:rsidRPr="0083024C"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1425"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33A0C1" w14:textId="77777777" w:rsidR="004C07D2" w:rsidRPr="0083024C"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OBLIGATORIA</w:t>
            </w:r>
          </w:p>
        </w:tc>
        <w:tc>
          <w:tcPr>
            <w:tcW w:w="1134"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5AAFF48" w14:textId="77777777" w:rsidR="004C07D2" w:rsidRPr="0083024C" w:rsidRDefault="004C07D2" w:rsidP="004C07D2">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3237"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102799" w14:textId="77777777" w:rsidR="004C07D2" w:rsidRPr="0083024C"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4C07D2" w:rsidRPr="0083024C" w14:paraId="572E9BB9" w14:textId="77777777" w:rsidTr="00997DEE">
        <w:tc>
          <w:tcPr>
            <w:cnfStyle w:val="001000000000" w:firstRow="0" w:lastRow="0" w:firstColumn="1" w:lastColumn="0" w:oddVBand="0" w:evenVBand="0" w:oddHBand="0" w:evenHBand="0" w:firstRowFirstColumn="0" w:firstRowLastColumn="0" w:lastRowFirstColumn="0" w:lastRowLastColumn="0"/>
            <w:tcW w:w="213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19083DE7" w14:textId="77777777" w:rsidR="004C07D2" w:rsidRPr="0083024C" w:rsidRDefault="004C07D2" w:rsidP="004C07D2">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414"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6C3B91C5" w14:textId="77777777" w:rsidR="004C07D2" w:rsidRPr="0083024C" w:rsidRDefault="004C07D2" w:rsidP="00AA4829">
            <w:pPr>
              <w:spacing w:before="0" w:after="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2 CUATRIMESTRE</w:t>
            </w:r>
            <w:r w:rsidR="00520B91">
              <w:rPr>
                <w:rFonts w:asciiTheme="majorHAnsi" w:hAnsiTheme="majorHAnsi" w:cstheme="majorHAnsi"/>
                <w:iCs/>
                <w:sz w:val="20"/>
                <w:lang w:val="es-ES"/>
              </w:rPr>
              <w:t>S</w:t>
            </w:r>
            <w:r w:rsidRPr="0083024C">
              <w:rPr>
                <w:rFonts w:asciiTheme="majorHAnsi" w:hAnsiTheme="majorHAnsi" w:cstheme="majorHAnsi"/>
                <w:iCs/>
                <w:sz w:val="20"/>
                <w:lang w:val="es-ES"/>
              </w:rPr>
              <w:t xml:space="preserve"> 1</w:t>
            </w:r>
            <w:r w:rsidR="00520B91">
              <w:rPr>
                <w:rFonts w:asciiTheme="majorHAnsi" w:hAnsiTheme="majorHAnsi" w:cstheme="majorHAnsi"/>
                <w:iCs/>
                <w:sz w:val="20"/>
                <w:lang w:val="es-ES"/>
              </w:rPr>
              <w:t xml:space="preserve"> Y 2</w:t>
            </w:r>
          </w:p>
          <w:p w14:paraId="44541E03" w14:textId="77777777" w:rsidR="004C07D2" w:rsidRPr="0083024C" w:rsidRDefault="004C07D2" w:rsidP="00AA4829">
            <w:pPr>
              <w:spacing w:before="0" w:after="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3 CUATRIMESTRE</w:t>
            </w:r>
            <w:r w:rsidR="00520B91">
              <w:rPr>
                <w:rFonts w:asciiTheme="majorHAnsi" w:hAnsiTheme="majorHAnsi" w:cstheme="majorHAnsi"/>
                <w:iCs/>
                <w:sz w:val="20"/>
                <w:lang w:val="es-ES"/>
              </w:rPr>
              <w:t>S1 Y 2</w:t>
            </w:r>
          </w:p>
          <w:p w14:paraId="6A104536" w14:textId="77777777" w:rsidR="004C07D2" w:rsidRPr="0083024C" w:rsidRDefault="004C07D2" w:rsidP="00AA4829">
            <w:pPr>
              <w:spacing w:before="0" w:after="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 xml:space="preserve">CURSO </w:t>
            </w:r>
            <w:r w:rsidR="00520B91">
              <w:rPr>
                <w:rFonts w:asciiTheme="majorHAnsi" w:hAnsiTheme="majorHAnsi" w:cstheme="majorHAnsi"/>
                <w:iCs/>
                <w:sz w:val="20"/>
                <w:lang w:val="es-ES"/>
              </w:rPr>
              <w:t>4</w:t>
            </w:r>
            <w:r w:rsidRPr="0083024C">
              <w:rPr>
                <w:rFonts w:asciiTheme="majorHAnsi" w:hAnsiTheme="majorHAnsi" w:cstheme="majorHAnsi"/>
                <w:iCs/>
                <w:sz w:val="20"/>
                <w:lang w:val="es-ES"/>
              </w:rPr>
              <w:t xml:space="preserve"> CUATRIMESTRE 1</w:t>
            </w:r>
          </w:p>
        </w:tc>
        <w:tc>
          <w:tcPr>
            <w:tcW w:w="9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D3C0695" w14:textId="77777777" w:rsidR="004C07D2" w:rsidRPr="0083024C" w:rsidRDefault="004C07D2" w:rsidP="004C07D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3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D52D10" w14:textId="77777777" w:rsidR="004C07D2" w:rsidRPr="0083024C" w:rsidRDefault="004C07D2" w:rsidP="004C07D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4C07D2" w:rsidRPr="0083024C" w14:paraId="2636A30A" w14:textId="77777777" w:rsidTr="004C0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C7CAE47" w14:textId="77777777" w:rsidR="004C07D2" w:rsidRPr="0083024C" w:rsidRDefault="004C07D2" w:rsidP="004C07D2">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CE3482" w:rsidRPr="006C4632" w14:paraId="0E58CBD7" w14:textId="77777777" w:rsidTr="00CE3482">
        <w:trPr>
          <w:trHeight w:val="603"/>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7F579249" w14:textId="1BC5AEB6" w:rsidR="00C016B3" w:rsidRPr="00D91323" w:rsidRDefault="00C016B3" w:rsidP="00CE3482">
            <w:pPr>
              <w:spacing w:after="0"/>
              <w:ind w:left="29"/>
              <w:rPr>
                <w:rFonts w:asciiTheme="majorHAnsi" w:hAnsiTheme="majorHAnsi"/>
                <w:i/>
                <w:color w:val="C00000"/>
                <w:sz w:val="20"/>
                <w:lang w:val="es-ES"/>
              </w:rPr>
            </w:pPr>
            <w:r w:rsidRPr="00D91323">
              <w:rPr>
                <w:rFonts w:asciiTheme="majorHAnsi" w:hAnsiTheme="majorHAnsi"/>
                <w:i/>
                <w:color w:val="C00000"/>
                <w:sz w:val="20"/>
                <w:lang w:val="es-ES"/>
              </w:rPr>
              <w:t xml:space="preserve">C02, </w:t>
            </w:r>
            <w:r w:rsidR="0081779F">
              <w:rPr>
                <w:rFonts w:asciiTheme="majorHAnsi" w:hAnsiTheme="majorHAnsi"/>
                <w:i/>
                <w:color w:val="C00000"/>
                <w:sz w:val="20"/>
                <w:lang w:val="es-ES"/>
              </w:rPr>
              <w:t xml:space="preserve">C05, </w:t>
            </w:r>
            <w:r w:rsidRPr="00D91323">
              <w:rPr>
                <w:rFonts w:asciiTheme="majorHAnsi" w:hAnsiTheme="majorHAnsi"/>
                <w:i/>
                <w:color w:val="C00000"/>
                <w:sz w:val="20"/>
                <w:lang w:val="es-ES"/>
              </w:rPr>
              <w:t>C06,</w:t>
            </w:r>
            <w:r w:rsidR="00B86534" w:rsidRPr="00D91323">
              <w:rPr>
                <w:rFonts w:asciiTheme="majorHAnsi" w:hAnsiTheme="majorHAnsi"/>
                <w:i/>
                <w:color w:val="C00000"/>
                <w:sz w:val="20"/>
                <w:lang w:val="es-ES"/>
              </w:rPr>
              <w:t xml:space="preserve"> C07,</w:t>
            </w:r>
            <w:r w:rsidR="00922E66">
              <w:rPr>
                <w:rFonts w:asciiTheme="majorHAnsi" w:hAnsiTheme="majorHAnsi"/>
                <w:i/>
                <w:color w:val="C00000"/>
                <w:sz w:val="20"/>
                <w:lang w:val="es-ES"/>
              </w:rPr>
              <w:t xml:space="preserve"> </w:t>
            </w:r>
            <w:r w:rsidR="0089538B" w:rsidRPr="00D91323">
              <w:rPr>
                <w:rFonts w:asciiTheme="majorHAnsi" w:hAnsiTheme="majorHAnsi"/>
                <w:i/>
                <w:color w:val="C00000"/>
                <w:sz w:val="20"/>
                <w:lang w:val="es-ES"/>
              </w:rPr>
              <w:t>C08</w:t>
            </w:r>
            <w:r w:rsidR="00922E66">
              <w:rPr>
                <w:rFonts w:asciiTheme="majorHAnsi" w:hAnsiTheme="majorHAnsi"/>
                <w:i/>
                <w:color w:val="C00000"/>
                <w:sz w:val="20"/>
                <w:lang w:val="es-ES"/>
              </w:rPr>
              <w:t xml:space="preserve">, </w:t>
            </w:r>
            <w:r w:rsidR="0089538B" w:rsidRPr="00D91323">
              <w:rPr>
                <w:rFonts w:asciiTheme="majorHAnsi" w:hAnsiTheme="majorHAnsi"/>
                <w:i/>
                <w:color w:val="C00000"/>
                <w:sz w:val="20"/>
                <w:lang w:val="es-ES"/>
              </w:rPr>
              <w:t>HD02,</w:t>
            </w:r>
            <w:r w:rsidRPr="00D91323">
              <w:rPr>
                <w:rFonts w:asciiTheme="majorHAnsi" w:hAnsiTheme="majorHAnsi"/>
                <w:i/>
                <w:color w:val="C00000"/>
                <w:sz w:val="20"/>
                <w:lang w:val="es-ES"/>
              </w:rPr>
              <w:t xml:space="preserve"> HD03,</w:t>
            </w:r>
            <w:r w:rsidR="0089538B" w:rsidRPr="00D91323">
              <w:rPr>
                <w:rFonts w:asciiTheme="majorHAnsi" w:hAnsiTheme="majorHAnsi"/>
                <w:i/>
                <w:color w:val="C00000"/>
                <w:sz w:val="20"/>
                <w:lang w:val="es-ES"/>
              </w:rPr>
              <w:t xml:space="preserve"> HD04, HD06,</w:t>
            </w:r>
            <w:r w:rsidRPr="00D91323">
              <w:rPr>
                <w:rFonts w:asciiTheme="majorHAnsi" w:hAnsiTheme="majorHAnsi"/>
                <w:i/>
                <w:color w:val="C00000"/>
                <w:sz w:val="20"/>
                <w:lang w:val="es-ES"/>
              </w:rPr>
              <w:t xml:space="preserve"> HD07, HD08, HD09, HD10, HD11, HD12,</w:t>
            </w:r>
            <w:r w:rsidR="0081779F">
              <w:rPr>
                <w:rFonts w:asciiTheme="majorHAnsi" w:hAnsiTheme="majorHAnsi"/>
                <w:i/>
                <w:color w:val="C00000"/>
                <w:sz w:val="20"/>
                <w:lang w:val="es-ES"/>
              </w:rPr>
              <w:t xml:space="preserve"> </w:t>
            </w:r>
            <w:r w:rsidRPr="00264191">
              <w:rPr>
                <w:rFonts w:asciiTheme="majorHAnsi" w:hAnsiTheme="majorHAnsi"/>
                <w:i/>
                <w:color w:val="C00000"/>
                <w:sz w:val="20"/>
                <w:lang w:val="es-ES"/>
              </w:rPr>
              <w:t>HD13,</w:t>
            </w:r>
            <w:r w:rsidR="0081779F">
              <w:rPr>
                <w:rFonts w:asciiTheme="majorHAnsi" w:hAnsiTheme="majorHAnsi"/>
                <w:i/>
                <w:color w:val="C00000"/>
                <w:sz w:val="20"/>
                <w:lang w:val="es-ES"/>
              </w:rPr>
              <w:t xml:space="preserve"> </w:t>
            </w:r>
            <w:r w:rsidR="0089538B" w:rsidRPr="00D91323">
              <w:rPr>
                <w:rFonts w:asciiTheme="majorHAnsi" w:hAnsiTheme="majorHAnsi"/>
                <w:i/>
                <w:color w:val="C00000"/>
                <w:sz w:val="20"/>
                <w:lang w:val="es-ES"/>
              </w:rPr>
              <w:t>HD14, HD15,</w:t>
            </w:r>
            <w:r w:rsidR="00B86534" w:rsidRPr="00D91323">
              <w:rPr>
                <w:rFonts w:asciiTheme="majorHAnsi" w:hAnsiTheme="majorHAnsi"/>
                <w:i/>
                <w:color w:val="C00000"/>
                <w:sz w:val="20"/>
                <w:lang w:val="es-ES"/>
              </w:rPr>
              <w:t xml:space="preserve"> HD16,</w:t>
            </w:r>
            <w:r w:rsidRPr="00D91323">
              <w:rPr>
                <w:rFonts w:asciiTheme="majorHAnsi" w:hAnsiTheme="majorHAnsi"/>
                <w:i/>
                <w:color w:val="C00000"/>
                <w:sz w:val="20"/>
                <w:lang w:val="es-ES"/>
              </w:rPr>
              <w:t xml:space="preserve"> HD17</w:t>
            </w:r>
          </w:p>
          <w:p w14:paraId="5D93E8DA" w14:textId="3CCDB80B" w:rsidR="00DB4087" w:rsidRPr="00D91323" w:rsidRDefault="0089538B" w:rsidP="00DB4087">
            <w:pPr>
              <w:spacing w:after="0"/>
              <w:ind w:left="29"/>
              <w:rPr>
                <w:rFonts w:asciiTheme="majorHAnsi" w:hAnsiTheme="majorHAnsi" w:cstheme="majorHAnsi"/>
                <w:sz w:val="20"/>
                <w:lang w:val="pt-PT"/>
              </w:rPr>
            </w:pPr>
            <w:r w:rsidRPr="00D91323">
              <w:rPr>
                <w:rFonts w:asciiTheme="majorHAnsi" w:hAnsiTheme="majorHAnsi"/>
                <w:i/>
                <w:color w:val="C00000"/>
                <w:sz w:val="20"/>
                <w:lang w:val="pt-PT"/>
              </w:rPr>
              <w:t xml:space="preserve">COM01, COM02, COM03, COM04, </w:t>
            </w:r>
            <w:r w:rsidR="00C016B3" w:rsidRPr="00D91323">
              <w:rPr>
                <w:rFonts w:asciiTheme="majorHAnsi" w:hAnsiTheme="majorHAnsi"/>
                <w:i/>
                <w:color w:val="C00000"/>
                <w:sz w:val="20"/>
                <w:lang w:val="pt-PT"/>
              </w:rPr>
              <w:t xml:space="preserve">COM05, </w:t>
            </w:r>
            <w:r w:rsidRPr="00D91323">
              <w:rPr>
                <w:rFonts w:asciiTheme="majorHAnsi" w:hAnsiTheme="majorHAnsi"/>
                <w:i/>
                <w:color w:val="C00000"/>
                <w:sz w:val="20"/>
                <w:lang w:val="pt-PT"/>
              </w:rPr>
              <w:t xml:space="preserve">COM06, </w:t>
            </w:r>
            <w:r w:rsidR="0081779F">
              <w:rPr>
                <w:rFonts w:asciiTheme="majorHAnsi" w:hAnsiTheme="majorHAnsi"/>
                <w:i/>
                <w:color w:val="C00000"/>
                <w:sz w:val="20"/>
                <w:lang w:val="pt-PT"/>
              </w:rPr>
              <w:t xml:space="preserve">COM07, </w:t>
            </w:r>
            <w:r w:rsidRPr="00D91323">
              <w:rPr>
                <w:rFonts w:asciiTheme="majorHAnsi" w:hAnsiTheme="majorHAnsi"/>
                <w:i/>
                <w:color w:val="C00000"/>
                <w:sz w:val="20"/>
                <w:lang w:val="pt-PT"/>
              </w:rPr>
              <w:t>COM08</w:t>
            </w:r>
            <w:r w:rsidR="00D93A85" w:rsidRPr="00D91323">
              <w:rPr>
                <w:rFonts w:asciiTheme="majorHAnsi" w:hAnsiTheme="majorHAnsi"/>
                <w:i/>
                <w:color w:val="C00000"/>
                <w:sz w:val="20"/>
                <w:lang w:val="pt-PT"/>
              </w:rPr>
              <w:t>, COM09</w:t>
            </w:r>
          </w:p>
        </w:tc>
      </w:tr>
      <w:tr w:rsidR="004C07D2" w:rsidRPr="0083024C" w14:paraId="6B3D8FB0" w14:textId="77777777" w:rsidTr="004C07D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F90A602" w14:textId="77777777" w:rsidR="004C07D2" w:rsidRPr="0083024C" w:rsidRDefault="004C07D2" w:rsidP="004C07D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4C07D2" w:rsidRPr="0083024C" w14:paraId="657F0203" w14:textId="77777777" w:rsidTr="004C07D2">
        <w:trPr>
          <w:trHeight w:val="37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3BE419C" w14:textId="77777777" w:rsidR="00134D16" w:rsidRPr="00DD09D9" w:rsidRDefault="00134D16" w:rsidP="00DC65D9">
            <w:pPr>
              <w:spacing w:after="0"/>
              <w:ind w:left="29"/>
              <w:rPr>
                <w:rFonts w:asciiTheme="majorHAnsi" w:eastAsia="Source Sans Pro" w:hAnsiTheme="majorHAnsi" w:cstheme="majorHAnsi"/>
                <w:color w:val="C00000"/>
                <w:sz w:val="20"/>
                <w:lang w:val="es-ES"/>
              </w:rPr>
            </w:pPr>
            <w:r w:rsidRPr="00DD09D9">
              <w:rPr>
                <w:rFonts w:asciiTheme="majorHAnsi" w:eastAsia="Source Sans Pro" w:hAnsiTheme="majorHAnsi" w:cstheme="majorHAnsi"/>
                <w:color w:val="C00000"/>
                <w:sz w:val="20"/>
                <w:lang w:val="es-ES"/>
              </w:rPr>
              <w:t xml:space="preserve">Ciencia y Tecnología del Medio Ambiente en Vitivinicultura: Impacto ambiental: evaluación y correcciones. Gestión y aprovechamiento de subproductos agroindustriales. Ecología de sistemas agrarios. </w:t>
            </w:r>
          </w:p>
          <w:p w14:paraId="24E7BC17" w14:textId="77777777" w:rsidR="00602453" w:rsidRDefault="00DC65D9" w:rsidP="00DC65D9">
            <w:pPr>
              <w:spacing w:after="0"/>
              <w:ind w:left="29"/>
              <w:rPr>
                <w:rFonts w:asciiTheme="majorHAnsi" w:eastAsia="Source Sans Pro" w:hAnsiTheme="majorHAnsi" w:cstheme="majorHAnsi"/>
                <w:sz w:val="20"/>
                <w:lang w:val="es-ES"/>
              </w:rPr>
            </w:pPr>
            <w:r>
              <w:rPr>
                <w:rFonts w:asciiTheme="majorHAnsi" w:eastAsia="Source Sans Pro" w:hAnsiTheme="majorHAnsi" w:cstheme="majorHAnsi"/>
                <w:sz w:val="20"/>
                <w:lang w:val="es-ES"/>
              </w:rPr>
              <w:t xml:space="preserve">Química Enológica I: </w:t>
            </w:r>
            <w:r w:rsidRPr="00DC65D9">
              <w:rPr>
                <w:rFonts w:asciiTheme="majorHAnsi" w:eastAsia="Source Sans Pro" w:hAnsiTheme="majorHAnsi" w:cstheme="majorHAnsi"/>
                <w:sz w:val="20"/>
                <w:lang w:val="es-ES"/>
              </w:rPr>
              <w:t>Composición de la uva mosto y el vino: azúcares; ácidos; compuestos nitrogenados; compuestos del aroma; compuestos fenólicos. Seguimiento de la maduración y correcciones prefermentativas.</w:t>
            </w:r>
            <w:r w:rsidR="003A739C">
              <w:rPr>
                <w:rFonts w:asciiTheme="majorHAnsi" w:eastAsia="Source Sans Pro" w:hAnsiTheme="majorHAnsi" w:cstheme="majorHAnsi"/>
                <w:sz w:val="20"/>
                <w:lang w:val="es-ES"/>
              </w:rPr>
              <w:t xml:space="preserve"> </w:t>
            </w:r>
            <w:r w:rsidRPr="00DC65D9">
              <w:rPr>
                <w:rFonts w:asciiTheme="majorHAnsi" w:eastAsia="Source Sans Pro" w:hAnsiTheme="majorHAnsi" w:cstheme="majorHAnsi"/>
                <w:sz w:val="20"/>
                <w:lang w:val="es-ES"/>
              </w:rPr>
              <w:t>La fermentación alcohólica.</w:t>
            </w:r>
            <w:r w:rsidR="003A739C">
              <w:rPr>
                <w:rFonts w:asciiTheme="majorHAnsi" w:eastAsia="Source Sans Pro" w:hAnsiTheme="majorHAnsi" w:cstheme="majorHAnsi"/>
                <w:sz w:val="20"/>
                <w:lang w:val="es-ES"/>
              </w:rPr>
              <w:t xml:space="preserve"> </w:t>
            </w:r>
            <w:r w:rsidRPr="00DC65D9">
              <w:rPr>
                <w:rFonts w:asciiTheme="majorHAnsi" w:eastAsia="Source Sans Pro" w:hAnsiTheme="majorHAnsi" w:cstheme="majorHAnsi"/>
                <w:sz w:val="20"/>
                <w:lang w:val="es-ES"/>
              </w:rPr>
              <w:t>Caracterización analítica de uvas, mostos y vinos.</w:t>
            </w:r>
          </w:p>
          <w:p w14:paraId="69277D98" w14:textId="77777777" w:rsidR="0089538B" w:rsidRDefault="0089538B" w:rsidP="007D09E1">
            <w:pPr>
              <w:spacing w:after="0"/>
              <w:ind w:left="29"/>
              <w:rPr>
                <w:rFonts w:asciiTheme="majorHAnsi" w:eastAsia="Source Sans Pro" w:hAnsiTheme="majorHAnsi" w:cstheme="majorHAnsi"/>
                <w:sz w:val="20"/>
                <w:lang w:val="es-ES"/>
              </w:rPr>
            </w:pPr>
            <w:r w:rsidRPr="0090618B">
              <w:rPr>
                <w:rFonts w:asciiTheme="majorHAnsi" w:eastAsia="Source Sans Pro" w:hAnsiTheme="majorHAnsi" w:cstheme="majorHAnsi"/>
                <w:color w:val="C00000"/>
                <w:sz w:val="20"/>
                <w:lang w:val="es-ES"/>
              </w:rPr>
              <w:t>Análisis Sensorial de Vinos I: Introducción al análisis sensorial de los alimentos. Importancia para determinar la calidad final del producto. Los sentidos en la cata de vinos. Funcionamiento y principales descriptores implicados. Umbrales de percepción. Técnicas de cata (normativa, salas de cata, y tipos de copas) y vocabulario especifico. Descriptores sensoriales asociados a los diferentes tipos de vinos. Calidad de los vinos y defectos que se pueden</w:t>
            </w:r>
            <w:r w:rsidRPr="005353C0">
              <w:rPr>
                <w:rFonts w:asciiTheme="majorHAnsi" w:eastAsia="Source Sans Pro" w:hAnsiTheme="majorHAnsi" w:cstheme="majorHAnsi"/>
                <w:sz w:val="20"/>
                <w:lang w:val="es-ES"/>
              </w:rPr>
              <w:t xml:space="preserve"> </w:t>
            </w:r>
            <w:r w:rsidRPr="0090618B">
              <w:rPr>
                <w:rFonts w:asciiTheme="majorHAnsi" w:eastAsia="Source Sans Pro" w:hAnsiTheme="majorHAnsi" w:cstheme="majorHAnsi"/>
                <w:color w:val="C00000"/>
                <w:sz w:val="20"/>
                <w:lang w:val="es-ES"/>
              </w:rPr>
              <w:t>detectar por análisis sensorial</w:t>
            </w:r>
            <w:r>
              <w:rPr>
                <w:rFonts w:asciiTheme="majorHAnsi" w:eastAsia="Source Sans Pro" w:hAnsiTheme="majorHAnsi" w:cstheme="majorHAnsi"/>
                <w:sz w:val="20"/>
                <w:lang w:val="es-ES"/>
              </w:rPr>
              <w:t>.</w:t>
            </w:r>
          </w:p>
          <w:p w14:paraId="2B0A15C0" w14:textId="77777777" w:rsidR="00D36365" w:rsidRDefault="00D36365" w:rsidP="007D09E1">
            <w:pPr>
              <w:spacing w:after="0"/>
              <w:ind w:left="29"/>
              <w:rPr>
                <w:rFonts w:asciiTheme="majorHAnsi" w:eastAsia="Source Sans Pro" w:hAnsiTheme="majorHAnsi" w:cstheme="majorHAnsi"/>
                <w:sz w:val="20"/>
                <w:lang w:val="es-ES"/>
              </w:rPr>
            </w:pPr>
            <w:r>
              <w:rPr>
                <w:rFonts w:asciiTheme="majorHAnsi" w:eastAsia="Source Sans Pro" w:hAnsiTheme="majorHAnsi" w:cstheme="majorHAnsi"/>
                <w:sz w:val="20"/>
                <w:lang w:val="es-ES"/>
              </w:rPr>
              <w:t>Ingeniería y Tecnología Enológica: Vendimia y control de aportes. Operaciones mecánicas de extracción de mosto. Dimensionado del lagar. Desfangado y clarificación de mostos. Correcciones de mostos. Tecnología de sulfitado de mostos y vinos. Tecnologías de los sistemas de manipulación y transporte de sólidos y líquidos. Fermentaciones vínicas. Cinética de fermentación. Fermentación maloláctica. Deslío y clarificaciones de vinos.</w:t>
            </w:r>
          </w:p>
          <w:p w14:paraId="3CF11EF2" w14:textId="77777777" w:rsidR="005273DB" w:rsidRDefault="005273DB" w:rsidP="007D09E1">
            <w:pPr>
              <w:spacing w:after="0"/>
              <w:ind w:left="29"/>
              <w:rPr>
                <w:rFonts w:asciiTheme="majorHAnsi" w:eastAsia="Source Sans Pro" w:hAnsiTheme="majorHAnsi" w:cstheme="majorHAnsi"/>
                <w:sz w:val="20"/>
                <w:lang w:val="es-ES"/>
              </w:rPr>
            </w:pPr>
            <w:r>
              <w:rPr>
                <w:rFonts w:asciiTheme="majorHAnsi" w:eastAsia="Source Sans Pro" w:hAnsiTheme="majorHAnsi" w:cstheme="majorHAnsi"/>
                <w:sz w:val="20"/>
                <w:lang w:val="es-ES"/>
              </w:rPr>
              <w:t>Análisis y Control Químico Enológico: Principios del análisis químico. Técnicas volumétricas en enología. Técnicas de separación. Técnicas instrumentales</w:t>
            </w:r>
          </w:p>
          <w:p w14:paraId="093D0C99" w14:textId="77777777" w:rsidR="005273DB" w:rsidRDefault="005273DB" w:rsidP="007D09E1">
            <w:pPr>
              <w:spacing w:after="0"/>
              <w:ind w:left="29"/>
              <w:rPr>
                <w:rFonts w:asciiTheme="majorHAnsi" w:eastAsia="Source Sans Pro" w:hAnsiTheme="majorHAnsi" w:cstheme="majorHAnsi"/>
                <w:sz w:val="20"/>
                <w:lang w:val="es-ES"/>
              </w:rPr>
            </w:pPr>
            <w:r w:rsidRPr="007D09E1">
              <w:rPr>
                <w:rFonts w:asciiTheme="majorHAnsi" w:eastAsia="Source Sans Pro" w:hAnsiTheme="majorHAnsi" w:cstheme="majorHAnsi"/>
                <w:sz w:val="20"/>
                <w:lang w:val="es-ES"/>
              </w:rPr>
              <w:t>Química Enológica II</w:t>
            </w:r>
            <w:r>
              <w:rPr>
                <w:rFonts w:asciiTheme="majorHAnsi" w:eastAsia="Source Sans Pro" w:hAnsiTheme="majorHAnsi" w:cstheme="majorHAnsi"/>
                <w:sz w:val="20"/>
                <w:lang w:val="es-ES"/>
              </w:rPr>
              <w:t xml:space="preserve">: </w:t>
            </w:r>
            <w:r w:rsidRPr="007D09E1">
              <w:rPr>
                <w:rFonts w:asciiTheme="majorHAnsi" w:eastAsia="Source Sans Pro" w:hAnsiTheme="majorHAnsi" w:cstheme="majorHAnsi"/>
                <w:sz w:val="20"/>
                <w:lang w:val="es-ES"/>
              </w:rPr>
              <w:t>Teóricos: Equilibrios de componentes en los vinos: ácido-base; solubilidad y precipitación; oxidación-reducción. Equilibrios de hidrólisis-esterificación y transformación de compuestos del aroma. Coloides del vino. Materias inorgánicas y quiebras metálicas.</w:t>
            </w:r>
            <w:r w:rsidR="003A739C">
              <w:rPr>
                <w:rFonts w:asciiTheme="majorHAnsi" w:eastAsia="Source Sans Pro" w:hAnsiTheme="majorHAnsi" w:cstheme="majorHAnsi"/>
                <w:sz w:val="20"/>
                <w:lang w:val="es-ES"/>
              </w:rPr>
              <w:t xml:space="preserve"> </w:t>
            </w:r>
            <w:r w:rsidRPr="007D09E1">
              <w:rPr>
                <w:rFonts w:asciiTheme="majorHAnsi" w:eastAsia="Source Sans Pro" w:hAnsiTheme="majorHAnsi" w:cstheme="majorHAnsi"/>
                <w:sz w:val="20"/>
                <w:lang w:val="es-ES"/>
              </w:rPr>
              <w:t>Prácticos: Realización y control de ensayos innovadores en los procesos de vinificación. Caracterización analítica y sensorial de los productos obtenidos.</w:t>
            </w:r>
          </w:p>
          <w:p w14:paraId="06190587" w14:textId="77777777" w:rsidR="005273DB" w:rsidRPr="0090618B" w:rsidRDefault="005273DB" w:rsidP="005273DB">
            <w:pPr>
              <w:spacing w:after="0"/>
              <w:ind w:left="29"/>
              <w:rPr>
                <w:rFonts w:asciiTheme="majorHAnsi" w:eastAsia="Source Sans Pro" w:hAnsiTheme="majorHAnsi" w:cstheme="majorHAnsi"/>
                <w:color w:val="C00000"/>
                <w:sz w:val="20"/>
                <w:lang w:val="es-ES"/>
              </w:rPr>
            </w:pPr>
            <w:r w:rsidRPr="0090618B">
              <w:rPr>
                <w:rFonts w:asciiTheme="majorHAnsi" w:eastAsia="Source Sans Pro" w:hAnsiTheme="majorHAnsi" w:cstheme="majorHAnsi"/>
                <w:color w:val="C00000"/>
                <w:sz w:val="20"/>
                <w:lang w:val="es-ES"/>
              </w:rPr>
              <w:t>Microbiología Enológica: Concepto y contexto histórico de la microbiología enológica.</w:t>
            </w:r>
            <w:r w:rsidR="003A739C" w:rsidRPr="0090618B">
              <w:rPr>
                <w:rFonts w:asciiTheme="majorHAnsi" w:eastAsia="Source Sans Pro" w:hAnsiTheme="majorHAnsi" w:cstheme="majorHAnsi"/>
                <w:color w:val="C00000"/>
                <w:sz w:val="20"/>
                <w:lang w:val="es-ES"/>
              </w:rPr>
              <w:t xml:space="preserve"> </w:t>
            </w:r>
            <w:r w:rsidRPr="0090618B">
              <w:rPr>
                <w:rFonts w:asciiTheme="majorHAnsi" w:eastAsia="Source Sans Pro" w:hAnsiTheme="majorHAnsi" w:cstheme="majorHAnsi"/>
                <w:color w:val="C00000"/>
                <w:sz w:val="20"/>
                <w:lang w:val="es-ES"/>
              </w:rPr>
              <w:t>Composición de la microbiota en la fase prefer</w:t>
            </w:r>
            <w:r w:rsidR="00C412E4" w:rsidRPr="0090618B">
              <w:rPr>
                <w:rFonts w:asciiTheme="majorHAnsi" w:eastAsia="Source Sans Pro" w:hAnsiTheme="majorHAnsi" w:cstheme="majorHAnsi"/>
                <w:color w:val="C00000"/>
                <w:sz w:val="20"/>
                <w:lang w:val="es-ES"/>
              </w:rPr>
              <w:t>m</w:t>
            </w:r>
            <w:r w:rsidRPr="0090618B">
              <w:rPr>
                <w:rFonts w:asciiTheme="majorHAnsi" w:eastAsia="Source Sans Pro" w:hAnsiTheme="majorHAnsi" w:cstheme="majorHAnsi"/>
                <w:color w:val="C00000"/>
                <w:sz w:val="20"/>
                <w:lang w:val="es-ES"/>
              </w:rPr>
              <w:t>entativa.</w:t>
            </w:r>
            <w:r w:rsidR="003A739C" w:rsidRPr="0090618B">
              <w:rPr>
                <w:rFonts w:asciiTheme="majorHAnsi" w:eastAsia="Source Sans Pro" w:hAnsiTheme="majorHAnsi" w:cstheme="majorHAnsi"/>
                <w:color w:val="C00000"/>
                <w:sz w:val="20"/>
                <w:lang w:val="es-ES"/>
              </w:rPr>
              <w:t xml:space="preserve"> </w:t>
            </w:r>
            <w:r w:rsidRPr="0090618B">
              <w:rPr>
                <w:rFonts w:asciiTheme="majorHAnsi" w:eastAsia="Source Sans Pro" w:hAnsiTheme="majorHAnsi" w:cstheme="majorHAnsi"/>
                <w:color w:val="C00000"/>
                <w:sz w:val="20"/>
                <w:lang w:val="es-ES"/>
              </w:rPr>
              <w:t>Composición de la microbiota en la fase fer</w:t>
            </w:r>
            <w:r w:rsidR="00C412E4" w:rsidRPr="0090618B">
              <w:rPr>
                <w:rFonts w:asciiTheme="majorHAnsi" w:eastAsia="Source Sans Pro" w:hAnsiTheme="majorHAnsi" w:cstheme="majorHAnsi"/>
                <w:color w:val="C00000"/>
                <w:sz w:val="20"/>
                <w:lang w:val="es-ES"/>
              </w:rPr>
              <w:t>m</w:t>
            </w:r>
            <w:r w:rsidRPr="0090618B">
              <w:rPr>
                <w:rFonts w:asciiTheme="majorHAnsi" w:eastAsia="Source Sans Pro" w:hAnsiTheme="majorHAnsi" w:cstheme="majorHAnsi"/>
                <w:color w:val="C00000"/>
                <w:sz w:val="20"/>
                <w:lang w:val="es-ES"/>
              </w:rPr>
              <w:t>entativa.</w:t>
            </w:r>
            <w:r w:rsidR="003A739C" w:rsidRPr="0090618B">
              <w:rPr>
                <w:rFonts w:asciiTheme="majorHAnsi" w:eastAsia="Source Sans Pro" w:hAnsiTheme="majorHAnsi" w:cstheme="majorHAnsi"/>
                <w:color w:val="C00000"/>
                <w:sz w:val="20"/>
                <w:lang w:val="es-ES"/>
              </w:rPr>
              <w:t xml:space="preserve"> </w:t>
            </w:r>
            <w:r w:rsidRPr="0090618B">
              <w:rPr>
                <w:rFonts w:asciiTheme="majorHAnsi" w:eastAsia="Source Sans Pro" w:hAnsiTheme="majorHAnsi" w:cstheme="majorHAnsi"/>
                <w:color w:val="C00000"/>
                <w:sz w:val="20"/>
                <w:lang w:val="es-ES"/>
              </w:rPr>
              <w:t>Composición de la microbiota en la fase postfernentativa.</w:t>
            </w:r>
            <w:r w:rsidR="003A739C" w:rsidRPr="0090618B">
              <w:rPr>
                <w:rFonts w:asciiTheme="majorHAnsi" w:eastAsia="Source Sans Pro" w:hAnsiTheme="majorHAnsi" w:cstheme="majorHAnsi"/>
                <w:color w:val="C00000"/>
                <w:sz w:val="20"/>
                <w:lang w:val="es-ES"/>
              </w:rPr>
              <w:t xml:space="preserve"> </w:t>
            </w:r>
            <w:r w:rsidRPr="0090618B">
              <w:rPr>
                <w:rFonts w:asciiTheme="majorHAnsi" w:eastAsia="Source Sans Pro" w:hAnsiTheme="majorHAnsi" w:cstheme="majorHAnsi"/>
                <w:color w:val="C00000"/>
                <w:sz w:val="20"/>
                <w:lang w:val="es-ES"/>
              </w:rPr>
              <w:t>Factores físicos, químicos y biológicos que influyen en la microbiota.</w:t>
            </w:r>
            <w:r w:rsidR="003A739C" w:rsidRPr="0090618B">
              <w:rPr>
                <w:rFonts w:asciiTheme="majorHAnsi" w:eastAsia="Source Sans Pro" w:hAnsiTheme="majorHAnsi" w:cstheme="majorHAnsi"/>
                <w:color w:val="C00000"/>
                <w:sz w:val="20"/>
                <w:lang w:val="es-ES"/>
              </w:rPr>
              <w:t xml:space="preserve"> </w:t>
            </w:r>
            <w:r w:rsidRPr="0090618B">
              <w:rPr>
                <w:rFonts w:asciiTheme="majorHAnsi" w:eastAsia="Source Sans Pro" w:hAnsiTheme="majorHAnsi" w:cstheme="majorHAnsi"/>
                <w:color w:val="C00000"/>
                <w:sz w:val="20"/>
                <w:lang w:val="es-ES"/>
              </w:rPr>
              <w:t>Técnicas de análisis empleadas para el seguimiento de la microbiota en todas las fases de le vitivinificación.</w:t>
            </w:r>
            <w:r w:rsidR="003A739C" w:rsidRPr="0090618B">
              <w:rPr>
                <w:rFonts w:asciiTheme="majorHAnsi" w:eastAsia="Source Sans Pro" w:hAnsiTheme="majorHAnsi" w:cstheme="majorHAnsi"/>
                <w:color w:val="C00000"/>
                <w:sz w:val="20"/>
                <w:lang w:val="es-ES"/>
              </w:rPr>
              <w:t xml:space="preserve"> </w:t>
            </w:r>
            <w:r w:rsidRPr="0090618B">
              <w:rPr>
                <w:rFonts w:asciiTheme="majorHAnsi" w:eastAsia="Source Sans Pro" w:hAnsiTheme="majorHAnsi" w:cstheme="majorHAnsi"/>
                <w:color w:val="C00000"/>
                <w:sz w:val="20"/>
                <w:lang w:val="es-ES"/>
              </w:rPr>
              <w:t>Técnicas empleadas para el control de la microbiota en todas las fases de l</w:t>
            </w:r>
            <w:r w:rsidR="0090618B">
              <w:rPr>
                <w:rFonts w:asciiTheme="majorHAnsi" w:eastAsia="Source Sans Pro" w:hAnsiTheme="majorHAnsi" w:cstheme="majorHAnsi"/>
                <w:color w:val="C00000"/>
                <w:sz w:val="20"/>
                <w:lang w:val="es-ES"/>
              </w:rPr>
              <w:t>a</w:t>
            </w:r>
            <w:r w:rsidRPr="0090618B">
              <w:rPr>
                <w:rFonts w:asciiTheme="majorHAnsi" w:eastAsia="Source Sans Pro" w:hAnsiTheme="majorHAnsi" w:cstheme="majorHAnsi"/>
                <w:color w:val="C00000"/>
                <w:sz w:val="20"/>
                <w:lang w:val="es-ES"/>
              </w:rPr>
              <w:t xml:space="preserve"> vitivinificación.</w:t>
            </w:r>
          </w:p>
          <w:p w14:paraId="08F5CB83" w14:textId="77777777" w:rsidR="00A44B03" w:rsidRPr="0090618B" w:rsidRDefault="00A44B03" w:rsidP="00A44B03">
            <w:pPr>
              <w:spacing w:after="0"/>
              <w:ind w:left="29"/>
              <w:rPr>
                <w:rFonts w:asciiTheme="majorHAnsi" w:eastAsia="Source Sans Pro" w:hAnsiTheme="majorHAnsi" w:cstheme="majorHAnsi"/>
                <w:color w:val="C00000"/>
                <w:sz w:val="20"/>
                <w:lang w:val="es-ES"/>
              </w:rPr>
            </w:pPr>
            <w:r w:rsidRPr="0090618B">
              <w:rPr>
                <w:rFonts w:asciiTheme="majorHAnsi" w:eastAsia="Source Sans Pro" w:hAnsiTheme="majorHAnsi" w:cstheme="majorHAnsi"/>
                <w:color w:val="C00000"/>
                <w:sz w:val="20"/>
                <w:lang w:val="es-ES"/>
              </w:rPr>
              <w:t>Correcciones y Aditivos en la Industria Enológica: Desarrollar en el alumnado conocimientos sobre las modificaciones que se pueden producir en las bebidas, así como las operaciones de corrección que se pueden aplicar.</w:t>
            </w:r>
            <w:r w:rsidR="003A739C" w:rsidRPr="0090618B">
              <w:rPr>
                <w:rFonts w:asciiTheme="majorHAnsi" w:eastAsia="Source Sans Pro" w:hAnsiTheme="majorHAnsi" w:cstheme="majorHAnsi"/>
                <w:color w:val="C00000"/>
                <w:sz w:val="20"/>
                <w:lang w:val="es-ES"/>
              </w:rPr>
              <w:t xml:space="preserve"> </w:t>
            </w:r>
            <w:r w:rsidRPr="0090618B">
              <w:rPr>
                <w:rFonts w:asciiTheme="majorHAnsi" w:eastAsia="Source Sans Pro" w:hAnsiTheme="majorHAnsi" w:cstheme="majorHAnsi"/>
                <w:color w:val="C00000"/>
                <w:sz w:val="20"/>
                <w:lang w:val="es-ES"/>
              </w:rPr>
              <w:t>Profundizar en los mecanismos químicos y bioquímicos que tienen lugar durante el procesamiento y almacenamiento y/o crianza de diferentes bebidas, así como de factores implicados.</w:t>
            </w:r>
            <w:r w:rsidR="003A739C" w:rsidRPr="0090618B">
              <w:rPr>
                <w:rFonts w:asciiTheme="majorHAnsi" w:eastAsia="Source Sans Pro" w:hAnsiTheme="majorHAnsi" w:cstheme="majorHAnsi"/>
                <w:color w:val="C00000"/>
                <w:sz w:val="20"/>
                <w:lang w:val="es-ES"/>
              </w:rPr>
              <w:t xml:space="preserve"> </w:t>
            </w:r>
            <w:r w:rsidRPr="0090618B">
              <w:rPr>
                <w:rFonts w:asciiTheme="majorHAnsi" w:eastAsia="Source Sans Pro" w:hAnsiTheme="majorHAnsi" w:cstheme="majorHAnsi"/>
                <w:color w:val="C00000"/>
                <w:sz w:val="20"/>
                <w:lang w:val="es-ES"/>
              </w:rPr>
              <w:t>Abordar los aditivos más usados en bebidas fermentadas y no fermentadas de la industria enológica</w:t>
            </w:r>
            <w:r w:rsidR="00437CF7" w:rsidRPr="0090618B">
              <w:rPr>
                <w:rFonts w:asciiTheme="majorHAnsi" w:eastAsia="Source Sans Pro" w:hAnsiTheme="majorHAnsi" w:cstheme="majorHAnsi"/>
                <w:color w:val="C00000"/>
                <w:sz w:val="20"/>
                <w:lang w:val="es-ES"/>
              </w:rPr>
              <w:t>.</w:t>
            </w:r>
          </w:p>
          <w:p w14:paraId="588D0E4C" w14:textId="77777777" w:rsidR="00437CF7" w:rsidRDefault="00437CF7" w:rsidP="00A44B03">
            <w:pPr>
              <w:spacing w:after="0"/>
              <w:ind w:left="29"/>
              <w:rPr>
                <w:rFonts w:asciiTheme="majorHAnsi" w:eastAsia="Source Sans Pro" w:hAnsiTheme="majorHAnsi" w:cstheme="majorHAnsi"/>
                <w:sz w:val="20"/>
                <w:lang w:val="es-ES"/>
              </w:rPr>
            </w:pPr>
            <w:r>
              <w:rPr>
                <w:rFonts w:asciiTheme="majorHAnsi" w:eastAsia="Source Sans Pro" w:hAnsiTheme="majorHAnsi" w:cstheme="majorHAnsi"/>
                <w:sz w:val="20"/>
                <w:lang w:val="es-ES"/>
              </w:rPr>
              <w:t>Procesos Tecnológicos y Aseguramiento de la Calidad en la Industria Enológica: Elaboración de vinos de calidad. Procesos tecnológicos postfermentativos. Controles de calidad. Vinificaciones especiales. Bebidas derivadas del vino.</w:t>
            </w:r>
          </w:p>
          <w:p w14:paraId="366A4BCE" w14:textId="77777777" w:rsidR="00B86534" w:rsidRDefault="00B86534" w:rsidP="00B86534">
            <w:pPr>
              <w:spacing w:after="0"/>
              <w:ind w:left="29"/>
              <w:rPr>
                <w:rFonts w:asciiTheme="majorHAnsi" w:eastAsia="Source Sans Pro" w:hAnsiTheme="majorHAnsi" w:cstheme="majorHAnsi"/>
                <w:sz w:val="20"/>
                <w:lang w:val="es-ES"/>
              </w:rPr>
            </w:pPr>
            <w:r>
              <w:rPr>
                <w:rFonts w:asciiTheme="majorHAnsi" w:eastAsia="Source Sans Pro" w:hAnsiTheme="majorHAnsi" w:cstheme="majorHAnsi"/>
                <w:sz w:val="20"/>
                <w:lang w:val="es-ES"/>
              </w:rPr>
              <w:t xml:space="preserve">Bioquímica y Biotecnología Enológica: </w:t>
            </w:r>
            <w:r w:rsidRPr="00B86534">
              <w:rPr>
                <w:rFonts w:asciiTheme="majorHAnsi" w:eastAsia="Source Sans Pro" w:hAnsiTheme="majorHAnsi" w:cstheme="majorHAnsi"/>
                <w:sz w:val="20"/>
                <w:lang w:val="es-ES"/>
              </w:rPr>
              <w:t>Maduración de la uva. Biosíntesis y evolución de azúcares, ácidos, compuestos fenólicos y otros compuestos. Microbiología y enología. Características estructurales y morfológicas de las levaduras. Selección y preparación de inóculos de levaduras y bacterias lácticas. Bioquímica de la fermentación alcohólica y rutas metabólicas de las levaduras. Metabolismo nitrogenado y formación de aromas. Características estructurales y morfológicas de las bacterias lácticas. Bioquímica de la fermentación maloláctica y rutas metabólicas de las bacterias lácticas. Evolución, seguimiento y control de las poblaciones de levaduras y bacterias a lo largo de la vinificación. Alteraciones microbiol</w:t>
            </w:r>
            <w:r>
              <w:rPr>
                <w:rFonts w:asciiTheme="majorHAnsi" w:eastAsia="Source Sans Pro" w:hAnsiTheme="majorHAnsi" w:cstheme="majorHAnsi"/>
                <w:sz w:val="20"/>
                <w:lang w:val="es-ES"/>
              </w:rPr>
              <w:t>ó</w:t>
            </w:r>
            <w:r w:rsidRPr="00B86534">
              <w:rPr>
                <w:rFonts w:asciiTheme="majorHAnsi" w:eastAsia="Source Sans Pro" w:hAnsiTheme="majorHAnsi" w:cstheme="majorHAnsi"/>
                <w:sz w:val="20"/>
                <w:lang w:val="es-ES"/>
              </w:rPr>
              <w:t>gicas del vino.</w:t>
            </w:r>
            <w:r w:rsidR="003A739C">
              <w:rPr>
                <w:rFonts w:asciiTheme="majorHAnsi" w:eastAsia="Source Sans Pro" w:hAnsiTheme="majorHAnsi" w:cstheme="majorHAnsi"/>
                <w:sz w:val="20"/>
                <w:lang w:val="es-ES"/>
              </w:rPr>
              <w:t xml:space="preserve"> </w:t>
            </w:r>
            <w:r w:rsidRPr="00B86534">
              <w:rPr>
                <w:rFonts w:asciiTheme="majorHAnsi" w:eastAsia="Source Sans Pro" w:hAnsiTheme="majorHAnsi" w:cstheme="majorHAnsi"/>
                <w:sz w:val="20"/>
                <w:lang w:val="es-ES"/>
              </w:rPr>
              <w:t>Productos bioquímicos de interés tecnológico en Enología</w:t>
            </w:r>
            <w:r>
              <w:rPr>
                <w:rFonts w:asciiTheme="majorHAnsi" w:eastAsia="Source Sans Pro" w:hAnsiTheme="majorHAnsi" w:cstheme="majorHAnsi"/>
                <w:sz w:val="20"/>
                <w:lang w:val="es-ES"/>
              </w:rPr>
              <w:t>.</w:t>
            </w:r>
          </w:p>
          <w:p w14:paraId="26EB01A4" w14:textId="77777777" w:rsidR="00480A39" w:rsidRDefault="00B86534" w:rsidP="00480A39">
            <w:pPr>
              <w:spacing w:after="0"/>
              <w:ind w:left="29"/>
              <w:rPr>
                <w:rFonts w:asciiTheme="majorHAnsi" w:eastAsia="Source Sans Pro" w:hAnsiTheme="majorHAnsi" w:cstheme="majorHAnsi"/>
                <w:sz w:val="20"/>
                <w:lang w:val="es-ES"/>
              </w:rPr>
            </w:pPr>
            <w:r>
              <w:rPr>
                <w:rFonts w:asciiTheme="majorHAnsi" w:eastAsia="Source Sans Pro" w:hAnsiTheme="majorHAnsi" w:cstheme="majorHAnsi"/>
                <w:sz w:val="20"/>
                <w:lang w:val="es-ES"/>
              </w:rPr>
              <w:t xml:space="preserve">Instalaciones y Equipos Auxiliares: </w:t>
            </w:r>
            <w:r w:rsidR="00480A39" w:rsidRPr="00480A39">
              <w:rPr>
                <w:rFonts w:asciiTheme="majorHAnsi" w:eastAsia="Source Sans Pro" w:hAnsiTheme="majorHAnsi" w:cstheme="majorHAnsi"/>
                <w:sz w:val="20"/>
                <w:lang w:val="es-ES"/>
              </w:rPr>
              <w:t>Instalaciones frigoríficas en bodegas</w:t>
            </w:r>
            <w:r w:rsidR="00480A39">
              <w:rPr>
                <w:rFonts w:asciiTheme="majorHAnsi" w:eastAsia="Source Sans Pro" w:hAnsiTheme="majorHAnsi" w:cstheme="majorHAnsi"/>
                <w:sz w:val="20"/>
                <w:lang w:val="es-ES"/>
              </w:rPr>
              <w:t xml:space="preserve">. </w:t>
            </w:r>
            <w:r w:rsidR="00480A39" w:rsidRPr="00480A39">
              <w:rPr>
                <w:rFonts w:asciiTheme="majorHAnsi" w:eastAsia="Source Sans Pro" w:hAnsiTheme="majorHAnsi" w:cstheme="majorHAnsi"/>
                <w:sz w:val="20"/>
                <w:lang w:val="es-ES"/>
              </w:rPr>
              <w:t>Innovaciones en instalaciones de envasado y paletización.</w:t>
            </w:r>
            <w:r w:rsidR="003A739C">
              <w:rPr>
                <w:rFonts w:asciiTheme="majorHAnsi" w:eastAsia="Source Sans Pro" w:hAnsiTheme="majorHAnsi" w:cstheme="majorHAnsi"/>
                <w:sz w:val="20"/>
                <w:lang w:val="es-ES"/>
              </w:rPr>
              <w:t xml:space="preserve"> </w:t>
            </w:r>
            <w:r w:rsidR="00480A39" w:rsidRPr="00480A39">
              <w:rPr>
                <w:rFonts w:asciiTheme="majorHAnsi" w:eastAsia="Source Sans Pro" w:hAnsiTheme="majorHAnsi" w:cstheme="majorHAnsi"/>
                <w:sz w:val="20"/>
                <w:lang w:val="es-ES"/>
              </w:rPr>
              <w:t>Proyectos de instalaciones en bodegas. Implantación de proyectos de bodegas en el territorio. Normativa de aplicación en proyectos de bodegas. Gestión de la energía. Mercado energético. Tarifas eléctricas.</w:t>
            </w:r>
            <w:r w:rsidR="003A739C">
              <w:rPr>
                <w:rFonts w:asciiTheme="majorHAnsi" w:eastAsia="Source Sans Pro" w:hAnsiTheme="majorHAnsi" w:cstheme="majorHAnsi"/>
                <w:sz w:val="20"/>
                <w:lang w:val="es-ES"/>
              </w:rPr>
              <w:t xml:space="preserve"> </w:t>
            </w:r>
            <w:r w:rsidR="00480A39" w:rsidRPr="00480A39">
              <w:rPr>
                <w:rFonts w:asciiTheme="majorHAnsi" w:eastAsia="Source Sans Pro" w:hAnsiTheme="majorHAnsi" w:cstheme="majorHAnsi"/>
                <w:sz w:val="20"/>
                <w:lang w:val="es-ES"/>
              </w:rPr>
              <w:t>Características eléctricas de los equipos empleados en una bodega.</w:t>
            </w:r>
            <w:r w:rsidR="003A739C">
              <w:rPr>
                <w:rFonts w:asciiTheme="majorHAnsi" w:eastAsia="Source Sans Pro" w:hAnsiTheme="majorHAnsi" w:cstheme="majorHAnsi"/>
                <w:sz w:val="20"/>
                <w:lang w:val="es-ES"/>
              </w:rPr>
              <w:t xml:space="preserve"> </w:t>
            </w:r>
            <w:r w:rsidR="00480A39" w:rsidRPr="00480A39">
              <w:rPr>
                <w:rFonts w:asciiTheme="majorHAnsi" w:eastAsia="Source Sans Pro" w:hAnsiTheme="majorHAnsi" w:cstheme="majorHAnsi"/>
                <w:sz w:val="20"/>
                <w:lang w:val="es-ES"/>
              </w:rPr>
              <w:t>Instrumentos de control. Sensores y actuadores. Selección.</w:t>
            </w:r>
            <w:r w:rsidR="003A739C">
              <w:rPr>
                <w:rFonts w:asciiTheme="majorHAnsi" w:eastAsia="Source Sans Pro" w:hAnsiTheme="majorHAnsi" w:cstheme="majorHAnsi"/>
                <w:sz w:val="20"/>
                <w:lang w:val="es-ES"/>
              </w:rPr>
              <w:t xml:space="preserve"> </w:t>
            </w:r>
            <w:r w:rsidR="00480A39" w:rsidRPr="00480A39">
              <w:rPr>
                <w:rFonts w:asciiTheme="majorHAnsi" w:eastAsia="Source Sans Pro" w:hAnsiTheme="majorHAnsi" w:cstheme="majorHAnsi"/>
                <w:sz w:val="20"/>
                <w:lang w:val="es-ES"/>
              </w:rPr>
              <w:t>Eficiencia energética en las instalaciones</w:t>
            </w:r>
            <w:r w:rsidR="00480A39">
              <w:rPr>
                <w:rFonts w:asciiTheme="majorHAnsi" w:eastAsia="Source Sans Pro" w:hAnsiTheme="majorHAnsi" w:cstheme="majorHAnsi"/>
                <w:sz w:val="20"/>
                <w:lang w:val="es-ES"/>
              </w:rPr>
              <w:t>.</w:t>
            </w:r>
          </w:p>
          <w:p w14:paraId="20AAC852" w14:textId="77777777" w:rsidR="00D23ED6" w:rsidRDefault="00D23ED6" w:rsidP="00480A39">
            <w:pPr>
              <w:spacing w:after="0"/>
              <w:ind w:left="29"/>
              <w:rPr>
                <w:rFonts w:asciiTheme="majorHAnsi" w:eastAsia="Source Sans Pro" w:hAnsiTheme="majorHAnsi" w:cstheme="majorHAnsi"/>
                <w:sz w:val="20"/>
                <w:lang w:val="es-ES"/>
              </w:rPr>
            </w:pPr>
            <w:r>
              <w:rPr>
                <w:rFonts w:asciiTheme="majorHAnsi" w:eastAsia="Source Sans Pro" w:hAnsiTheme="majorHAnsi" w:cstheme="majorHAnsi"/>
                <w:sz w:val="20"/>
                <w:lang w:val="es-ES"/>
              </w:rPr>
              <w:t xml:space="preserve">Análisis Sensorial de Vinos II: </w:t>
            </w:r>
            <w:r w:rsidRPr="00D23ED6">
              <w:rPr>
                <w:rFonts w:asciiTheme="majorHAnsi" w:eastAsia="Source Sans Pro" w:hAnsiTheme="majorHAnsi" w:cstheme="majorHAnsi"/>
                <w:sz w:val="20"/>
                <w:lang w:val="es-ES"/>
              </w:rPr>
              <w:t>Compuestos fenólicos y el color del vino. Compuestos volátiles y el aroma del vino. Vinificaciones especiales. Elaboración de vinos dulces. Descriptores asociados a los distintos tipos de vinos dulces.  Cata de vinos tintos jóvenes y con crianza.</w:t>
            </w:r>
            <w:r w:rsidR="003A739C">
              <w:rPr>
                <w:rFonts w:asciiTheme="majorHAnsi" w:eastAsia="Source Sans Pro" w:hAnsiTheme="majorHAnsi" w:cstheme="majorHAnsi"/>
                <w:sz w:val="20"/>
                <w:lang w:val="es-ES"/>
              </w:rPr>
              <w:t xml:space="preserve"> </w:t>
            </w:r>
            <w:r w:rsidRPr="00D23ED6">
              <w:rPr>
                <w:rFonts w:asciiTheme="majorHAnsi" w:eastAsia="Source Sans Pro" w:hAnsiTheme="majorHAnsi" w:cstheme="majorHAnsi"/>
                <w:sz w:val="20"/>
                <w:lang w:val="es-ES"/>
              </w:rPr>
              <w:t>Cata de vinos blancos de distintas variedades. Cata de vinos blancos criados lías. Cata de espumosos. Cata de vinos generosos. Cata de vinos dulces. Cata de vinos defectuosos.</w:t>
            </w:r>
          </w:p>
          <w:p w14:paraId="52D3C02A" w14:textId="77777777" w:rsidR="00E75718" w:rsidRDefault="00E75718" w:rsidP="00E75718">
            <w:pPr>
              <w:spacing w:after="0"/>
              <w:ind w:left="29"/>
              <w:rPr>
                <w:rFonts w:asciiTheme="majorHAnsi" w:eastAsia="Source Sans Pro" w:hAnsiTheme="majorHAnsi" w:cstheme="majorHAnsi"/>
                <w:sz w:val="20"/>
                <w:lang w:val="es-ES"/>
              </w:rPr>
            </w:pPr>
            <w:r>
              <w:rPr>
                <w:rFonts w:asciiTheme="majorHAnsi" w:eastAsia="Source Sans Pro" w:hAnsiTheme="majorHAnsi" w:cstheme="majorHAnsi"/>
                <w:sz w:val="20"/>
                <w:lang w:val="es-ES"/>
              </w:rPr>
              <w:t>Innovación en el Control de Calidad en la Industria Vitivinícola: N</w:t>
            </w:r>
            <w:r w:rsidRPr="00E75718">
              <w:rPr>
                <w:rFonts w:asciiTheme="majorHAnsi" w:eastAsia="Source Sans Pro" w:hAnsiTheme="majorHAnsi" w:cstheme="majorHAnsi"/>
                <w:sz w:val="20"/>
                <w:lang w:val="es-ES"/>
              </w:rPr>
              <w:t>ecesidades de control de calidad y autentificación de productos y procesos en la industria vitivinícola.</w:t>
            </w:r>
            <w:r w:rsidR="003A739C">
              <w:rPr>
                <w:rFonts w:asciiTheme="majorHAnsi" w:eastAsia="Source Sans Pro" w:hAnsiTheme="majorHAnsi" w:cstheme="majorHAnsi"/>
                <w:sz w:val="20"/>
                <w:lang w:val="es-ES"/>
              </w:rPr>
              <w:t xml:space="preserve"> </w:t>
            </w:r>
            <w:r w:rsidRPr="00E75718">
              <w:rPr>
                <w:rFonts w:asciiTheme="majorHAnsi" w:eastAsia="Source Sans Pro" w:hAnsiTheme="majorHAnsi" w:cstheme="majorHAnsi"/>
                <w:sz w:val="20"/>
                <w:lang w:val="es-ES"/>
              </w:rPr>
              <w:t>Sensores espectrales no destructivos para la innovación en el control de calidad en la industria vitivinícola.</w:t>
            </w:r>
            <w:r w:rsidR="003A739C">
              <w:rPr>
                <w:rFonts w:asciiTheme="majorHAnsi" w:eastAsia="Source Sans Pro" w:hAnsiTheme="majorHAnsi" w:cstheme="majorHAnsi"/>
                <w:sz w:val="20"/>
                <w:lang w:val="es-ES"/>
              </w:rPr>
              <w:t xml:space="preserve"> </w:t>
            </w:r>
            <w:r w:rsidRPr="00E75718">
              <w:rPr>
                <w:rFonts w:asciiTheme="majorHAnsi" w:eastAsia="Source Sans Pro" w:hAnsiTheme="majorHAnsi" w:cstheme="majorHAnsi"/>
                <w:sz w:val="20"/>
                <w:lang w:val="es-ES"/>
              </w:rPr>
              <w:t>Bases teóricas y fundamentos de la tecnología NIRS (Espectroscopía de Reflectancia en el Infrarrojo Cercano). Instrumentación y modos de análisis. Actividades prácticas en laboratorio.</w:t>
            </w:r>
            <w:r w:rsidR="003A739C">
              <w:rPr>
                <w:rFonts w:asciiTheme="majorHAnsi" w:eastAsia="Source Sans Pro" w:hAnsiTheme="majorHAnsi" w:cstheme="majorHAnsi"/>
                <w:sz w:val="20"/>
                <w:lang w:val="es-ES"/>
              </w:rPr>
              <w:t xml:space="preserve"> </w:t>
            </w:r>
            <w:r w:rsidRPr="00E75718">
              <w:rPr>
                <w:rFonts w:asciiTheme="majorHAnsi" w:eastAsia="Source Sans Pro" w:hAnsiTheme="majorHAnsi" w:cstheme="majorHAnsi"/>
                <w:sz w:val="20"/>
                <w:lang w:val="es-ES"/>
              </w:rPr>
              <w:t>El proceso de desarrollo de aplicaciones NIRS cuantitativas y cualitativas. Etapas críticas en el proceso de desarrollo de aplicaciones NIRS. Métodos de regresión multivariantes lineales y no lineales. Estadísticos de calibración y validación. El análisis de rutina: ampliación de calibraciones y recalibración.</w:t>
            </w:r>
            <w:r w:rsidR="003A739C">
              <w:rPr>
                <w:rFonts w:asciiTheme="majorHAnsi" w:eastAsia="Source Sans Pro" w:hAnsiTheme="majorHAnsi" w:cstheme="majorHAnsi"/>
                <w:sz w:val="20"/>
                <w:lang w:val="es-ES"/>
              </w:rPr>
              <w:t xml:space="preserve"> </w:t>
            </w:r>
            <w:r w:rsidRPr="00E75718">
              <w:rPr>
                <w:rFonts w:asciiTheme="majorHAnsi" w:eastAsia="Source Sans Pro" w:hAnsiTheme="majorHAnsi" w:cstheme="majorHAnsi"/>
                <w:sz w:val="20"/>
                <w:lang w:val="es-ES"/>
              </w:rPr>
              <w:t>Sesión práctica para el desarrollo de modelos</w:t>
            </w:r>
            <w:r>
              <w:rPr>
                <w:rFonts w:asciiTheme="majorHAnsi" w:eastAsia="Source Sans Pro" w:hAnsiTheme="majorHAnsi" w:cstheme="majorHAnsi"/>
                <w:sz w:val="20"/>
                <w:lang w:val="es-ES"/>
              </w:rPr>
              <w:t xml:space="preserve">. </w:t>
            </w:r>
            <w:r w:rsidRPr="00E75718">
              <w:rPr>
                <w:rFonts w:asciiTheme="majorHAnsi" w:eastAsia="Source Sans Pro" w:hAnsiTheme="majorHAnsi" w:cstheme="majorHAnsi"/>
                <w:sz w:val="20"/>
                <w:lang w:val="es-ES"/>
              </w:rPr>
              <w:t>Aplicaciones y retos de la tecnología NIRS en la industria vitivinícola.</w:t>
            </w:r>
          </w:p>
          <w:p w14:paraId="2785EA89" w14:textId="77777777" w:rsidR="00D228F7" w:rsidRDefault="00D228F7" w:rsidP="00E75718">
            <w:pPr>
              <w:spacing w:after="0"/>
              <w:ind w:left="29"/>
              <w:rPr>
                <w:rFonts w:asciiTheme="majorHAnsi" w:eastAsia="Source Sans Pro" w:hAnsiTheme="majorHAnsi" w:cstheme="majorHAnsi"/>
                <w:sz w:val="20"/>
                <w:lang w:val="es-ES"/>
              </w:rPr>
            </w:pPr>
            <w:r>
              <w:rPr>
                <w:rFonts w:asciiTheme="majorHAnsi" w:eastAsia="Source Sans Pro" w:hAnsiTheme="majorHAnsi" w:cstheme="majorHAnsi"/>
                <w:sz w:val="20"/>
                <w:lang w:val="es-ES"/>
              </w:rPr>
              <w:t>Crianza y elaboraciones especiales: Crianza de vino tinto y blanco en barricas de roble. Elaboración especial de vinos tintos. Elaboración especial de vinos blancos. Elaboración de espumosos. Elaboración de vinos dulces.</w:t>
            </w:r>
          </w:p>
          <w:p w14:paraId="626C7910" w14:textId="78FBA73C" w:rsidR="0081779F" w:rsidRDefault="0081779F" w:rsidP="00E75718">
            <w:pPr>
              <w:spacing w:after="0"/>
              <w:ind w:left="29"/>
              <w:rPr>
                <w:rFonts w:asciiTheme="majorHAnsi" w:eastAsia="Source Sans Pro" w:hAnsiTheme="majorHAnsi" w:cs="Source Sans Pro"/>
                <w:color w:val="C00000"/>
                <w:sz w:val="20"/>
                <w:lang w:val="es-ES"/>
              </w:rPr>
            </w:pPr>
            <w:r w:rsidRPr="008F238D">
              <w:rPr>
                <w:rFonts w:asciiTheme="majorHAnsi" w:eastAsia="Source Sans Pro" w:hAnsiTheme="majorHAnsi" w:cs="Source Sans Pro"/>
                <w:color w:val="C00000"/>
                <w:sz w:val="20"/>
                <w:lang w:val="es-ES"/>
              </w:rPr>
              <w:t>Prácticas Integradas en Enología: Fermentaciones vínicas de diferentes tipos de vinos. Controles de los procesos de la fermentación alcohólica y de la fermentación maloláctica. Técnicas de clarificaciones, filtraciones y estabilizaciones de vinos. Procesos de control de calidad en las diferentes fases del proceso productivo; materia prima, productos elaborados y productos acabados. Técnicas de envasado de vinos. Crianza y envejecimiento de vinos. Estudio de los costes de los diferentes procesos productivos. Elaboraciones especiales de vinos. Gestión de subproductos. Investigación de Mercados en el sector vitivinícola</w:t>
            </w:r>
          </w:p>
          <w:p w14:paraId="6DA153DC" w14:textId="77777777" w:rsidR="0081779F" w:rsidRPr="008F238D" w:rsidRDefault="0081779F" w:rsidP="0081779F">
            <w:pPr>
              <w:spacing w:after="0"/>
              <w:ind w:left="29"/>
              <w:rPr>
                <w:rFonts w:asciiTheme="majorHAnsi" w:eastAsia="Source Sans Pro" w:hAnsiTheme="majorHAnsi" w:cs="Source Sans Pro"/>
                <w:color w:val="C00000"/>
                <w:sz w:val="20"/>
                <w:lang w:val="es-ES"/>
              </w:rPr>
            </w:pPr>
            <w:r w:rsidRPr="008F238D">
              <w:rPr>
                <w:rFonts w:asciiTheme="majorHAnsi" w:eastAsia="Source Sans Pro" w:hAnsiTheme="majorHAnsi" w:cs="Source Sans Pro"/>
                <w:color w:val="C00000"/>
                <w:sz w:val="20"/>
                <w:lang w:val="es-ES"/>
              </w:rPr>
              <w:t>Técnicas de Cata Avanzada: Elaboración del Vermut. Elaboración de destilados de vino. El Brandy. Elaboración de vinagre. Cata de vinos de diferentes variedades. Cata de vinos elaborados en zonas de producción diferentes. Catas horizontales y verticales. Cata de vermuts. Cata de Brandy. Cata de vinagre. Formación de paneles de cata y homologación.</w:t>
            </w:r>
          </w:p>
          <w:p w14:paraId="207FE4F3" w14:textId="77777777" w:rsidR="0081779F" w:rsidRPr="0083024C" w:rsidRDefault="0081779F" w:rsidP="00E75718">
            <w:pPr>
              <w:spacing w:after="0"/>
              <w:ind w:left="29"/>
              <w:rPr>
                <w:rFonts w:asciiTheme="majorHAnsi" w:eastAsia="Source Sans Pro" w:hAnsiTheme="majorHAnsi" w:cstheme="majorHAnsi"/>
                <w:sz w:val="20"/>
                <w:lang w:val="es-ES"/>
              </w:rPr>
            </w:pPr>
          </w:p>
        </w:tc>
      </w:tr>
      <w:tr w:rsidR="004C07D2" w:rsidRPr="0083024C" w14:paraId="5CAA9CAE" w14:textId="77777777" w:rsidTr="004C07D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47D0EB8" w14:textId="59D4D800" w:rsidR="004C07D2" w:rsidRPr="0083024C" w:rsidRDefault="00933586" w:rsidP="004C07D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ACTIVIDADES FORMATIVAS: CÓDIGO (HORAS DE CADA UNA Y % PRESENCIALIDAD)</w:t>
            </w:r>
          </w:p>
        </w:tc>
      </w:tr>
      <w:tr w:rsidR="001C258C" w:rsidRPr="006C4632" w14:paraId="3E483761" w14:textId="77777777" w:rsidTr="001C258C">
        <w:trPr>
          <w:trHeight w:val="6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6D363723" w14:textId="77777777" w:rsidR="00D55DE6" w:rsidRPr="00E63025" w:rsidRDefault="00D36365" w:rsidP="00922E66">
            <w:pPr>
              <w:spacing w:after="0"/>
              <w:ind w:left="29"/>
              <w:rPr>
                <w:rFonts w:asciiTheme="majorHAnsi" w:hAnsiTheme="majorHAnsi"/>
                <w:color w:val="C00000"/>
                <w:sz w:val="20"/>
                <w:lang w:val="es-ES"/>
              </w:rPr>
            </w:pPr>
            <w:r w:rsidRPr="00E63025">
              <w:rPr>
                <w:rFonts w:asciiTheme="majorHAnsi" w:hAnsiTheme="majorHAnsi"/>
                <w:color w:val="C00000"/>
                <w:sz w:val="20"/>
                <w:lang w:val="es-ES"/>
              </w:rPr>
              <w:t>AF01</w:t>
            </w:r>
            <w:r w:rsidR="00D55DE6" w:rsidRPr="00E63025">
              <w:rPr>
                <w:rFonts w:asciiTheme="majorHAnsi" w:hAnsiTheme="majorHAnsi"/>
                <w:color w:val="C00000"/>
                <w:sz w:val="20"/>
                <w:lang w:val="es-ES"/>
              </w:rPr>
              <w:t xml:space="preserve"> (22,5-100%)</w:t>
            </w:r>
            <w:r w:rsidRPr="00E63025">
              <w:rPr>
                <w:rFonts w:asciiTheme="majorHAnsi" w:hAnsiTheme="majorHAnsi"/>
                <w:color w:val="C00000"/>
                <w:sz w:val="20"/>
                <w:lang w:val="es-ES"/>
              </w:rPr>
              <w:t>,</w:t>
            </w:r>
            <w:r w:rsidR="00B86534" w:rsidRPr="00E63025">
              <w:rPr>
                <w:rFonts w:asciiTheme="majorHAnsi" w:hAnsiTheme="majorHAnsi"/>
                <w:color w:val="C00000"/>
                <w:sz w:val="20"/>
                <w:lang w:val="es-ES"/>
              </w:rPr>
              <w:t xml:space="preserve"> AF02</w:t>
            </w:r>
            <w:r w:rsidR="00D55DE6" w:rsidRPr="00E63025">
              <w:rPr>
                <w:rFonts w:asciiTheme="majorHAnsi" w:hAnsiTheme="majorHAnsi"/>
                <w:color w:val="C00000"/>
                <w:sz w:val="20"/>
                <w:lang w:val="es-ES"/>
              </w:rPr>
              <w:t xml:space="preserve"> (2-100%)</w:t>
            </w:r>
            <w:r w:rsidR="00B86534" w:rsidRPr="00E63025">
              <w:rPr>
                <w:rFonts w:asciiTheme="majorHAnsi" w:hAnsiTheme="majorHAnsi"/>
                <w:color w:val="C00000"/>
                <w:sz w:val="20"/>
                <w:lang w:val="es-ES"/>
              </w:rPr>
              <w:t>,</w:t>
            </w:r>
            <w:r w:rsidR="002E59F2" w:rsidRPr="00E63025">
              <w:rPr>
                <w:rFonts w:asciiTheme="majorHAnsi" w:hAnsiTheme="majorHAnsi"/>
                <w:color w:val="C00000"/>
                <w:sz w:val="20"/>
                <w:lang w:val="es-ES"/>
              </w:rPr>
              <w:t xml:space="preserve"> </w:t>
            </w:r>
            <w:r w:rsidR="0089538B" w:rsidRPr="00E63025">
              <w:rPr>
                <w:rFonts w:asciiTheme="majorHAnsi" w:hAnsiTheme="majorHAnsi"/>
                <w:color w:val="C00000"/>
                <w:sz w:val="20"/>
                <w:lang w:val="es-ES"/>
              </w:rPr>
              <w:t>AF05</w:t>
            </w:r>
            <w:r w:rsidR="00D55DE6" w:rsidRPr="00E63025">
              <w:rPr>
                <w:rFonts w:asciiTheme="majorHAnsi" w:hAnsiTheme="majorHAnsi"/>
                <w:color w:val="C00000"/>
                <w:sz w:val="20"/>
                <w:lang w:val="es-ES"/>
              </w:rPr>
              <w:t xml:space="preserve"> (58-100%)</w:t>
            </w:r>
            <w:r w:rsidR="0089538B" w:rsidRPr="00E63025">
              <w:rPr>
                <w:rFonts w:asciiTheme="majorHAnsi" w:hAnsiTheme="majorHAnsi"/>
                <w:color w:val="C00000"/>
                <w:sz w:val="20"/>
                <w:lang w:val="es-ES"/>
              </w:rPr>
              <w:t xml:space="preserve">, </w:t>
            </w:r>
            <w:r w:rsidR="00B86534" w:rsidRPr="00E63025">
              <w:rPr>
                <w:rFonts w:asciiTheme="majorHAnsi" w:hAnsiTheme="majorHAnsi"/>
                <w:color w:val="C00000"/>
                <w:sz w:val="20"/>
                <w:lang w:val="es-ES"/>
              </w:rPr>
              <w:t>AF06</w:t>
            </w:r>
            <w:r w:rsidR="00D55DE6" w:rsidRPr="00E63025">
              <w:rPr>
                <w:rFonts w:asciiTheme="majorHAnsi" w:hAnsiTheme="majorHAnsi"/>
                <w:color w:val="C00000"/>
                <w:sz w:val="20"/>
                <w:lang w:val="es-ES"/>
              </w:rPr>
              <w:t xml:space="preserve"> (10-100%)</w:t>
            </w:r>
            <w:r w:rsidR="00B86534" w:rsidRPr="00E63025">
              <w:rPr>
                <w:rFonts w:asciiTheme="majorHAnsi" w:hAnsiTheme="majorHAnsi"/>
                <w:color w:val="C00000"/>
                <w:sz w:val="20"/>
                <w:lang w:val="es-ES"/>
              </w:rPr>
              <w:t xml:space="preserve">, </w:t>
            </w:r>
            <w:r w:rsidRPr="00E63025">
              <w:rPr>
                <w:rFonts w:asciiTheme="majorHAnsi" w:hAnsiTheme="majorHAnsi"/>
                <w:color w:val="C00000"/>
                <w:sz w:val="20"/>
                <w:lang w:val="es-ES"/>
              </w:rPr>
              <w:t>AF07</w:t>
            </w:r>
            <w:r w:rsidR="00D55DE6" w:rsidRPr="00E63025">
              <w:rPr>
                <w:rFonts w:asciiTheme="majorHAnsi" w:hAnsiTheme="majorHAnsi"/>
                <w:color w:val="C00000"/>
                <w:sz w:val="20"/>
                <w:lang w:val="es-ES"/>
              </w:rPr>
              <w:t xml:space="preserve"> (109-100%)</w:t>
            </w:r>
            <w:r w:rsidRPr="00E63025">
              <w:rPr>
                <w:rFonts w:asciiTheme="majorHAnsi" w:hAnsiTheme="majorHAnsi"/>
                <w:color w:val="C00000"/>
                <w:sz w:val="20"/>
                <w:lang w:val="es-ES"/>
              </w:rPr>
              <w:t xml:space="preserve">, </w:t>
            </w:r>
            <w:r w:rsidR="0089538B" w:rsidRPr="00E63025">
              <w:rPr>
                <w:rFonts w:asciiTheme="majorHAnsi" w:hAnsiTheme="majorHAnsi"/>
                <w:color w:val="C00000"/>
                <w:sz w:val="20"/>
                <w:lang w:val="es-ES"/>
              </w:rPr>
              <w:t>AF08</w:t>
            </w:r>
            <w:r w:rsidR="00D55DE6" w:rsidRPr="00E63025">
              <w:rPr>
                <w:rFonts w:asciiTheme="majorHAnsi" w:hAnsiTheme="majorHAnsi"/>
                <w:color w:val="C00000"/>
                <w:sz w:val="20"/>
                <w:lang w:val="es-ES"/>
              </w:rPr>
              <w:t xml:space="preserve"> (425-100%)</w:t>
            </w:r>
            <w:r w:rsidR="0089538B" w:rsidRPr="00E63025">
              <w:rPr>
                <w:rFonts w:asciiTheme="majorHAnsi" w:hAnsiTheme="majorHAnsi"/>
                <w:color w:val="C00000"/>
                <w:sz w:val="20"/>
                <w:lang w:val="es-ES"/>
              </w:rPr>
              <w:t>, AF09</w:t>
            </w:r>
            <w:r w:rsidR="00D55DE6" w:rsidRPr="00E63025">
              <w:rPr>
                <w:rFonts w:asciiTheme="majorHAnsi" w:hAnsiTheme="majorHAnsi"/>
                <w:color w:val="C00000"/>
                <w:sz w:val="20"/>
                <w:lang w:val="es-ES"/>
              </w:rPr>
              <w:t xml:space="preserve"> (11-100%)</w:t>
            </w:r>
            <w:r w:rsidR="0089538B" w:rsidRPr="00E63025">
              <w:rPr>
                <w:rFonts w:asciiTheme="majorHAnsi" w:hAnsiTheme="majorHAnsi"/>
                <w:color w:val="C00000"/>
                <w:sz w:val="20"/>
                <w:lang w:val="es-ES"/>
              </w:rPr>
              <w:t>, AF10</w:t>
            </w:r>
            <w:r w:rsidR="00D55DE6" w:rsidRPr="00E63025">
              <w:rPr>
                <w:rFonts w:asciiTheme="majorHAnsi" w:hAnsiTheme="majorHAnsi"/>
                <w:color w:val="C00000"/>
                <w:sz w:val="20"/>
                <w:lang w:val="es-ES"/>
              </w:rPr>
              <w:t xml:space="preserve"> (14-100%)</w:t>
            </w:r>
            <w:r w:rsidR="0089538B" w:rsidRPr="00E63025">
              <w:rPr>
                <w:rFonts w:asciiTheme="majorHAnsi" w:hAnsiTheme="majorHAnsi"/>
                <w:color w:val="C00000"/>
                <w:sz w:val="20"/>
                <w:lang w:val="es-ES"/>
              </w:rPr>
              <w:t>,</w:t>
            </w:r>
            <w:r w:rsidR="00C016B3" w:rsidRPr="00E63025">
              <w:rPr>
                <w:rFonts w:asciiTheme="majorHAnsi" w:hAnsiTheme="majorHAnsi"/>
                <w:color w:val="C00000"/>
                <w:sz w:val="20"/>
                <w:lang w:val="es-ES"/>
              </w:rPr>
              <w:t xml:space="preserve"> </w:t>
            </w:r>
            <w:r w:rsidR="002E59F2" w:rsidRPr="00E63025">
              <w:rPr>
                <w:rFonts w:asciiTheme="majorHAnsi" w:hAnsiTheme="majorHAnsi"/>
                <w:color w:val="C00000"/>
                <w:sz w:val="20"/>
                <w:lang w:val="es-ES"/>
              </w:rPr>
              <w:t>AF11</w:t>
            </w:r>
            <w:r w:rsidR="00D55DE6" w:rsidRPr="00E63025">
              <w:rPr>
                <w:rFonts w:asciiTheme="majorHAnsi" w:hAnsiTheme="majorHAnsi"/>
                <w:color w:val="C00000"/>
                <w:sz w:val="20"/>
                <w:lang w:val="es-ES"/>
              </w:rPr>
              <w:t xml:space="preserve"> (5-100%)</w:t>
            </w:r>
            <w:r w:rsidR="002E59F2" w:rsidRPr="00E63025">
              <w:rPr>
                <w:rFonts w:asciiTheme="majorHAnsi" w:hAnsiTheme="majorHAnsi"/>
                <w:color w:val="C00000"/>
                <w:sz w:val="20"/>
                <w:lang w:val="es-ES"/>
              </w:rPr>
              <w:t xml:space="preserve">, </w:t>
            </w:r>
            <w:r w:rsidR="00C016B3" w:rsidRPr="00E63025">
              <w:rPr>
                <w:rFonts w:asciiTheme="majorHAnsi" w:hAnsiTheme="majorHAnsi"/>
                <w:color w:val="C00000"/>
                <w:sz w:val="20"/>
                <w:lang w:val="es-ES"/>
              </w:rPr>
              <w:t>AF12</w:t>
            </w:r>
            <w:r w:rsidR="00D55DE6" w:rsidRPr="00E63025">
              <w:rPr>
                <w:rFonts w:asciiTheme="majorHAnsi" w:hAnsiTheme="majorHAnsi"/>
                <w:color w:val="C00000"/>
                <w:sz w:val="20"/>
                <w:lang w:val="es-ES"/>
              </w:rPr>
              <w:t xml:space="preserve"> (4-100%)</w:t>
            </w:r>
            <w:r w:rsidR="00C016B3" w:rsidRPr="00E63025">
              <w:rPr>
                <w:rFonts w:asciiTheme="majorHAnsi" w:hAnsiTheme="majorHAnsi"/>
                <w:color w:val="C00000"/>
                <w:sz w:val="20"/>
                <w:lang w:val="es-ES"/>
              </w:rPr>
              <w:t xml:space="preserve">, </w:t>
            </w:r>
            <w:r w:rsidRPr="00E63025">
              <w:rPr>
                <w:rFonts w:asciiTheme="majorHAnsi" w:hAnsiTheme="majorHAnsi"/>
                <w:color w:val="C00000"/>
                <w:sz w:val="20"/>
                <w:lang w:val="es-ES"/>
              </w:rPr>
              <w:t>AF14</w:t>
            </w:r>
            <w:r w:rsidR="00D55DE6" w:rsidRPr="00E63025">
              <w:rPr>
                <w:rFonts w:asciiTheme="majorHAnsi" w:hAnsiTheme="majorHAnsi"/>
                <w:color w:val="C00000"/>
                <w:sz w:val="20"/>
                <w:lang w:val="es-ES"/>
              </w:rPr>
              <w:t xml:space="preserve"> (21-100%)</w:t>
            </w:r>
            <w:r w:rsidRPr="00E63025">
              <w:rPr>
                <w:rFonts w:asciiTheme="majorHAnsi" w:hAnsiTheme="majorHAnsi"/>
                <w:color w:val="C00000"/>
                <w:sz w:val="20"/>
                <w:lang w:val="es-ES"/>
              </w:rPr>
              <w:t>, AF15</w:t>
            </w:r>
            <w:r w:rsidR="00D55DE6" w:rsidRPr="00E63025">
              <w:rPr>
                <w:rFonts w:asciiTheme="majorHAnsi" w:hAnsiTheme="majorHAnsi"/>
                <w:color w:val="C00000"/>
                <w:sz w:val="20"/>
                <w:lang w:val="es-ES"/>
              </w:rPr>
              <w:t xml:space="preserve"> (40,5-100%)</w:t>
            </w:r>
            <w:r w:rsidRPr="00E63025">
              <w:rPr>
                <w:rFonts w:asciiTheme="majorHAnsi" w:hAnsiTheme="majorHAnsi"/>
                <w:color w:val="C00000"/>
                <w:sz w:val="20"/>
                <w:lang w:val="es-ES"/>
              </w:rPr>
              <w:t xml:space="preserve">, </w:t>
            </w:r>
            <w:r w:rsidR="0089538B" w:rsidRPr="00E63025">
              <w:rPr>
                <w:rFonts w:asciiTheme="majorHAnsi" w:hAnsiTheme="majorHAnsi"/>
                <w:color w:val="C00000"/>
                <w:sz w:val="20"/>
                <w:lang w:val="es-ES"/>
              </w:rPr>
              <w:t>AF18</w:t>
            </w:r>
            <w:r w:rsidR="00D55DE6" w:rsidRPr="00E63025">
              <w:rPr>
                <w:rFonts w:asciiTheme="majorHAnsi" w:hAnsiTheme="majorHAnsi"/>
                <w:color w:val="C00000"/>
                <w:sz w:val="20"/>
                <w:lang w:val="es-ES"/>
              </w:rPr>
              <w:t xml:space="preserve"> (9-100%)</w:t>
            </w:r>
            <w:r w:rsidR="0089538B" w:rsidRPr="00E63025">
              <w:rPr>
                <w:rFonts w:asciiTheme="majorHAnsi" w:hAnsiTheme="majorHAnsi"/>
                <w:color w:val="C00000"/>
                <w:sz w:val="20"/>
                <w:lang w:val="es-ES"/>
              </w:rPr>
              <w:t>, AF19</w:t>
            </w:r>
            <w:r w:rsidR="00D55DE6" w:rsidRPr="00E63025">
              <w:rPr>
                <w:rFonts w:asciiTheme="majorHAnsi" w:hAnsiTheme="majorHAnsi"/>
                <w:color w:val="C00000"/>
                <w:sz w:val="20"/>
                <w:lang w:val="es-ES"/>
              </w:rPr>
              <w:t xml:space="preserve"> (19-100%)</w:t>
            </w:r>
          </w:p>
          <w:p w14:paraId="5F32E356" w14:textId="313F73E5" w:rsidR="00DB4087" w:rsidRPr="00D91323" w:rsidRDefault="0089538B" w:rsidP="00922E66">
            <w:pPr>
              <w:spacing w:after="0"/>
              <w:ind w:left="29"/>
              <w:rPr>
                <w:rFonts w:asciiTheme="majorHAnsi" w:hAnsiTheme="majorHAnsi" w:cstheme="majorHAnsi"/>
                <w:iCs/>
                <w:sz w:val="20"/>
                <w:lang w:val="en-US"/>
              </w:rPr>
            </w:pPr>
            <w:r w:rsidRPr="00C27176">
              <w:rPr>
                <w:rFonts w:asciiTheme="majorHAnsi" w:hAnsiTheme="majorHAnsi"/>
                <w:color w:val="C00000"/>
                <w:sz w:val="20"/>
                <w:lang w:val="en-GB"/>
              </w:rPr>
              <w:t>AF21</w:t>
            </w:r>
            <w:r w:rsidR="00D55DE6">
              <w:rPr>
                <w:rFonts w:asciiTheme="majorHAnsi" w:hAnsiTheme="majorHAnsi"/>
                <w:color w:val="C00000"/>
                <w:sz w:val="20"/>
                <w:lang w:val="en-GB"/>
              </w:rPr>
              <w:t xml:space="preserve"> (67,5-0%)</w:t>
            </w:r>
            <w:r w:rsidRPr="00C27176">
              <w:rPr>
                <w:rFonts w:asciiTheme="majorHAnsi" w:hAnsiTheme="majorHAnsi"/>
                <w:color w:val="C00000"/>
                <w:sz w:val="20"/>
                <w:lang w:val="en-GB"/>
              </w:rPr>
              <w:t xml:space="preserve">, </w:t>
            </w:r>
            <w:r w:rsidR="00D36365">
              <w:rPr>
                <w:rFonts w:asciiTheme="majorHAnsi" w:hAnsiTheme="majorHAnsi"/>
                <w:color w:val="C00000"/>
                <w:sz w:val="20"/>
                <w:lang w:val="en-GB"/>
              </w:rPr>
              <w:t>AF22</w:t>
            </w:r>
            <w:r w:rsidR="00D55DE6">
              <w:rPr>
                <w:rFonts w:asciiTheme="majorHAnsi" w:hAnsiTheme="majorHAnsi"/>
                <w:color w:val="C00000"/>
                <w:sz w:val="20"/>
                <w:lang w:val="en-GB"/>
              </w:rPr>
              <w:t xml:space="preserve"> (70,5-0%)</w:t>
            </w:r>
            <w:r w:rsidR="00D36365">
              <w:rPr>
                <w:rFonts w:asciiTheme="majorHAnsi" w:hAnsiTheme="majorHAnsi"/>
                <w:color w:val="C00000"/>
                <w:sz w:val="20"/>
                <w:lang w:val="en-GB"/>
              </w:rPr>
              <w:t xml:space="preserve">, </w:t>
            </w:r>
            <w:r w:rsidR="00D55DE6">
              <w:rPr>
                <w:rFonts w:asciiTheme="majorHAnsi" w:hAnsiTheme="majorHAnsi"/>
                <w:color w:val="C00000"/>
                <w:sz w:val="20"/>
                <w:lang w:val="en-GB"/>
              </w:rPr>
              <w:t>AF23 (10-0%),</w:t>
            </w:r>
            <w:r w:rsidR="00443275">
              <w:rPr>
                <w:rFonts w:asciiTheme="majorHAnsi" w:hAnsiTheme="majorHAnsi"/>
                <w:color w:val="C00000"/>
                <w:sz w:val="20"/>
                <w:lang w:val="en-GB"/>
              </w:rPr>
              <w:t xml:space="preserve"> AF24 (10-0%),</w:t>
            </w:r>
            <w:r w:rsidR="00D55DE6">
              <w:rPr>
                <w:rFonts w:asciiTheme="majorHAnsi" w:hAnsiTheme="majorHAnsi"/>
                <w:color w:val="C00000"/>
                <w:sz w:val="20"/>
                <w:lang w:val="en-GB"/>
              </w:rPr>
              <w:t xml:space="preserve"> </w:t>
            </w:r>
            <w:r w:rsidRPr="00C27176">
              <w:rPr>
                <w:rFonts w:asciiTheme="majorHAnsi" w:hAnsiTheme="majorHAnsi"/>
                <w:color w:val="C00000"/>
                <w:sz w:val="20"/>
                <w:lang w:val="en-GB"/>
              </w:rPr>
              <w:t>AF25</w:t>
            </w:r>
            <w:r w:rsidR="00D55DE6">
              <w:rPr>
                <w:rFonts w:asciiTheme="majorHAnsi" w:hAnsiTheme="majorHAnsi"/>
                <w:color w:val="C00000"/>
                <w:sz w:val="20"/>
                <w:lang w:val="en-GB"/>
              </w:rPr>
              <w:t xml:space="preserve"> (</w:t>
            </w:r>
            <w:r w:rsidR="00443275">
              <w:rPr>
                <w:rFonts w:asciiTheme="majorHAnsi" w:hAnsiTheme="majorHAnsi"/>
                <w:color w:val="C00000"/>
                <w:sz w:val="20"/>
                <w:lang w:val="en-GB"/>
              </w:rPr>
              <w:t>178</w:t>
            </w:r>
            <w:r w:rsidR="00D55DE6">
              <w:rPr>
                <w:rFonts w:asciiTheme="majorHAnsi" w:hAnsiTheme="majorHAnsi"/>
                <w:color w:val="C00000"/>
                <w:sz w:val="20"/>
                <w:lang w:val="en-GB"/>
              </w:rPr>
              <w:t>-0%)</w:t>
            </w:r>
            <w:r w:rsidRPr="00C27176">
              <w:rPr>
                <w:rFonts w:asciiTheme="majorHAnsi" w:hAnsiTheme="majorHAnsi"/>
                <w:color w:val="C00000"/>
                <w:sz w:val="20"/>
                <w:lang w:val="en-GB"/>
              </w:rPr>
              <w:t>, AF28</w:t>
            </w:r>
            <w:r w:rsidR="00D55DE6">
              <w:rPr>
                <w:rFonts w:asciiTheme="majorHAnsi" w:hAnsiTheme="majorHAnsi"/>
                <w:color w:val="C00000"/>
                <w:sz w:val="20"/>
                <w:lang w:val="en-GB"/>
              </w:rPr>
              <w:t xml:space="preserve"> (5</w:t>
            </w:r>
            <w:r w:rsidR="00443275">
              <w:rPr>
                <w:rFonts w:asciiTheme="majorHAnsi" w:hAnsiTheme="majorHAnsi"/>
                <w:color w:val="C00000"/>
                <w:sz w:val="20"/>
                <w:lang w:val="en-GB"/>
              </w:rPr>
              <w:t>57</w:t>
            </w:r>
            <w:r w:rsidR="00D55DE6">
              <w:rPr>
                <w:rFonts w:asciiTheme="majorHAnsi" w:hAnsiTheme="majorHAnsi"/>
                <w:color w:val="C00000"/>
                <w:sz w:val="20"/>
                <w:lang w:val="en-GB"/>
              </w:rPr>
              <w:t>-0%)</w:t>
            </w:r>
            <w:r w:rsidRPr="00C27176">
              <w:rPr>
                <w:rFonts w:asciiTheme="majorHAnsi" w:hAnsiTheme="majorHAnsi"/>
                <w:color w:val="C00000"/>
                <w:sz w:val="20"/>
                <w:lang w:val="en-GB"/>
              </w:rPr>
              <w:t xml:space="preserve">, </w:t>
            </w:r>
            <w:r w:rsidR="00D36365">
              <w:rPr>
                <w:rFonts w:asciiTheme="majorHAnsi" w:hAnsiTheme="majorHAnsi"/>
                <w:color w:val="C00000"/>
                <w:sz w:val="20"/>
                <w:lang w:val="en-GB"/>
              </w:rPr>
              <w:t>AF30</w:t>
            </w:r>
            <w:r w:rsidR="00D55DE6">
              <w:rPr>
                <w:rFonts w:asciiTheme="majorHAnsi" w:hAnsiTheme="majorHAnsi"/>
                <w:color w:val="C00000"/>
                <w:sz w:val="20"/>
                <w:lang w:val="en-GB"/>
              </w:rPr>
              <w:t xml:space="preserve"> (52,5-0%)</w:t>
            </w:r>
            <w:r w:rsidR="00D36365">
              <w:rPr>
                <w:rFonts w:asciiTheme="majorHAnsi" w:hAnsiTheme="majorHAnsi"/>
                <w:color w:val="C00000"/>
                <w:sz w:val="20"/>
                <w:lang w:val="en-GB"/>
              </w:rPr>
              <w:t xml:space="preserve">, </w:t>
            </w:r>
            <w:r w:rsidR="00E75718">
              <w:rPr>
                <w:rFonts w:asciiTheme="majorHAnsi" w:hAnsiTheme="majorHAnsi"/>
                <w:color w:val="C00000"/>
                <w:sz w:val="20"/>
                <w:lang w:val="en-GB"/>
              </w:rPr>
              <w:t>AF31</w:t>
            </w:r>
            <w:r w:rsidR="00D55DE6">
              <w:rPr>
                <w:rFonts w:asciiTheme="majorHAnsi" w:hAnsiTheme="majorHAnsi"/>
                <w:color w:val="C00000"/>
                <w:sz w:val="20"/>
                <w:lang w:val="en-GB"/>
              </w:rPr>
              <w:t xml:space="preserve"> (15-0%)</w:t>
            </w:r>
            <w:r w:rsidR="00E75718">
              <w:rPr>
                <w:rFonts w:asciiTheme="majorHAnsi" w:hAnsiTheme="majorHAnsi"/>
                <w:color w:val="C00000"/>
                <w:sz w:val="20"/>
                <w:lang w:val="en-GB"/>
              </w:rPr>
              <w:t xml:space="preserve">, </w:t>
            </w:r>
            <w:r w:rsidRPr="00C27176">
              <w:rPr>
                <w:rFonts w:asciiTheme="majorHAnsi" w:hAnsiTheme="majorHAnsi"/>
                <w:color w:val="C00000"/>
                <w:sz w:val="20"/>
                <w:lang w:val="en-GB"/>
              </w:rPr>
              <w:t>AF32</w:t>
            </w:r>
            <w:r w:rsidR="00D55DE6">
              <w:rPr>
                <w:rFonts w:asciiTheme="majorHAnsi" w:hAnsiTheme="majorHAnsi"/>
                <w:color w:val="C00000"/>
                <w:sz w:val="20"/>
                <w:lang w:val="en-GB"/>
              </w:rPr>
              <w:t xml:space="preserve"> (164,5-0%)</w:t>
            </w:r>
          </w:p>
        </w:tc>
      </w:tr>
      <w:tr w:rsidR="004C07D2" w:rsidRPr="0083024C" w14:paraId="43BE258D" w14:textId="77777777" w:rsidTr="004C07D2">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381559C" w14:textId="77777777" w:rsidR="004C07D2" w:rsidRPr="0083024C" w:rsidRDefault="004C07D2" w:rsidP="004C07D2">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1C258C" w:rsidRPr="0083024C" w14:paraId="2F032AF3" w14:textId="77777777" w:rsidTr="001C258C">
        <w:trPr>
          <w:trHeight w:val="162"/>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70B37101" w14:textId="77777777" w:rsidR="001C258C" w:rsidRPr="0083024C" w:rsidRDefault="001C258C" w:rsidP="001C258C">
            <w:pPr>
              <w:spacing w:after="0"/>
              <w:ind w:left="29"/>
              <w:rPr>
                <w:rFonts w:asciiTheme="majorHAnsi" w:eastAsia="Source Sans Pro" w:hAnsiTheme="majorHAnsi" w:cstheme="majorHAnsi"/>
                <w:sz w:val="20"/>
                <w:lang w:val="es-ES"/>
              </w:rPr>
            </w:pPr>
            <w:r w:rsidRPr="00D86946">
              <w:rPr>
                <w:rFonts w:asciiTheme="majorHAnsi" w:eastAsia="Source Sans Pro" w:hAnsiTheme="majorHAnsi" w:cstheme="majorHAnsi"/>
                <w:color w:val="C00000"/>
                <w:sz w:val="20"/>
                <w:lang w:val="es-ES"/>
              </w:rPr>
              <w:t>MD01, MD02</w:t>
            </w:r>
          </w:p>
        </w:tc>
      </w:tr>
      <w:tr w:rsidR="004C07D2" w:rsidRPr="0083024C" w14:paraId="60F7854B" w14:textId="77777777" w:rsidTr="004C07D2">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27938239" w14:textId="7E46041E" w:rsidR="004C07D2" w:rsidRPr="0083024C" w:rsidRDefault="00933586" w:rsidP="004C07D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SISTEMAS DE EVALUACIÓN Y SU PONDERACIÓN (% MÍNIMO - % MÁXIMO)</w:t>
            </w:r>
          </w:p>
        </w:tc>
      </w:tr>
      <w:tr w:rsidR="001C258C" w:rsidRPr="0083024C" w14:paraId="240FFFA5" w14:textId="77777777" w:rsidTr="001C258C">
        <w:trPr>
          <w:trHeight w:val="6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top"/>
          </w:tcPr>
          <w:p w14:paraId="12C17E1E" w14:textId="073D9F69" w:rsidR="00B86534" w:rsidRPr="0083024C" w:rsidRDefault="00C016B3" w:rsidP="00D93A85">
            <w:pPr>
              <w:spacing w:after="0"/>
              <w:ind w:left="29"/>
              <w:rPr>
                <w:rFonts w:asciiTheme="majorHAnsi" w:hAnsiTheme="majorHAnsi" w:cstheme="majorHAnsi"/>
                <w:iCs/>
                <w:sz w:val="20"/>
                <w:lang w:val="es-ES"/>
              </w:rPr>
            </w:pPr>
            <w:r>
              <w:rPr>
                <w:rFonts w:asciiTheme="majorHAnsi" w:eastAsia="Source Sans Pro" w:hAnsiTheme="majorHAnsi" w:cs="Source Sans Pro"/>
                <w:i/>
                <w:color w:val="C00000"/>
                <w:sz w:val="20"/>
                <w:lang w:val="es-ES"/>
              </w:rPr>
              <w:t>SE01</w:t>
            </w:r>
            <w:r w:rsidR="00D55DE6">
              <w:rPr>
                <w:rFonts w:asciiTheme="majorHAnsi" w:eastAsia="Source Sans Pro" w:hAnsiTheme="majorHAnsi" w:cs="Source Sans Pro"/>
                <w:i/>
                <w:color w:val="C00000"/>
                <w:sz w:val="20"/>
                <w:lang w:val="es-ES"/>
              </w:rPr>
              <w:t xml:space="preserve"> (10%-30%)</w:t>
            </w:r>
            <w:r>
              <w:rPr>
                <w:rFonts w:asciiTheme="majorHAnsi" w:eastAsia="Source Sans Pro" w:hAnsiTheme="majorHAnsi" w:cs="Source Sans Pro"/>
                <w:i/>
                <w:color w:val="C00000"/>
                <w:sz w:val="20"/>
                <w:lang w:val="es-ES"/>
              </w:rPr>
              <w:t xml:space="preserve">, </w:t>
            </w:r>
            <w:r w:rsidR="00D36365" w:rsidRPr="00C27176">
              <w:rPr>
                <w:rFonts w:asciiTheme="majorHAnsi" w:eastAsia="Source Sans Pro" w:hAnsiTheme="majorHAnsi" w:cs="Source Sans Pro"/>
                <w:i/>
                <w:color w:val="C00000"/>
                <w:sz w:val="20"/>
                <w:lang w:val="es-ES"/>
              </w:rPr>
              <w:t>SE</w:t>
            </w:r>
            <w:r w:rsidR="00D36365">
              <w:rPr>
                <w:rFonts w:asciiTheme="majorHAnsi" w:eastAsia="Source Sans Pro" w:hAnsiTheme="majorHAnsi" w:cs="Source Sans Pro"/>
                <w:i/>
                <w:color w:val="C00000"/>
                <w:sz w:val="20"/>
                <w:lang w:val="es-ES"/>
              </w:rPr>
              <w:t>02</w:t>
            </w:r>
            <w:r w:rsidR="00D55DE6">
              <w:rPr>
                <w:rFonts w:asciiTheme="majorHAnsi" w:eastAsia="Source Sans Pro" w:hAnsiTheme="majorHAnsi" w:cs="Source Sans Pro"/>
                <w:i/>
                <w:color w:val="C00000"/>
                <w:sz w:val="20"/>
                <w:lang w:val="es-ES"/>
              </w:rPr>
              <w:t xml:space="preserve"> (20%-40%)</w:t>
            </w:r>
            <w:r w:rsidR="00D36365">
              <w:rPr>
                <w:rFonts w:asciiTheme="majorHAnsi" w:eastAsia="Source Sans Pro" w:hAnsiTheme="majorHAnsi" w:cs="Source Sans Pro"/>
                <w:i/>
                <w:color w:val="C00000"/>
                <w:sz w:val="20"/>
                <w:lang w:val="es-ES"/>
              </w:rPr>
              <w:t xml:space="preserve">, </w:t>
            </w:r>
            <w:r w:rsidR="00760254">
              <w:rPr>
                <w:rFonts w:asciiTheme="majorHAnsi" w:eastAsia="Source Sans Pro" w:hAnsiTheme="majorHAnsi" w:cs="Source Sans Pro"/>
                <w:i/>
                <w:color w:val="C00000"/>
                <w:sz w:val="20"/>
                <w:lang w:val="es-ES"/>
              </w:rPr>
              <w:t>SE04</w:t>
            </w:r>
            <w:r w:rsidR="00D55DE6">
              <w:rPr>
                <w:rFonts w:asciiTheme="majorHAnsi" w:eastAsia="Source Sans Pro" w:hAnsiTheme="majorHAnsi" w:cs="Source Sans Pro"/>
                <w:i/>
                <w:color w:val="C00000"/>
                <w:sz w:val="20"/>
                <w:lang w:val="es-ES"/>
              </w:rPr>
              <w:t xml:space="preserve"> (20%-40%)</w:t>
            </w:r>
            <w:r w:rsidR="00760254">
              <w:rPr>
                <w:rFonts w:asciiTheme="majorHAnsi" w:eastAsia="Source Sans Pro" w:hAnsiTheme="majorHAnsi" w:cs="Source Sans Pro"/>
                <w:i/>
                <w:color w:val="C00000"/>
                <w:sz w:val="20"/>
                <w:lang w:val="es-ES"/>
              </w:rPr>
              <w:t xml:space="preserve">, </w:t>
            </w:r>
            <w:r w:rsidR="00A73192">
              <w:rPr>
                <w:rFonts w:asciiTheme="majorHAnsi" w:eastAsia="Source Sans Pro" w:hAnsiTheme="majorHAnsi" w:cs="Source Sans Pro"/>
                <w:i/>
                <w:color w:val="C00000"/>
                <w:sz w:val="20"/>
                <w:lang w:val="es-ES"/>
              </w:rPr>
              <w:t xml:space="preserve">SE05(5%-10%), </w:t>
            </w:r>
            <w:r w:rsidR="005273DB">
              <w:rPr>
                <w:rFonts w:asciiTheme="majorHAnsi" w:eastAsia="Source Sans Pro" w:hAnsiTheme="majorHAnsi" w:cs="Source Sans Pro"/>
                <w:i/>
                <w:color w:val="C00000"/>
                <w:sz w:val="20"/>
                <w:lang w:val="es-ES"/>
              </w:rPr>
              <w:t>SE07</w:t>
            </w:r>
            <w:r w:rsidR="00D55DE6">
              <w:rPr>
                <w:rFonts w:asciiTheme="majorHAnsi" w:eastAsia="Source Sans Pro" w:hAnsiTheme="majorHAnsi" w:cs="Source Sans Pro"/>
                <w:i/>
                <w:color w:val="C00000"/>
                <w:sz w:val="20"/>
                <w:lang w:val="es-ES"/>
              </w:rPr>
              <w:t xml:space="preserve"> (5%-15%)</w:t>
            </w:r>
            <w:r w:rsidR="005273DB">
              <w:rPr>
                <w:rFonts w:asciiTheme="majorHAnsi" w:eastAsia="Source Sans Pro" w:hAnsiTheme="majorHAnsi" w:cs="Source Sans Pro"/>
                <w:i/>
                <w:color w:val="C00000"/>
                <w:sz w:val="20"/>
                <w:lang w:val="es-ES"/>
              </w:rPr>
              <w:t xml:space="preserve">, </w:t>
            </w:r>
            <w:r w:rsidR="0089538B" w:rsidRPr="00C27176">
              <w:rPr>
                <w:rFonts w:asciiTheme="majorHAnsi" w:eastAsia="Source Sans Pro" w:hAnsiTheme="majorHAnsi" w:cs="Source Sans Pro"/>
                <w:i/>
                <w:color w:val="C00000"/>
                <w:sz w:val="20"/>
                <w:lang w:val="es-ES"/>
              </w:rPr>
              <w:t>SE08</w:t>
            </w:r>
            <w:r w:rsidR="00D55DE6">
              <w:rPr>
                <w:rFonts w:asciiTheme="majorHAnsi" w:eastAsia="Source Sans Pro" w:hAnsiTheme="majorHAnsi" w:cs="Source Sans Pro"/>
                <w:i/>
                <w:color w:val="C00000"/>
                <w:sz w:val="20"/>
                <w:lang w:val="es-ES"/>
              </w:rPr>
              <w:t xml:space="preserve"> (10%-70%)</w:t>
            </w:r>
            <w:r w:rsidR="0089538B" w:rsidRPr="00C27176">
              <w:rPr>
                <w:rFonts w:asciiTheme="majorHAnsi" w:eastAsia="Source Sans Pro" w:hAnsiTheme="majorHAnsi" w:cs="Source Sans Pro"/>
                <w:i/>
                <w:color w:val="C00000"/>
                <w:sz w:val="20"/>
                <w:lang w:val="es-ES"/>
              </w:rPr>
              <w:t xml:space="preserve">, </w:t>
            </w:r>
            <w:r>
              <w:rPr>
                <w:rFonts w:asciiTheme="majorHAnsi" w:eastAsia="Source Sans Pro" w:hAnsiTheme="majorHAnsi" w:cs="Source Sans Pro"/>
                <w:i/>
                <w:color w:val="C00000"/>
                <w:sz w:val="20"/>
                <w:lang w:val="es-ES"/>
              </w:rPr>
              <w:t>SE09</w:t>
            </w:r>
            <w:r w:rsidR="00D55DE6">
              <w:rPr>
                <w:rFonts w:asciiTheme="majorHAnsi" w:eastAsia="Source Sans Pro" w:hAnsiTheme="majorHAnsi" w:cs="Source Sans Pro"/>
                <w:i/>
                <w:color w:val="C00000"/>
                <w:sz w:val="20"/>
                <w:lang w:val="es-ES"/>
              </w:rPr>
              <w:t xml:space="preserve"> (5%-30%)</w:t>
            </w:r>
            <w:r>
              <w:rPr>
                <w:rFonts w:asciiTheme="majorHAnsi" w:eastAsia="Source Sans Pro" w:hAnsiTheme="majorHAnsi" w:cs="Source Sans Pro"/>
                <w:i/>
                <w:color w:val="C00000"/>
                <w:sz w:val="20"/>
                <w:lang w:val="es-ES"/>
              </w:rPr>
              <w:t xml:space="preserve">, </w:t>
            </w:r>
            <w:r w:rsidR="0089538B" w:rsidRPr="00C27176">
              <w:rPr>
                <w:rFonts w:asciiTheme="majorHAnsi" w:eastAsia="Source Sans Pro" w:hAnsiTheme="majorHAnsi" w:cs="Source Sans Pro"/>
                <w:i/>
                <w:color w:val="C00000"/>
                <w:sz w:val="20"/>
                <w:lang w:val="es-ES"/>
              </w:rPr>
              <w:t>SE10</w:t>
            </w:r>
            <w:r w:rsidR="00D55DE6">
              <w:rPr>
                <w:rFonts w:asciiTheme="majorHAnsi" w:eastAsia="Source Sans Pro" w:hAnsiTheme="majorHAnsi" w:cs="Source Sans Pro"/>
                <w:i/>
                <w:color w:val="C00000"/>
                <w:sz w:val="20"/>
                <w:lang w:val="es-ES"/>
              </w:rPr>
              <w:t xml:space="preserve"> (5%-60%)</w:t>
            </w:r>
            <w:r w:rsidR="0089538B" w:rsidRPr="00C27176">
              <w:rPr>
                <w:rFonts w:asciiTheme="majorHAnsi" w:eastAsia="Source Sans Pro" w:hAnsiTheme="majorHAnsi" w:cs="Source Sans Pro"/>
                <w:i/>
                <w:color w:val="C00000"/>
                <w:sz w:val="20"/>
                <w:lang w:val="es-ES"/>
              </w:rPr>
              <w:t>,</w:t>
            </w:r>
            <w:r w:rsidR="00D36365">
              <w:rPr>
                <w:rFonts w:asciiTheme="majorHAnsi" w:eastAsia="Source Sans Pro" w:hAnsiTheme="majorHAnsi" w:cs="Source Sans Pro"/>
                <w:i/>
                <w:color w:val="C00000"/>
                <w:sz w:val="20"/>
                <w:lang w:val="es-ES"/>
              </w:rPr>
              <w:t xml:space="preserve"> SE11</w:t>
            </w:r>
            <w:r w:rsidR="00D55DE6">
              <w:rPr>
                <w:rFonts w:asciiTheme="majorHAnsi" w:eastAsia="Source Sans Pro" w:hAnsiTheme="majorHAnsi" w:cs="Source Sans Pro"/>
                <w:i/>
                <w:color w:val="C00000"/>
                <w:sz w:val="20"/>
                <w:lang w:val="es-ES"/>
              </w:rPr>
              <w:t xml:space="preserve"> (5%-30%)</w:t>
            </w:r>
            <w:r w:rsidR="00D36365">
              <w:rPr>
                <w:rFonts w:asciiTheme="majorHAnsi" w:eastAsia="Source Sans Pro" w:hAnsiTheme="majorHAnsi" w:cs="Source Sans Pro"/>
                <w:i/>
                <w:color w:val="C00000"/>
                <w:sz w:val="20"/>
                <w:lang w:val="es-ES"/>
              </w:rPr>
              <w:t>,</w:t>
            </w:r>
            <w:r w:rsidR="0089538B">
              <w:rPr>
                <w:rFonts w:asciiTheme="majorHAnsi" w:eastAsia="Source Sans Pro" w:hAnsiTheme="majorHAnsi" w:cs="Source Sans Pro"/>
                <w:i/>
                <w:color w:val="C00000"/>
                <w:sz w:val="20"/>
                <w:lang w:val="es-ES"/>
              </w:rPr>
              <w:t xml:space="preserve"> SE12</w:t>
            </w:r>
            <w:r w:rsidR="00D55DE6">
              <w:rPr>
                <w:rFonts w:asciiTheme="majorHAnsi" w:eastAsia="Source Sans Pro" w:hAnsiTheme="majorHAnsi" w:cs="Source Sans Pro"/>
                <w:i/>
                <w:color w:val="C00000"/>
                <w:sz w:val="20"/>
                <w:lang w:val="es-ES"/>
              </w:rPr>
              <w:t xml:space="preserve"> (10%-40%)</w:t>
            </w:r>
            <w:r w:rsidR="0089538B">
              <w:rPr>
                <w:rFonts w:asciiTheme="majorHAnsi" w:eastAsia="Source Sans Pro" w:hAnsiTheme="majorHAnsi" w:cs="Source Sans Pro"/>
                <w:i/>
                <w:color w:val="C00000"/>
                <w:sz w:val="20"/>
                <w:lang w:val="es-ES"/>
              </w:rPr>
              <w:t>, SE13</w:t>
            </w:r>
            <w:r w:rsidR="00D55DE6">
              <w:rPr>
                <w:rFonts w:asciiTheme="majorHAnsi" w:eastAsia="Source Sans Pro" w:hAnsiTheme="majorHAnsi" w:cs="Source Sans Pro"/>
                <w:i/>
                <w:color w:val="C00000"/>
                <w:sz w:val="20"/>
                <w:lang w:val="es-ES"/>
              </w:rPr>
              <w:t xml:space="preserve"> (5%-40%)</w:t>
            </w:r>
            <w:r w:rsidR="0089538B">
              <w:rPr>
                <w:rFonts w:asciiTheme="majorHAnsi" w:eastAsia="Source Sans Pro" w:hAnsiTheme="majorHAnsi" w:cs="Source Sans Pro"/>
                <w:i/>
                <w:color w:val="C00000"/>
                <w:sz w:val="20"/>
                <w:lang w:val="es-ES"/>
              </w:rPr>
              <w:t xml:space="preserve">, </w:t>
            </w:r>
            <w:r w:rsidR="00A73192">
              <w:rPr>
                <w:rFonts w:asciiTheme="majorHAnsi" w:eastAsia="Source Sans Pro" w:hAnsiTheme="majorHAnsi" w:cs="Source Sans Pro"/>
                <w:i/>
                <w:color w:val="C00000"/>
                <w:sz w:val="20"/>
                <w:lang w:val="es-ES"/>
              </w:rPr>
              <w:t xml:space="preserve">, SE14 (10%-20%), </w:t>
            </w:r>
            <w:r w:rsidR="0089538B" w:rsidRPr="00C27176">
              <w:rPr>
                <w:rFonts w:asciiTheme="majorHAnsi" w:eastAsia="Source Sans Pro" w:hAnsiTheme="majorHAnsi" w:cs="Source Sans Pro"/>
                <w:i/>
                <w:color w:val="C00000"/>
                <w:sz w:val="20"/>
                <w:lang w:val="es-ES"/>
              </w:rPr>
              <w:t>SE15</w:t>
            </w:r>
            <w:r w:rsidR="00D55DE6">
              <w:rPr>
                <w:rFonts w:asciiTheme="majorHAnsi" w:eastAsia="Source Sans Pro" w:hAnsiTheme="majorHAnsi" w:cs="Source Sans Pro"/>
                <w:i/>
                <w:color w:val="C00000"/>
                <w:sz w:val="20"/>
                <w:lang w:val="es-ES"/>
              </w:rPr>
              <w:t xml:space="preserve"> (5%-40%)</w:t>
            </w:r>
            <w:r w:rsidR="00D36365">
              <w:rPr>
                <w:rFonts w:asciiTheme="majorHAnsi" w:eastAsia="Source Sans Pro" w:hAnsiTheme="majorHAnsi" w:cs="Source Sans Pro"/>
                <w:i/>
                <w:color w:val="C00000"/>
                <w:sz w:val="20"/>
                <w:lang w:val="es-ES"/>
              </w:rPr>
              <w:t xml:space="preserve">, </w:t>
            </w:r>
            <w:r w:rsidR="00D36365" w:rsidRPr="00C27176">
              <w:rPr>
                <w:rFonts w:asciiTheme="majorHAnsi" w:eastAsia="Source Sans Pro" w:hAnsiTheme="majorHAnsi" w:cs="Source Sans Pro"/>
                <w:i/>
                <w:color w:val="C00000"/>
                <w:sz w:val="20"/>
                <w:lang w:val="es-ES"/>
              </w:rPr>
              <w:t>SE16</w:t>
            </w:r>
            <w:r w:rsidR="00D55DE6">
              <w:rPr>
                <w:rFonts w:asciiTheme="majorHAnsi" w:eastAsia="Source Sans Pro" w:hAnsiTheme="majorHAnsi" w:cs="Source Sans Pro"/>
                <w:i/>
                <w:color w:val="C00000"/>
                <w:sz w:val="20"/>
                <w:lang w:val="es-ES"/>
              </w:rPr>
              <w:t xml:space="preserve"> (10%-20%)</w:t>
            </w:r>
            <w:r w:rsidR="00E75718" w:rsidRPr="00C27176">
              <w:rPr>
                <w:rFonts w:asciiTheme="majorHAnsi" w:eastAsia="Source Sans Pro" w:hAnsiTheme="majorHAnsi" w:cs="Source Sans Pro"/>
                <w:i/>
                <w:color w:val="C00000"/>
                <w:sz w:val="20"/>
                <w:lang w:val="es-ES"/>
              </w:rPr>
              <w:t>, SE17</w:t>
            </w:r>
            <w:r w:rsidR="00D55DE6">
              <w:rPr>
                <w:rFonts w:asciiTheme="majorHAnsi" w:eastAsia="Source Sans Pro" w:hAnsiTheme="majorHAnsi" w:cs="Source Sans Pro"/>
                <w:i/>
                <w:color w:val="C00000"/>
                <w:sz w:val="20"/>
                <w:lang w:val="es-ES"/>
              </w:rPr>
              <w:t xml:space="preserve"> (40%-60%)</w:t>
            </w:r>
          </w:p>
        </w:tc>
      </w:tr>
      <w:tr w:rsidR="004C07D2" w:rsidRPr="0083024C" w14:paraId="690B8FA4" w14:textId="77777777" w:rsidTr="004C0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4CF2001" w14:textId="77777777" w:rsidR="004C07D2" w:rsidRPr="0083024C" w:rsidRDefault="004C07D2" w:rsidP="004C07D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4C07D2" w:rsidRPr="0083024C" w14:paraId="3D3E4FDE" w14:textId="77777777" w:rsidTr="004C07D2">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927924" w14:textId="77777777" w:rsidR="004C07D2" w:rsidRPr="0083024C" w:rsidRDefault="004C07D2" w:rsidP="004C07D2">
            <w:pPr>
              <w:spacing w:after="0"/>
              <w:ind w:left="29"/>
              <w:rPr>
                <w:rFonts w:asciiTheme="majorHAnsi" w:hAnsiTheme="majorHAnsi" w:cstheme="majorHAnsi"/>
                <w:iCs/>
                <w:sz w:val="20"/>
                <w:lang w:val="es-ES"/>
              </w:rPr>
            </w:pPr>
          </w:p>
        </w:tc>
      </w:tr>
    </w:tbl>
    <w:p w14:paraId="1A8ABFCF" w14:textId="77777777" w:rsidR="001C258C" w:rsidRPr="00520B91" w:rsidRDefault="001C258C" w:rsidP="00520B91">
      <w:pPr>
        <w:spacing w:after="0" w:line="240" w:lineRule="auto"/>
        <w:ind w:left="11" w:right="6" w:hanging="11"/>
        <w:rPr>
          <w:rFonts w:asciiTheme="majorHAnsi" w:hAnsiTheme="majorHAnsi" w:cstheme="majorHAnsi"/>
          <w:sz w:val="20"/>
          <w:szCs w:val="20"/>
        </w:rPr>
      </w:pPr>
    </w:p>
    <w:p w14:paraId="57ED189A" w14:textId="77777777" w:rsidR="001C258C" w:rsidRDefault="001C258C" w:rsidP="001C258C">
      <w:pPr>
        <w:pStyle w:val="Estilo2"/>
        <w:spacing w:before="0" w:line="240" w:lineRule="auto"/>
        <w:ind w:firstLine="0"/>
        <w:jc w:val="center"/>
        <w:rPr>
          <w:b w:val="0"/>
          <w:bCs/>
          <w:i w:val="0"/>
          <w:sz w:val="20"/>
          <w:lang w:val="en-GB"/>
        </w:rPr>
      </w:pPr>
      <w:bookmarkStart w:id="62" w:name="_Hlk158318971"/>
      <w:r w:rsidRPr="00DF66BE">
        <w:rPr>
          <w:b w:val="0"/>
          <w:bCs/>
          <w:i w:val="0"/>
          <w:sz w:val="20"/>
          <w:lang w:val="en-GB"/>
        </w:rPr>
        <w:t>ASIGNATURAS QUE COMPONEN LA MATERIA</w:t>
      </w:r>
    </w:p>
    <w:p w14:paraId="3DD5B2D3" w14:textId="77777777" w:rsidR="001C258C" w:rsidRPr="00520B91" w:rsidRDefault="001C258C" w:rsidP="001C258C">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1C258C" w:rsidRPr="006061A5" w14:paraId="74C75696"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A3A0B30" w14:textId="77777777" w:rsidR="001C258C" w:rsidRPr="006061A5" w:rsidRDefault="001C258C"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FCC15AB"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36803CF"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866E901" w14:textId="77777777" w:rsidR="001C258C" w:rsidRPr="006061A5" w:rsidRDefault="001C258C"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0585CE"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1EB23C0"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1C258C" w:rsidRPr="006C4632" w14:paraId="7D4F669A"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51B088" w14:textId="77777777" w:rsidR="001C258C" w:rsidRPr="0090618B" w:rsidRDefault="00520B91" w:rsidP="002413FD">
            <w:pPr>
              <w:spacing w:before="0" w:after="0" w:line="240" w:lineRule="auto"/>
              <w:jc w:val="left"/>
              <w:rPr>
                <w:rFonts w:asciiTheme="majorHAnsi" w:hAnsiTheme="majorHAnsi"/>
                <w:b/>
                <w:iCs/>
                <w:color w:val="C00000"/>
                <w:sz w:val="20"/>
                <w:lang w:val="es-ES"/>
              </w:rPr>
            </w:pPr>
            <w:r w:rsidRPr="0090618B">
              <w:rPr>
                <w:rFonts w:asciiTheme="majorHAnsi" w:hAnsiTheme="majorHAnsi"/>
                <w:b/>
                <w:iCs/>
                <w:color w:val="C00000"/>
                <w:sz w:val="20"/>
                <w:lang w:val="es-ES"/>
              </w:rPr>
              <w:t>CIENCIA Y TECNOLOGÍA DEL MEDIO AMBIENTE</w:t>
            </w:r>
            <w:r w:rsidR="002413FD" w:rsidRPr="0090618B">
              <w:rPr>
                <w:rFonts w:asciiTheme="majorHAnsi" w:hAnsiTheme="majorHAnsi"/>
                <w:b/>
                <w:iCs/>
                <w:color w:val="C00000"/>
                <w:sz w:val="20"/>
                <w:lang w:val="es-ES"/>
              </w:rPr>
              <w:t xml:space="preserve"> EN VITIVINICULTURA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EE0495"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32A44A"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4,5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D594C2"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3</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B8A335"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59DBBA" w14:textId="77777777" w:rsidR="001C258C" w:rsidRPr="00D91323" w:rsidRDefault="007F2786"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 xml:space="preserve">C08, </w:t>
            </w:r>
            <w:r w:rsidR="00DB572F" w:rsidRPr="00D91323">
              <w:rPr>
                <w:rFonts w:asciiTheme="majorHAnsi" w:hAnsiTheme="majorHAnsi"/>
                <w:i/>
                <w:color w:val="C00000"/>
                <w:sz w:val="20"/>
                <w:lang w:val="pt-PT"/>
              </w:rPr>
              <w:t xml:space="preserve">HD02, HD04, </w:t>
            </w:r>
            <w:r w:rsidRPr="00D91323">
              <w:rPr>
                <w:rFonts w:asciiTheme="majorHAnsi" w:hAnsiTheme="majorHAnsi"/>
                <w:i/>
                <w:color w:val="C00000"/>
                <w:sz w:val="20"/>
                <w:lang w:val="pt-PT"/>
              </w:rPr>
              <w:t xml:space="preserve">HD06, </w:t>
            </w:r>
            <w:r w:rsidR="00DB572F" w:rsidRPr="00D91323">
              <w:rPr>
                <w:rFonts w:asciiTheme="majorHAnsi" w:hAnsiTheme="majorHAnsi"/>
                <w:i/>
                <w:color w:val="C00000"/>
                <w:sz w:val="20"/>
                <w:lang w:val="pt-PT"/>
              </w:rPr>
              <w:t>HD14, HD15, COM01, COM02, COM03, COM04, COM06, COM08</w:t>
            </w:r>
          </w:p>
        </w:tc>
      </w:tr>
      <w:tr w:rsidR="001C258C" w:rsidRPr="006C4632" w14:paraId="4B4A1F04"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2021B2" w14:textId="77777777" w:rsidR="001C258C" w:rsidRPr="00D91323" w:rsidRDefault="001C258C"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DB99E53"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4FBCF3E" w14:textId="67580BE4" w:rsidR="001C258C" w:rsidRPr="006061A5" w:rsidRDefault="0089538B"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AF05 (6-100%), AF08 (30-100%), AF09 (6-100%), AF19 (3-100%), AF21 (10-0%), AF25 (10-0%), AF28 (</w:t>
            </w:r>
            <w:r w:rsidR="000C357F">
              <w:rPr>
                <w:rFonts w:asciiTheme="majorHAnsi" w:hAnsiTheme="majorHAnsi"/>
                <w:color w:val="C00000"/>
                <w:sz w:val="20"/>
                <w:lang w:val="en-GB"/>
              </w:rPr>
              <w:t>39,5</w:t>
            </w:r>
            <w:r w:rsidRPr="00C27176">
              <w:rPr>
                <w:rFonts w:asciiTheme="majorHAnsi" w:hAnsiTheme="majorHAnsi"/>
                <w:color w:val="C00000"/>
                <w:sz w:val="20"/>
                <w:lang w:val="en-GB"/>
              </w:rPr>
              <w:t>-0%), AF32 (8-0%)</w:t>
            </w:r>
          </w:p>
        </w:tc>
      </w:tr>
      <w:tr w:rsidR="001C258C" w:rsidRPr="006061A5" w14:paraId="5AD64702"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94BDB5" w14:textId="77777777" w:rsidR="001C258C" w:rsidRPr="006061A5" w:rsidRDefault="001C258C"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63EC01D"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5D0004" w14:textId="77777777" w:rsidR="001C258C" w:rsidRPr="006061A5"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A85B3D" w:rsidRPr="006061A5" w14:paraId="5B5A68DA"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6F0259" w14:textId="77777777" w:rsidR="00A85B3D" w:rsidRPr="006061A5" w:rsidRDefault="00A85B3D" w:rsidP="00A85B3D">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2B9FC60" w14:textId="77777777" w:rsidR="00A85B3D" w:rsidRPr="006061A5" w:rsidRDefault="00A85B3D" w:rsidP="00A85B3D">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13EC3C" w14:textId="77777777" w:rsidR="00A85B3D" w:rsidRPr="006061A5" w:rsidRDefault="0089538B" w:rsidP="00A85B3D">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SE08 (50%-70%), SE10 (5%-15%), SE15 (20%-40%)</w:t>
            </w:r>
          </w:p>
        </w:tc>
      </w:tr>
      <w:tr w:rsidR="00A85B3D" w:rsidRPr="006061A5" w14:paraId="6BCD0C13"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754FBC" w14:textId="77777777" w:rsidR="00A85B3D" w:rsidRPr="006061A5" w:rsidRDefault="00A85B3D" w:rsidP="00A85B3D">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D809F49" w14:textId="77777777" w:rsidR="00A85B3D" w:rsidRPr="006061A5" w:rsidRDefault="00A85B3D" w:rsidP="00A85B3D">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6B9201" w14:textId="77777777" w:rsidR="00A85B3D" w:rsidRPr="006061A5" w:rsidRDefault="00A85B3D" w:rsidP="00A85B3D">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34551B55" w14:textId="77777777" w:rsidR="001C258C" w:rsidRPr="006061A5" w:rsidRDefault="001C258C" w:rsidP="001C258C">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1C258C" w:rsidRPr="006061A5" w14:paraId="6ED82019"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bookmarkEnd w:id="62"/>
          <w:p w14:paraId="40064B0B" w14:textId="77777777" w:rsidR="001C258C" w:rsidRPr="006061A5" w:rsidRDefault="001C258C"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C79C38E"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6500143"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64D7002" w14:textId="77777777" w:rsidR="001C258C" w:rsidRPr="006061A5" w:rsidRDefault="001C258C"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3CEE28F"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D635BC"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1C258C" w:rsidRPr="006061A5" w14:paraId="727DF6FC"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543EC4" w14:textId="77777777" w:rsidR="001C258C" w:rsidRPr="002413FD" w:rsidRDefault="002413FD" w:rsidP="002413FD">
            <w:pPr>
              <w:spacing w:before="0" w:after="0" w:line="240" w:lineRule="auto"/>
              <w:jc w:val="left"/>
              <w:rPr>
                <w:rFonts w:asciiTheme="majorHAnsi" w:hAnsiTheme="majorHAnsi"/>
                <w:b/>
                <w:iCs/>
                <w:color w:val="auto"/>
                <w:sz w:val="20"/>
                <w:lang w:val="es-ES"/>
              </w:rPr>
            </w:pPr>
            <w:r w:rsidRPr="00C27176">
              <w:rPr>
                <w:rFonts w:asciiTheme="majorHAnsi" w:hAnsiTheme="majorHAnsi"/>
                <w:b/>
                <w:iCs/>
                <w:color w:val="C00000"/>
                <w:sz w:val="20"/>
                <w:lang w:val="es-ES"/>
              </w:rPr>
              <w:t>QUÍMICA ENOLÓGICA I</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F8D452"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F63605"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C27176">
              <w:rPr>
                <w:rFonts w:asciiTheme="majorHAnsi" w:hAnsiTheme="majorHAnsi"/>
                <w:i/>
                <w:color w:val="C00000"/>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830455"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3</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49F24B"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E0F0AE" w14:textId="77777777" w:rsidR="001C258C" w:rsidRPr="00D91323" w:rsidRDefault="0089538B"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D91323">
              <w:rPr>
                <w:rFonts w:asciiTheme="majorHAnsi" w:hAnsiTheme="majorHAnsi"/>
                <w:i/>
                <w:color w:val="C00000"/>
                <w:sz w:val="20"/>
                <w:lang w:val="es-ES"/>
              </w:rPr>
              <w:t>C02, HD02, HD04, HD09, HD10, HD11, HD12 HD17, COM01</w:t>
            </w:r>
          </w:p>
        </w:tc>
      </w:tr>
      <w:tr w:rsidR="001C258C" w:rsidRPr="006C4632" w14:paraId="60FA01B7"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790F17" w14:textId="77777777" w:rsidR="001C258C" w:rsidRPr="00D91323"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044D4C5"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AAD422C" w14:textId="77777777" w:rsidR="00064482" w:rsidRDefault="00A85B3D" w:rsidP="00064482">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20"/>
                <w:lang w:val="en-GB"/>
              </w:rPr>
            </w:pPr>
            <w:r>
              <w:rPr>
                <w:rFonts w:asciiTheme="majorHAnsi" w:hAnsiTheme="majorHAnsi"/>
                <w:color w:val="C00000"/>
                <w:sz w:val="20"/>
                <w:lang w:val="en-GB"/>
              </w:rPr>
              <w:t xml:space="preserve">AF07 (15-100%), </w:t>
            </w:r>
            <w:r w:rsidR="00DC65D9" w:rsidRPr="00C27176">
              <w:rPr>
                <w:rFonts w:asciiTheme="majorHAnsi" w:hAnsiTheme="majorHAnsi"/>
                <w:color w:val="C00000"/>
                <w:sz w:val="20"/>
                <w:lang w:val="en-GB"/>
              </w:rPr>
              <w:t>AF08 (</w:t>
            </w:r>
            <w:r w:rsidR="000C357F">
              <w:rPr>
                <w:rFonts w:asciiTheme="majorHAnsi" w:hAnsiTheme="majorHAnsi"/>
                <w:color w:val="C00000"/>
                <w:sz w:val="20"/>
                <w:lang w:val="en-GB"/>
              </w:rPr>
              <w:t>38</w:t>
            </w:r>
            <w:r w:rsidR="00DC65D9" w:rsidRPr="00C27176">
              <w:rPr>
                <w:rFonts w:asciiTheme="majorHAnsi" w:hAnsiTheme="majorHAnsi"/>
                <w:color w:val="C00000"/>
                <w:sz w:val="20"/>
                <w:lang w:val="en-GB"/>
              </w:rPr>
              <w:t>-100%), AF</w:t>
            </w:r>
            <w:r>
              <w:rPr>
                <w:rFonts w:asciiTheme="majorHAnsi" w:hAnsiTheme="majorHAnsi"/>
                <w:color w:val="C00000"/>
                <w:sz w:val="20"/>
                <w:lang w:val="en-GB"/>
              </w:rPr>
              <w:t>15</w:t>
            </w:r>
            <w:r w:rsidR="00DC65D9" w:rsidRPr="00C27176">
              <w:rPr>
                <w:rFonts w:asciiTheme="majorHAnsi" w:hAnsiTheme="majorHAnsi"/>
                <w:color w:val="C00000"/>
                <w:sz w:val="20"/>
                <w:lang w:val="en-GB"/>
              </w:rPr>
              <w:t xml:space="preserve"> (</w:t>
            </w:r>
            <w:r>
              <w:rPr>
                <w:rFonts w:asciiTheme="majorHAnsi" w:hAnsiTheme="majorHAnsi"/>
                <w:color w:val="C00000"/>
                <w:sz w:val="20"/>
                <w:lang w:val="en-GB"/>
              </w:rPr>
              <w:t>5</w:t>
            </w:r>
            <w:r w:rsidR="00DC65D9" w:rsidRPr="00C27176">
              <w:rPr>
                <w:rFonts w:asciiTheme="majorHAnsi" w:hAnsiTheme="majorHAnsi"/>
                <w:color w:val="C00000"/>
                <w:sz w:val="20"/>
                <w:lang w:val="en-GB"/>
              </w:rPr>
              <w:t>-100%)</w:t>
            </w:r>
            <w:r w:rsidR="00064482">
              <w:rPr>
                <w:rFonts w:asciiTheme="majorHAnsi" w:hAnsiTheme="majorHAnsi"/>
                <w:color w:val="C00000"/>
                <w:sz w:val="20"/>
                <w:lang w:val="en-GB"/>
              </w:rPr>
              <w:t xml:space="preserve">, </w:t>
            </w:r>
            <w:r w:rsidR="00E81164" w:rsidRPr="00C27176">
              <w:rPr>
                <w:rFonts w:asciiTheme="majorHAnsi" w:hAnsiTheme="majorHAnsi"/>
                <w:color w:val="C00000"/>
                <w:sz w:val="20"/>
                <w:lang w:val="en-GB"/>
              </w:rPr>
              <w:t>AF19 (</w:t>
            </w:r>
            <w:r w:rsidR="00E81164">
              <w:rPr>
                <w:rFonts w:asciiTheme="majorHAnsi" w:hAnsiTheme="majorHAnsi"/>
                <w:color w:val="C00000"/>
                <w:sz w:val="20"/>
                <w:lang w:val="en-GB"/>
              </w:rPr>
              <w:t>2</w:t>
            </w:r>
            <w:r w:rsidR="00E81164" w:rsidRPr="00C27176">
              <w:rPr>
                <w:rFonts w:asciiTheme="majorHAnsi" w:hAnsiTheme="majorHAnsi"/>
                <w:color w:val="C00000"/>
                <w:sz w:val="20"/>
                <w:lang w:val="en-GB"/>
              </w:rPr>
              <w:t>-100%)</w:t>
            </w:r>
          </w:p>
          <w:p w14:paraId="6C7BB5CA" w14:textId="14AE6E69" w:rsidR="001C258C" w:rsidRPr="006061A5" w:rsidRDefault="00E81164" w:rsidP="00064482">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AF21 (</w:t>
            </w:r>
            <w:r w:rsidR="00064482">
              <w:rPr>
                <w:rFonts w:asciiTheme="majorHAnsi" w:hAnsiTheme="majorHAnsi"/>
                <w:color w:val="C00000"/>
                <w:sz w:val="20"/>
                <w:lang w:val="en-GB"/>
              </w:rPr>
              <w:t>10</w:t>
            </w:r>
            <w:r w:rsidRPr="00C27176">
              <w:rPr>
                <w:rFonts w:asciiTheme="majorHAnsi" w:hAnsiTheme="majorHAnsi"/>
                <w:color w:val="C00000"/>
                <w:sz w:val="20"/>
                <w:lang w:val="en-GB"/>
              </w:rPr>
              <w:t xml:space="preserve">-0%), </w:t>
            </w:r>
            <w:r w:rsidR="00443275">
              <w:rPr>
                <w:rFonts w:asciiTheme="majorHAnsi" w:hAnsiTheme="majorHAnsi"/>
                <w:color w:val="C00000"/>
                <w:sz w:val="20"/>
                <w:lang w:val="en-GB"/>
              </w:rPr>
              <w:t xml:space="preserve">AF24 (10-0%), </w:t>
            </w:r>
            <w:r w:rsidRPr="00C27176">
              <w:rPr>
                <w:rFonts w:asciiTheme="majorHAnsi" w:hAnsiTheme="majorHAnsi"/>
                <w:color w:val="C00000"/>
                <w:sz w:val="20"/>
                <w:lang w:val="en-GB"/>
              </w:rPr>
              <w:t>AF25 (</w:t>
            </w:r>
            <w:r w:rsidR="00443275">
              <w:rPr>
                <w:rFonts w:asciiTheme="majorHAnsi" w:hAnsiTheme="majorHAnsi"/>
                <w:color w:val="C00000"/>
                <w:sz w:val="20"/>
                <w:lang w:val="en-GB"/>
              </w:rPr>
              <w:t>35</w:t>
            </w:r>
            <w:r w:rsidRPr="00C27176">
              <w:rPr>
                <w:rFonts w:asciiTheme="majorHAnsi" w:hAnsiTheme="majorHAnsi"/>
                <w:color w:val="C00000"/>
                <w:sz w:val="20"/>
                <w:lang w:val="en-GB"/>
              </w:rPr>
              <w:t>-0%), AF28 (</w:t>
            </w:r>
            <w:r w:rsidR="00443275">
              <w:rPr>
                <w:rFonts w:asciiTheme="majorHAnsi" w:hAnsiTheme="majorHAnsi"/>
                <w:color w:val="C00000"/>
                <w:sz w:val="20"/>
                <w:lang w:val="en-GB"/>
              </w:rPr>
              <w:t>35</w:t>
            </w:r>
            <w:r w:rsidRPr="00C27176">
              <w:rPr>
                <w:rFonts w:asciiTheme="majorHAnsi" w:hAnsiTheme="majorHAnsi"/>
                <w:color w:val="C00000"/>
                <w:sz w:val="20"/>
                <w:lang w:val="en-GB"/>
              </w:rPr>
              <w:t>-0%)</w:t>
            </w:r>
            <w:r w:rsidR="00443275">
              <w:rPr>
                <w:rFonts w:asciiTheme="majorHAnsi" w:hAnsiTheme="majorHAnsi"/>
                <w:color w:val="C00000"/>
                <w:sz w:val="20"/>
                <w:lang w:val="en-GB"/>
              </w:rPr>
              <w:t xml:space="preserve"> </w:t>
            </w:r>
          </w:p>
        </w:tc>
      </w:tr>
      <w:tr w:rsidR="001C258C" w:rsidRPr="006061A5" w14:paraId="6AA1BA52"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20A2B8" w14:textId="77777777" w:rsidR="001C258C" w:rsidRPr="006061A5" w:rsidRDefault="001C258C"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90F537E"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030349" w14:textId="77777777" w:rsidR="001C258C" w:rsidRPr="006061A5"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A85B3D" w:rsidRPr="006061A5" w14:paraId="4C52FF8F"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75BB79" w14:textId="77777777" w:rsidR="00A85B3D" w:rsidRPr="006061A5" w:rsidRDefault="00A85B3D" w:rsidP="00A85B3D">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4A5E913" w14:textId="77777777" w:rsidR="00A85B3D" w:rsidRPr="006061A5" w:rsidRDefault="00A85B3D" w:rsidP="00A85B3D">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EB48C2" w14:textId="669AF3ED" w:rsidR="00A85B3D" w:rsidRPr="006061A5" w:rsidRDefault="00A73192" w:rsidP="00A85B3D">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Pr>
                <w:rFonts w:asciiTheme="majorHAnsi" w:eastAsia="Source Sans Pro" w:hAnsiTheme="majorHAnsi" w:cs="Source Sans Pro"/>
                <w:i/>
                <w:color w:val="C00000"/>
                <w:sz w:val="20"/>
                <w:lang w:val="es-ES"/>
              </w:rPr>
              <w:t xml:space="preserve">SE05(5%-10%), </w:t>
            </w:r>
            <w:r w:rsidR="0089538B" w:rsidRPr="00C27176">
              <w:rPr>
                <w:rFonts w:asciiTheme="majorHAnsi" w:eastAsia="Source Sans Pro" w:hAnsiTheme="majorHAnsi" w:cs="Source Sans Pro"/>
                <w:i/>
                <w:color w:val="C00000"/>
                <w:sz w:val="20"/>
                <w:lang w:val="es-ES"/>
              </w:rPr>
              <w:t>SE08 (50%-70%), SE10 (5%-15%), SE1</w:t>
            </w:r>
            <w:r w:rsidR="0089538B">
              <w:rPr>
                <w:rFonts w:asciiTheme="majorHAnsi" w:eastAsia="Source Sans Pro" w:hAnsiTheme="majorHAnsi" w:cs="Source Sans Pro"/>
                <w:i/>
                <w:color w:val="C00000"/>
                <w:sz w:val="20"/>
                <w:lang w:val="es-ES"/>
              </w:rPr>
              <w:t>2</w:t>
            </w:r>
            <w:r w:rsidR="0089538B" w:rsidRPr="00C27176">
              <w:rPr>
                <w:rFonts w:asciiTheme="majorHAnsi" w:eastAsia="Source Sans Pro" w:hAnsiTheme="majorHAnsi" w:cs="Source Sans Pro"/>
                <w:i/>
                <w:color w:val="C00000"/>
                <w:sz w:val="20"/>
                <w:lang w:val="es-ES"/>
              </w:rPr>
              <w:t xml:space="preserve"> (20%-40%)</w:t>
            </w:r>
            <w:r>
              <w:rPr>
                <w:rFonts w:asciiTheme="majorHAnsi" w:eastAsia="Source Sans Pro" w:hAnsiTheme="majorHAnsi" w:cs="Source Sans Pro"/>
                <w:i/>
                <w:color w:val="C00000"/>
                <w:sz w:val="20"/>
                <w:lang w:val="es-ES"/>
              </w:rPr>
              <w:t>, SE14 (10%-20%)</w:t>
            </w:r>
          </w:p>
        </w:tc>
      </w:tr>
      <w:tr w:rsidR="00A85B3D" w:rsidRPr="006061A5" w14:paraId="7BEB729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22FCEC" w14:textId="77777777" w:rsidR="00A85B3D" w:rsidRPr="006061A5" w:rsidRDefault="00A85B3D" w:rsidP="00A85B3D">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44DB9C3" w14:textId="77777777" w:rsidR="00A85B3D" w:rsidRPr="006061A5" w:rsidRDefault="00A85B3D" w:rsidP="00A85B3D">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DC2104" w14:textId="77777777" w:rsidR="00A85B3D" w:rsidRPr="006061A5" w:rsidRDefault="00A85B3D" w:rsidP="00A85B3D">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298DAE9" w14:textId="77777777" w:rsidR="001C258C" w:rsidRPr="006061A5" w:rsidRDefault="001C258C" w:rsidP="001C258C">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1C258C" w:rsidRPr="006061A5" w14:paraId="6DD01342"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D12E973" w14:textId="77777777" w:rsidR="001C258C" w:rsidRPr="006061A5" w:rsidRDefault="001C258C"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929B39"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859A741"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27268BE" w14:textId="77777777" w:rsidR="001C258C" w:rsidRPr="006061A5" w:rsidRDefault="001C258C"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A290BE1"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3B97BD3"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E86CD4" w:rsidRPr="006061A5" w14:paraId="5AAAEB81"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7FC15D" w14:textId="77777777" w:rsidR="00E86CD4" w:rsidRPr="00D91323" w:rsidRDefault="002413FD" w:rsidP="00E86CD4">
            <w:pPr>
              <w:spacing w:before="0" w:after="0" w:line="240" w:lineRule="auto"/>
              <w:jc w:val="left"/>
              <w:rPr>
                <w:rFonts w:asciiTheme="majorHAnsi" w:hAnsiTheme="majorHAnsi"/>
                <w:b/>
                <w:iCs/>
                <w:color w:val="auto"/>
                <w:sz w:val="20"/>
                <w:lang w:val="pt-PT"/>
              </w:rPr>
            </w:pPr>
            <w:r w:rsidRPr="00D91323">
              <w:rPr>
                <w:rFonts w:asciiTheme="majorHAnsi" w:hAnsiTheme="majorHAnsi"/>
                <w:b/>
                <w:iCs/>
                <w:color w:val="C00000"/>
                <w:sz w:val="20"/>
                <w:lang w:val="pt-PT"/>
              </w:rPr>
              <w:t>ANÁLISIS SENSORIAL DE VINOS I</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29E653" w14:textId="77777777" w:rsidR="00E86CD4" w:rsidRPr="006061A5" w:rsidRDefault="00E86CD4" w:rsidP="00E86CD4">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75DA51" w14:textId="77777777" w:rsidR="00E86CD4" w:rsidRPr="006061A5" w:rsidRDefault="002413FD" w:rsidP="00E86CD4">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C27176">
              <w:rPr>
                <w:rFonts w:asciiTheme="majorHAnsi" w:hAnsiTheme="majorHAnsi"/>
                <w:i/>
                <w:color w:val="C00000"/>
                <w:sz w:val="20"/>
                <w:lang w:val="es-ES"/>
              </w:rPr>
              <w:t>3</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4518F1" w14:textId="77777777" w:rsidR="00E86CD4" w:rsidRPr="006061A5" w:rsidRDefault="002413FD" w:rsidP="00E86CD4">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3</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DA7BEA" w14:textId="77777777" w:rsidR="00E86CD4" w:rsidRPr="006061A5" w:rsidRDefault="00E86CD4" w:rsidP="00E86CD4">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D099D9" w14:textId="77777777" w:rsidR="00E86CD4" w:rsidRPr="00264191" w:rsidRDefault="0089538B" w:rsidP="00E86CD4">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264191">
              <w:rPr>
                <w:rFonts w:asciiTheme="majorHAnsi" w:hAnsiTheme="majorHAnsi"/>
                <w:i/>
                <w:color w:val="C00000"/>
                <w:sz w:val="20"/>
                <w:lang w:val="es-ES"/>
              </w:rPr>
              <w:t>HD04, HD10, HD12, HD13, HD17</w:t>
            </w:r>
          </w:p>
        </w:tc>
      </w:tr>
      <w:tr w:rsidR="00E86CD4" w:rsidRPr="006C4632" w14:paraId="06F3BEFA"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198D40" w14:textId="77777777" w:rsidR="00E86CD4" w:rsidRPr="00264191" w:rsidRDefault="00E86CD4" w:rsidP="00E86CD4">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14CC4D6" w14:textId="77777777" w:rsidR="00E86CD4" w:rsidRPr="006061A5" w:rsidRDefault="00E86CD4" w:rsidP="00E86CD4">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92837DC" w14:textId="77777777" w:rsidR="00E86CD4" w:rsidRPr="006061A5" w:rsidRDefault="0089538B" w:rsidP="00E86CD4">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AF05 (4-100%), AF08 (20-100%), AF10 (2-100%), AF18 (2-100%), AF19 (2-100%), AF28 (30-0%), AF32 (15-0%)</w:t>
            </w:r>
          </w:p>
        </w:tc>
      </w:tr>
      <w:tr w:rsidR="00E86CD4" w:rsidRPr="006061A5" w14:paraId="63062300"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F23E4F" w14:textId="77777777" w:rsidR="00E86CD4" w:rsidRPr="006061A5" w:rsidRDefault="00E86CD4" w:rsidP="00E86CD4">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B4D2D1A" w14:textId="77777777" w:rsidR="00E86CD4" w:rsidRPr="006061A5" w:rsidRDefault="00E86CD4" w:rsidP="00E86CD4">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C7EE19" w14:textId="77777777" w:rsidR="00E86CD4" w:rsidRPr="006061A5" w:rsidRDefault="00E86CD4" w:rsidP="00E86CD4">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E86CD4" w:rsidRPr="006061A5" w14:paraId="4F7AF834"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79A2D2" w14:textId="77777777" w:rsidR="00E86CD4" w:rsidRPr="006061A5" w:rsidRDefault="00E86CD4" w:rsidP="00E86CD4">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E683ABD" w14:textId="77777777" w:rsidR="00E86CD4" w:rsidRPr="006061A5" w:rsidRDefault="00E86CD4" w:rsidP="00E86CD4">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A24697" w14:textId="77777777" w:rsidR="00E86CD4" w:rsidRPr="006061A5" w:rsidRDefault="0089538B" w:rsidP="00E86CD4">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SE08(10%-30%), SE10 (40%-60%), SE13 (20%-40%)</w:t>
            </w:r>
          </w:p>
        </w:tc>
      </w:tr>
      <w:tr w:rsidR="00E86CD4" w:rsidRPr="006061A5" w14:paraId="729A0B66"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90CB91" w14:textId="77777777" w:rsidR="00E86CD4" w:rsidRPr="006061A5" w:rsidRDefault="00E86CD4" w:rsidP="00E86CD4">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CDE4A00" w14:textId="77777777" w:rsidR="00E86CD4" w:rsidRPr="006061A5" w:rsidRDefault="00E86CD4" w:rsidP="00E86CD4">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C9B10D" w14:textId="77777777" w:rsidR="00E86CD4" w:rsidRPr="006061A5" w:rsidRDefault="00E86CD4" w:rsidP="00E86CD4">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AB4336E" w14:textId="77777777" w:rsidR="001C258C" w:rsidRPr="00520B91" w:rsidRDefault="001C258C"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1C258C" w:rsidRPr="006061A5" w14:paraId="5815705A"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E25C1AE" w14:textId="77777777" w:rsidR="001C258C" w:rsidRPr="006061A5" w:rsidRDefault="001C258C"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983E4F6"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3F38669"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784A34" w14:textId="77777777" w:rsidR="001C258C" w:rsidRPr="006061A5" w:rsidRDefault="001C258C"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1C3817C"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44B4EAA"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1C258C" w:rsidRPr="006C4632" w14:paraId="0DC53CB6"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84070F" w14:textId="77777777" w:rsidR="001C258C" w:rsidRPr="006061A5" w:rsidRDefault="002413FD" w:rsidP="002413FD">
            <w:pPr>
              <w:spacing w:before="0" w:after="0" w:line="240" w:lineRule="auto"/>
              <w:jc w:val="left"/>
              <w:rPr>
                <w:rFonts w:asciiTheme="majorHAnsi" w:hAnsiTheme="majorHAnsi"/>
                <w:b/>
                <w:iCs/>
                <w:color w:val="auto"/>
                <w:sz w:val="20"/>
                <w:lang w:val="es-ES"/>
              </w:rPr>
            </w:pPr>
            <w:r>
              <w:rPr>
                <w:rFonts w:asciiTheme="majorHAnsi" w:hAnsiTheme="majorHAnsi"/>
                <w:b/>
                <w:iCs/>
                <w:color w:val="auto"/>
                <w:sz w:val="20"/>
                <w:lang w:val="es-ES"/>
              </w:rPr>
              <w:t>INGENIERÍA Y TECNOLOGÍA ENOLÓGICA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0FA689"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74B8AD"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DD95B2"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4</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C4A720"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4C722F" w14:textId="77777777" w:rsidR="001C258C" w:rsidRPr="00D91323" w:rsidRDefault="00CC45EF"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HD02, HD04, HD07, HD08, HD09, HD11, HD12, COM02, COM03, COM05, COM06</w:t>
            </w:r>
          </w:p>
        </w:tc>
      </w:tr>
      <w:tr w:rsidR="001C258C" w:rsidRPr="006C4632" w14:paraId="38BD7312"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B6B81B" w14:textId="77777777" w:rsidR="001C258C" w:rsidRPr="00D91323" w:rsidRDefault="001C258C"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6C1C12C"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21C74E6" w14:textId="77777777" w:rsidR="001C258C" w:rsidRPr="006061A5" w:rsidRDefault="00D36365"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AF01 (4-100%), AF07 (8-100%), AF08 (25-100%), AF14 (10-100%), AF15 (11-100%), AF19 (2-100%), AF22 (3-0%), AF28 (50-0%), AF30 (20-0%), AF32 (17-0%)</w:t>
            </w:r>
          </w:p>
        </w:tc>
      </w:tr>
      <w:tr w:rsidR="001C258C" w:rsidRPr="006061A5" w14:paraId="36E2B4C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F4595F" w14:textId="77777777" w:rsidR="001C258C" w:rsidRPr="006061A5" w:rsidRDefault="001C258C"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7157790"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98B84A" w14:textId="77777777" w:rsidR="001C258C" w:rsidRPr="006061A5"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1C258C" w:rsidRPr="006061A5" w14:paraId="16BCD495"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3E9548" w14:textId="77777777" w:rsidR="001C258C" w:rsidRPr="006061A5"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5F1B437"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9B5947" w14:textId="77777777" w:rsidR="001C258C" w:rsidRPr="006061A5" w:rsidRDefault="00D36365"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SE08 (50%-60%), SE10 (10%-20%), SE15 (5%-15%), SE16 (10%-20%)</w:t>
            </w:r>
          </w:p>
        </w:tc>
      </w:tr>
      <w:tr w:rsidR="001C258C" w:rsidRPr="006061A5" w14:paraId="2AD1528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341F29" w14:textId="77777777" w:rsidR="001C258C" w:rsidRPr="006061A5"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B9C493B"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B20E09" w14:textId="77777777" w:rsidR="001C258C" w:rsidRPr="006061A5"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3B58B88D" w14:textId="77777777" w:rsidR="001C258C" w:rsidRPr="00520B91" w:rsidRDefault="001C258C"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1C258C" w:rsidRPr="006061A5" w14:paraId="3DCE798F"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ACBE15" w14:textId="77777777" w:rsidR="001C258C" w:rsidRPr="006061A5" w:rsidRDefault="001C258C"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0502B2"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E45430D"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22A2224" w14:textId="77777777" w:rsidR="001C258C" w:rsidRPr="006061A5" w:rsidRDefault="001C258C"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56C7F71"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E61ED03"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1C258C" w:rsidRPr="006C4632" w14:paraId="7F7595E1"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1A4B53" w14:textId="77777777" w:rsidR="001C258C" w:rsidRPr="002413FD" w:rsidRDefault="002413FD" w:rsidP="002413FD">
            <w:pPr>
              <w:spacing w:before="0" w:after="0" w:line="240" w:lineRule="auto"/>
              <w:jc w:val="left"/>
              <w:rPr>
                <w:rFonts w:asciiTheme="majorHAnsi" w:hAnsiTheme="majorHAnsi"/>
                <w:b/>
                <w:iCs/>
                <w:color w:val="auto"/>
                <w:sz w:val="20"/>
                <w:lang w:val="es-ES"/>
              </w:rPr>
            </w:pPr>
            <w:r w:rsidRPr="00C27176">
              <w:rPr>
                <w:rFonts w:asciiTheme="majorHAnsi" w:hAnsiTheme="majorHAnsi"/>
                <w:b/>
                <w:iCs/>
                <w:color w:val="C00000"/>
                <w:sz w:val="20"/>
                <w:lang w:val="es-ES"/>
              </w:rPr>
              <w:t>ANÁLISIS Y CONTROL QUÍMICO ENOLÓGICO</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C889F7"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61A844"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C27176">
              <w:rPr>
                <w:rFonts w:asciiTheme="majorHAnsi" w:hAnsiTheme="majorHAnsi"/>
                <w:i/>
                <w:color w:val="C00000"/>
                <w:sz w:val="20"/>
                <w:lang w:val="es-ES"/>
              </w:rPr>
              <w:t>3</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8102E1"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4</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586B32"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1547F0" w14:textId="77777777" w:rsidR="001C258C" w:rsidRPr="00D91323" w:rsidRDefault="005273DB"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HD02, HD04, HD09, HD12, COM02, COM03, COM05, COM08</w:t>
            </w:r>
          </w:p>
        </w:tc>
      </w:tr>
      <w:tr w:rsidR="001C258C" w:rsidRPr="006C4632" w14:paraId="0DFA854F"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03D4D1" w14:textId="77777777" w:rsidR="001C258C" w:rsidRPr="00D91323" w:rsidRDefault="001C258C"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7084E55"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4B20F1D" w14:textId="77777777" w:rsidR="001C258C" w:rsidRPr="006061A5" w:rsidRDefault="005273DB"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AF01 (2,5-100%), AF07 (4-100%), AF08 (14-100%), AF15 (9,5-100%), AF21 (2,5-0%), AF22 (2,5-0%), AF25 (5-0%), AF28 (25-0%), AF30 (7,5-0%), AF32 (2,5-0%)</w:t>
            </w:r>
          </w:p>
        </w:tc>
      </w:tr>
      <w:tr w:rsidR="001C258C" w:rsidRPr="006061A5" w14:paraId="2996E025"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D8DCE6" w14:textId="77777777" w:rsidR="001C258C" w:rsidRPr="006061A5" w:rsidRDefault="001C258C"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09F3C0C"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CF5FB1" w14:textId="77777777" w:rsidR="001C258C" w:rsidRPr="00D86946"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86946">
              <w:rPr>
                <w:rFonts w:asciiTheme="majorHAnsi" w:eastAsia="Source Sans Pro" w:hAnsiTheme="majorHAnsi" w:cs="Source Sans Pro"/>
                <w:noProof/>
                <w:color w:val="C00000"/>
                <w:sz w:val="20"/>
                <w:lang w:val="es-ES"/>
              </w:rPr>
              <w:t>MD01, MD02</w:t>
            </w:r>
          </w:p>
        </w:tc>
      </w:tr>
      <w:tr w:rsidR="001C258C" w:rsidRPr="006061A5" w14:paraId="17459455"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21B2ED" w14:textId="77777777" w:rsidR="001C258C" w:rsidRPr="006061A5"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3D9EC83"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534331" w14:textId="77777777" w:rsidR="001C258C" w:rsidRPr="006061A5" w:rsidRDefault="005273DB"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SE07 (5%-15%), SE08 (50%-70%), SE10 (5%-15%), SE15 (10%-30%)</w:t>
            </w:r>
          </w:p>
        </w:tc>
      </w:tr>
      <w:tr w:rsidR="001C258C" w:rsidRPr="006061A5" w14:paraId="6A961626"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583913" w14:textId="77777777" w:rsidR="001C258C" w:rsidRPr="006061A5"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A927095"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F5E66F" w14:textId="77777777" w:rsidR="001C258C" w:rsidRPr="006061A5"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ADCAA51" w14:textId="77777777" w:rsidR="001C258C" w:rsidRPr="00520B91" w:rsidRDefault="001C258C"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1C258C" w:rsidRPr="006061A5" w14:paraId="20FA4F75"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7E983B" w14:textId="77777777" w:rsidR="001C258C" w:rsidRPr="006061A5" w:rsidRDefault="001C258C"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9A2C8C0"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4FC6C3A"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2D0DE4A" w14:textId="77777777" w:rsidR="001C258C" w:rsidRPr="006061A5" w:rsidRDefault="001C258C"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1EC820A"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945AC93"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1C258C" w:rsidRPr="006061A5" w14:paraId="59421588"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C6FCFE" w14:textId="77777777" w:rsidR="001C258C" w:rsidRPr="002413FD" w:rsidRDefault="002413FD" w:rsidP="002413FD">
            <w:pPr>
              <w:spacing w:before="0" w:after="0" w:line="240" w:lineRule="auto"/>
              <w:jc w:val="left"/>
              <w:rPr>
                <w:rFonts w:asciiTheme="majorHAnsi" w:hAnsiTheme="majorHAnsi"/>
                <w:b/>
                <w:iCs/>
                <w:color w:val="auto"/>
                <w:sz w:val="20"/>
                <w:lang w:val="es-ES"/>
              </w:rPr>
            </w:pPr>
            <w:r w:rsidRPr="00C27176">
              <w:rPr>
                <w:rFonts w:asciiTheme="majorHAnsi" w:hAnsiTheme="majorHAnsi"/>
                <w:b/>
                <w:iCs/>
                <w:color w:val="C00000"/>
                <w:sz w:val="20"/>
                <w:lang w:val="es-ES"/>
              </w:rPr>
              <w:t>QUÍMICA ENOLÓGICA II</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E46CAD"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29D880"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C27176">
              <w:rPr>
                <w:rFonts w:asciiTheme="majorHAnsi" w:hAnsiTheme="majorHAnsi"/>
                <w:i/>
                <w:color w:val="C00000"/>
                <w:sz w:val="20"/>
                <w:lang w:val="es-ES"/>
              </w:rPr>
              <w:t>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63946C"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4</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41B8B1"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5746C1" w14:textId="77777777" w:rsidR="001C258C" w:rsidRPr="00D91323" w:rsidRDefault="00D36365"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D91323">
              <w:rPr>
                <w:rFonts w:asciiTheme="majorHAnsi" w:hAnsiTheme="majorHAnsi"/>
                <w:i/>
                <w:color w:val="C00000"/>
                <w:sz w:val="20"/>
                <w:lang w:val="es-ES"/>
              </w:rPr>
              <w:t>C02, HD02, HD03, HD04, HD09, HD11, HD12, HD17, COM01</w:t>
            </w:r>
          </w:p>
        </w:tc>
      </w:tr>
      <w:tr w:rsidR="001C258C" w:rsidRPr="006C4632" w14:paraId="0F7CE1A0"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40DDD1" w14:textId="77777777" w:rsidR="001C258C" w:rsidRPr="00D91323"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E8A8BD7"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0D20205" w14:textId="22311CB8" w:rsidR="00DD0361" w:rsidRDefault="00D36365" w:rsidP="00DD0361">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20"/>
                <w:lang w:val="en-GB"/>
              </w:rPr>
            </w:pPr>
            <w:r>
              <w:rPr>
                <w:rFonts w:asciiTheme="majorHAnsi" w:hAnsiTheme="majorHAnsi"/>
                <w:color w:val="C00000"/>
                <w:sz w:val="20"/>
                <w:lang w:val="en-GB"/>
              </w:rPr>
              <w:t>AF07(15-100</w:t>
            </w:r>
            <w:r w:rsidR="00460046">
              <w:rPr>
                <w:rFonts w:asciiTheme="majorHAnsi" w:hAnsiTheme="majorHAnsi"/>
                <w:color w:val="C00000"/>
                <w:sz w:val="20"/>
                <w:lang w:val="en-GB"/>
              </w:rPr>
              <w:t>%</w:t>
            </w:r>
            <w:r>
              <w:rPr>
                <w:rFonts w:asciiTheme="majorHAnsi" w:hAnsiTheme="majorHAnsi"/>
                <w:color w:val="C00000"/>
                <w:sz w:val="20"/>
                <w:lang w:val="en-GB"/>
              </w:rPr>
              <w:t xml:space="preserve">), </w:t>
            </w:r>
            <w:r w:rsidRPr="00E81164">
              <w:rPr>
                <w:rFonts w:asciiTheme="majorHAnsi" w:hAnsiTheme="majorHAnsi"/>
                <w:color w:val="C00000"/>
                <w:sz w:val="20"/>
                <w:lang w:val="en-GB"/>
              </w:rPr>
              <w:t>AF08 (</w:t>
            </w:r>
            <w:r w:rsidR="00DD0361">
              <w:rPr>
                <w:rFonts w:asciiTheme="majorHAnsi" w:hAnsiTheme="majorHAnsi"/>
                <w:color w:val="C00000"/>
                <w:sz w:val="20"/>
                <w:lang w:val="en-GB"/>
              </w:rPr>
              <w:t>28</w:t>
            </w:r>
            <w:r w:rsidRPr="00E81164">
              <w:rPr>
                <w:rFonts w:asciiTheme="majorHAnsi" w:hAnsiTheme="majorHAnsi"/>
                <w:color w:val="C00000"/>
                <w:sz w:val="20"/>
                <w:lang w:val="en-GB"/>
              </w:rPr>
              <w:t>-100%)</w:t>
            </w:r>
            <w:r>
              <w:rPr>
                <w:rFonts w:asciiTheme="majorHAnsi" w:hAnsiTheme="majorHAnsi"/>
                <w:color w:val="C00000"/>
                <w:sz w:val="20"/>
                <w:lang w:val="en-GB"/>
              </w:rPr>
              <w:t>, AF15(5-100%)</w:t>
            </w:r>
            <w:r w:rsidR="00DD0361">
              <w:rPr>
                <w:rFonts w:asciiTheme="majorHAnsi" w:hAnsiTheme="majorHAnsi"/>
                <w:color w:val="C00000"/>
                <w:sz w:val="20"/>
                <w:lang w:val="en-GB"/>
              </w:rPr>
              <w:t xml:space="preserve">, </w:t>
            </w:r>
            <w:r w:rsidRPr="00C27176">
              <w:rPr>
                <w:rFonts w:asciiTheme="majorHAnsi" w:hAnsiTheme="majorHAnsi"/>
                <w:color w:val="C00000"/>
                <w:sz w:val="20"/>
                <w:lang w:val="en-GB"/>
              </w:rPr>
              <w:t>AF19 (</w:t>
            </w:r>
            <w:r>
              <w:rPr>
                <w:rFonts w:asciiTheme="majorHAnsi" w:hAnsiTheme="majorHAnsi"/>
                <w:color w:val="C00000"/>
                <w:sz w:val="20"/>
                <w:lang w:val="en-GB"/>
              </w:rPr>
              <w:t>2</w:t>
            </w:r>
            <w:r w:rsidRPr="00C27176">
              <w:rPr>
                <w:rFonts w:asciiTheme="majorHAnsi" w:hAnsiTheme="majorHAnsi"/>
                <w:color w:val="C00000"/>
                <w:sz w:val="20"/>
                <w:lang w:val="en-GB"/>
              </w:rPr>
              <w:t>-100%)</w:t>
            </w:r>
          </w:p>
          <w:p w14:paraId="77B2553C" w14:textId="680C763E" w:rsidR="00E81164" w:rsidRPr="006061A5" w:rsidRDefault="00D36365" w:rsidP="00DD0361">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AF21 (</w:t>
            </w:r>
            <w:r w:rsidR="00DD0361">
              <w:rPr>
                <w:rFonts w:asciiTheme="majorHAnsi" w:hAnsiTheme="majorHAnsi"/>
                <w:color w:val="C00000"/>
                <w:sz w:val="20"/>
                <w:lang w:val="en-GB"/>
              </w:rPr>
              <w:t>10</w:t>
            </w:r>
            <w:r w:rsidRPr="00C27176">
              <w:rPr>
                <w:rFonts w:asciiTheme="majorHAnsi" w:hAnsiTheme="majorHAnsi"/>
                <w:color w:val="C00000"/>
                <w:sz w:val="20"/>
                <w:lang w:val="en-GB"/>
              </w:rPr>
              <w:t>-0%), AF25 (</w:t>
            </w:r>
            <w:r w:rsidR="00DD0361">
              <w:rPr>
                <w:rFonts w:asciiTheme="majorHAnsi" w:hAnsiTheme="majorHAnsi"/>
                <w:color w:val="C00000"/>
                <w:sz w:val="20"/>
                <w:lang w:val="en-GB"/>
              </w:rPr>
              <w:t>25</w:t>
            </w:r>
            <w:r w:rsidRPr="00C27176">
              <w:rPr>
                <w:rFonts w:asciiTheme="majorHAnsi" w:hAnsiTheme="majorHAnsi"/>
                <w:color w:val="C00000"/>
                <w:sz w:val="20"/>
                <w:lang w:val="en-GB"/>
              </w:rPr>
              <w:t>-0%), AF28 (40-0%)</w:t>
            </w:r>
          </w:p>
        </w:tc>
      </w:tr>
      <w:tr w:rsidR="001C258C" w:rsidRPr="006061A5" w14:paraId="51957004"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E8704C" w14:textId="77777777" w:rsidR="001C258C" w:rsidRPr="006061A5" w:rsidRDefault="001C258C"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428DDCA"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D1617A" w14:textId="77777777" w:rsidR="001C258C" w:rsidRPr="00D86946"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86946">
              <w:rPr>
                <w:rFonts w:asciiTheme="majorHAnsi" w:eastAsia="Source Sans Pro" w:hAnsiTheme="majorHAnsi" w:cs="Source Sans Pro"/>
                <w:noProof/>
                <w:color w:val="C00000"/>
                <w:sz w:val="20"/>
                <w:lang w:val="es-ES"/>
              </w:rPr>
              <w:t>MD01, MD02</w:t>
            </w:r>
          </w:p>
        </w:tc>
      </w:tr>
      <w:tr w:rsidR="001C258C" w:rsidRPr="006061A5" w14:paraId="799387EF"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F73C77" w14:textId="77777777" w:rsidR="001C258C" w:rsidRPr="006061A5"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3D79A76"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4D9D2C" w14:textId="77777777" w:rsidR="001C258C" w:rsidRPr="006061A5" w:rsidRDefault="00D36365"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w:t>
            </w:r>
            <w:r>
              <w:rPr>
                <w:rFonts w:asciiTheme="majorHAnsi" w:eastAsia="Source Sans Pro" w:hAnsiTheme="majorHAnsi" w:cs="Source Sans Pro"/>
                <w:i/>
                <w:color w:val="C00000"/>
                <w:sz w:val="20"/>
                <w:lang w:val="es-ES"/>
              </w:rPr>
              <w:t>02</w:t>
            </w:r>
            <w:r w:rsidRPr="00C27176">
              <w:rPr>
                <w:rFonts w:asciiTheme="majorHAnsi" w:eastAsia="Source Sans Pro" w:hAnsiTheme="majorHAnsi" w:cs="Source Sans Pro"/>
                <w:i/>
                <w:color w:val="C00000"/>
                <w:sz w:val="20"/>
                <w:lang w:val="es-ES"/>
              </w:rPr>
              <w:t xml:space="preserve"> (20%-40%)</w:t>
            </w:r>
            <w:r>
              <w:rPr>
                <w:rFonts w:asciiTheme="majorHAnsi" w:eastAsia="Source Sans Pro" w:hAnsiTheme="majorHAnsi" w:cs="Source Sans Pro"/>
                <w:i/>
                <w:color w:val="C00000"/>
                <w:sz w:val="20"/>
                <w:lang w:val="es-ES"/>
              </w:rPr>
              <w:t xml:space="preserve">, </w:t>
            </w:r>
            <w:r w:rsidRPr="00C27176">
              <w:rPr>
                <w:rFonts w:asciiTheme="majorHAnsi" w:eastAsia="Source Sans Pro" w:hAnsiTheme="majorHAnsi" w:cs="Source Sans Pro"/>
                <w:i/>
                <w:color w:val="C00000"/>
                <w:sz w:val="20"/>
                <w:lang w:val="es-ES"/>
              </w:rPr>
              <w:t>SE08 (50%-70%), SE1</w:t>
            </w:r>
            <w:r>
              <w:rPr>
                <w:rFonts w:asciiTheme="majorHAnsi" w:eastAsia="Source Sans Pro" w:hAnsiTheme="majorHAnsi" w:cs="Source Sans Pro"/>
                <w:i/>
                <w:color w:val="C00000"/>
                <w:sz w:val="20"/>
                <w:lang w:val="es-ES"/>
              </w:rPr>
              <w:t>1</w:t>
            </w:r>
            <w:r w:rsidRPr="00C27176">
              <w:rPr>
                <w:rFonts w:asciiTheme="majorHAnsi" w:eastAsia="Source Sans Pro" w:hAnsiTheme="majorHAnsi" w:cs="Source Sans Pro"/>
                <w:i/>
                <w:color w:val="C00000"/>
                <w:sz w:val="20"/>
                <w:lang w:val="es-ES"/>
              </w:rPr>
              <w:t xml:space="preserve"> (5%-15%)</w:t>
            </w:r>
          </w:p>
        </w:tc>
      </w:tr>
      <w:tr w:rsidR="001C258C" w:rsidRPr="006061A5" w14:paraId="3A401D6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D2CBB2" w14:textId="77777777" w:rsidR="001C258C" w:rsidRPr="006061A5"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0DD267B"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1A2D13" w14:textId="77777777" w:rsidR="001C258C" w:rsidRPr="006061A5"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48B5AB2D" w14:textId="77777777" w:rsidR="001C258C" w:rsidRPr="00520B91" w:rsidRDefault="001C258C"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1C258C" w:rsidRPr="006061A5" w14:paraId="26EC4F35"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74A93F" w14:textId="77777777" w:rsidR="001C258C" w:rsidRPr="006061A5" w:rsidRDefault="001C258C"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28DD62B"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65DE1E6"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AB009D3" w14:textId="77777777" w:rsidR="001C258C" w:rsidRPr="006061A5" w:rsidRDefault="001C258C"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E75B240"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442FD8" w14:textId="77777777" w:rsidR="001C258C" w:rsidRPr="006061A5" w:rsidRDefault="001C258C"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1C258C" w:rsidRPr="006C4632" w14:paraId="043EDBE4"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A760A5" w14:textId="77777777" w:rsidR="001C258C" w:rsidRPr="002413FD" w:rsidRDefault="002413FD" w:rsidP="002413FD">
            <w:pPr>
              <w:spacing w:before="0" w:after="0" w:line="240" w:lineRule="auto"/>
              <w:jc w:val="left"/>
              <w:rPr>
                <w:rFonts w:asciiTheme="majorHAnsi" w:hAnsiTheme="majorHAnsi"/>
                <w:b/>
                <w:iCs/>
                <w:color w:val="auto"/>
                <w:sz w:val="20"/>
                <w:lang w:val="es-ES"/>
              </w:rPr>
            </w:pPr>
            <w:r w:rsidRPr="00C27176">
              <w:rPr>
                <w:rFonts w:asciiTheme="majorHAnsi" w:hAnsiTheme="majorHAnsi"/>
                <w:b/>
                <w:iCs/>
                <w:color w:val="C00000"/>
                <w:sz w:val="20"/>
                <w:lang w:val="es-ES"/>
              </w:rPr>
              <w:t>MICROBIOLOGÍA ENOLÓGICA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338336"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3DB6B0"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C27176">
              <w:rPr>
                <w:rFonts w:asciiTheme="majorHAnsi" w:hAnsiTheme="majorHAnsi"/>
                <w:i/>
                <w:color w:val="C00000"/>
                <w:sz w:val="20"/>
                <w:lang w:val="es-ES"/>
              </w:rPr>
              <w:t>4,5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965262" w14:textId="77777777" w:rsidR="001C258C" w:rsidRPr="006061A5" w:rsidRDefault="002413FD"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4</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E34846" w14:textId="77777777" w:rsidR="001C258C" w:rsidRPr="006061A5" w:rsidRDefault="001C258C"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589AFF" w14:textId="77777777" w:rsidR="001C258C" w:rsidRPr="00D91323" w:rsidRDefault="005273DB"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C06, HD02, HD04, HD09, HD11, HD12, HD13, COM01, COM04</w:t>
            </w:r>
          </w:p>
        </w:tc>
      </w:tr>
      <w:tr w:rsidR="001C258C" w:rsidRPr="006C4632" w14:paraId="1878E703"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867697" w14:textId="77777777" w:rsidR="001C258C" w:rsidRPr="00D91323" w:rsidRDefault="001C258C"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3808AF9"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5603FB5" w14:textId="4F261738" w:rsidR="001C258C" w:rsidRPr="006061A5" w:rsidRDefault="005273DB"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D86946">
              <w:rPr>
                <w:rFonts w:asciiTheme="majorHAnsi" w:hAnsiTheme="majorHAnsi"/>
                <w:color w:val="C00000"/>
                <w:sz w:val="20"/>
                <w:lang w:val="en-GB"/>
              </w:rPr>
              <w:t>AF01 (5-100%), AF07 (10-100%), AF08 (30-100%), AF25 (30-0%), AF28 (3</w:t>
            </w:r>
            <w:r w:rsidR="00FC5850" w:rsidRPr="00D86946">
              <w:rPr>
                <w:rFonts w:asciiTheme="majorHAnsi" w:hAnsiTheme="majorHAnsi"/>
                <w:color w:val="C00000"/>
                <w:sz w:val="20"/>
                <w:lang w:val="en-GB"/>
              </w:rPr>
              <w:t>7,5</w:t>
            </w:r>
            <w:r w:rsidRPr="00D86946">
              <w:rPr>
                <w:rFonts w:asciiTheme="majorHAnsi" w:hAnsiTheme="majorHAnsi"/>
                <w:color w:val="C00000"/>
                <w:sz w:val="20"/>
                <w:lang w:val="en-GB"/>
              </w:rPr>
              <w:t>-0%)</w:t>
            </w:r>
          </w:p>
        </w:tc>
      </w:tr>
      <w:tr w:rsidR="001C258C" w:rsidRPr="006061A5" w14:paraId="74167F14"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4312E9" w14:textId="77777777" w:rsidR="001C258C" w:rsidRPr="006061A5" w:rsidRDefault="001C258C"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5397705"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97D6C0" w14:textId="77777777" w:rsidR="001C258C" w:rsidRPr="006061A5"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1C258C" w:rsidRPr="006061A5" w14:paraId="14559037"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1621DF" w14:textId="77777777" w:rsidR="001C258C" w:rsidRPr="006061A5"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21E2860" w14:textId="77777777" w:rsidR="001C258C" w:rsidRPr="006061A5" w:rsidRDefault="001C258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FFC5D6" w14:textId="77777777" w:rsidR="001C258C" w:rsidRPr="006061A5" w:rsidRDefault="005273DB"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SE08 (50%-70%), SE10 (5%-15%), SE15 (10%-30%)</w:t>
            </w:r>
          </w:p>
        </w:tc>
      </w:tr>
      <w:tr w:rsidR="001C258C" w:rsidRPr="006061A5" w14:paraId="3CFB6205"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8A4FEB" w14:textId="77777777" w:rsidR="001C258C" w:rsidRPr="006061A5" w:rsidRDefault="001C258C"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228BE38" w14:textId="77777777" w:rsidR="001C258C" w:rsidRPr="006061A5" w:rsidRDefault="001C258C"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1627A3" w14:textId="77777777" w:rsidR="001C258C" w:rsidRPr="006061A5" w:rsidRDefault="001C258C"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2EC3070" w14:textId="77777777" w:rsidR="001C258C" w:rsidRPr="00520B91" w:rsidRDefault="001C258C"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520B91" w:rsidRPr="006061A5" w14:paraId="6B9F36A4"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A0AEB45" w14:textId="77777777" w:rsidR="00520B91" w:rsidRPr="006061A5" w:rsidRDefault="00520B91"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F05A7B"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2CC052A"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EEE5FE" w14:textId="77777777" w:rsidR="00520B91" w:rsidRPr="006061A5" w:rsidRDefault="00520B91"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2F9EA8E"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8A84D02"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520B91" w:rsidRPr="006C4632" w14:paraId="4AD8FC91"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002797" w14:textId="77777777" w:rsidR="00520B91" w:rsidRPr="002413FD" w:rsidRDefault="002413FD" w:rsidP="002413FD">
            <w:pPr>
              <w:spacing w:before="0" w:after="0" w:line="240" w:lineRule="auto"/>
              <w:jc w:val="left"/>
              <w:rPr>
                <w:rFonts w:asciiTheme="majorHAnsi" w:hAnsiTheme="majorHAnsi"/>
                <w:b/>
                <w:iCs/>
                <w:color w:val="auto"/>
                <w:sz w:val="20"/>
                <w:lang w:val="es-ES"/>
              </w:rPr>
            </w:pPr>
            <w:r w:rsidRPr="00C27176">
              <w:rPr>
                <w:rFonts w:asciiTheme="majorHAnsi" w:hAnsiTheme="majorHAnsi"/>
                <w:b/>
                <w:iCs/>
                <w:color w:val="C00000"/>
                <w:sz w:val="20"/>
                <w:lang w:val="es-ES"/>
              </w:rPr>
              <w:t>CORREC</w:t>
            </w:r>
            <w:r w:rsidR="00DC2ABF">
              <w:rPr>
                <w:rFonts w:asciiTheme="majorHAnsi" w:hAnsiTheme="majorHAnsi"/>
                <w:b/>
                <w:iCs/>
                <w:color w:val="C00000"/>
                <w:sz w:val="20"/>
                <w:lang w:val="es-ES"/>
              </w:rPr>
              <w:t>C</w:t>
            </w:r>
            <w:r w:rsidRPr="00C27176">
              <w:rPr>
                <w:rFonts w:asciiTheme="majorHAnsi" w:hAnsiTheme="majorHAnsi"/>
                <w:b/>
                <w:iCs/>
                <w:color w:val="C00000"/>
                <w:sz w:val="20"/>
                <w:lang w:val="es-ES"/>
              </w:rPr>
              <w:t>IONES Y ADITIVOS EN LA INDUSTRIA ENOLÓGICA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FBA8FD"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8EE9A4"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C27176">
              <w:rPr>
                <w:rFonts w:asciiTheme="majorHAnsi" w:hAnsiTheme="majorHAnsi"/>
                <w:i/>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A642D2"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5</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5E5113"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591720" w14:textId="77777777" w:rsidR="00520B91" w:rsidRPr="00D91323" w:rsidRDefault="00A44B03"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C02, HD02, HD04, HD09, COM01, COM02, COM03, COM04</w:t>
            </w:r>
          </w:p>
        </w:tc>
      </w:tr>
      <w:tr w:rsidR="00520B91" w:rsidRPr="006C4632" w14:paraId="2461DD2A"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5E2DA2" w14:textId="77777777" w:rsidR="00520B91" w:rsidRPr="00D91323" w:rsidRDefault="00520B91"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50942FF"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F5BEB62" w14:textId="77777777" w:rsidR="00520B91" w:rsidRPr="006061A5" w:rsidRDefault="00C016B3"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AF07 (3-100%), AF08 (30-100%), AF12 (4-100%), AF15 (3-100%), AF21 (20-0%), AF28 (20-0%), AF30 (20-0%)</w:t>
            </w:r>
          </w:p>
        </w:tc>
      </w:tr>
      <w:tr w:rsidR="00520B91" w:rsidRPr="006061A5" w14:paraId="31DB5CDB"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6E6C2F" w14:textId="77777777" w:rsidR="00520B91" w:rsidRPr="006061A5" w:rsidRDefault="00520B91"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C393A0C"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74E754" w14:textId="77777777" w:rsidR="00520B91" w:rsidRPr="006061A5"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520B91" w:rsidRPr="006061A5" w14:paraId="3B9C545F"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860125"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AE6BC22"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CC6070" w14:textId="77777777" w:rsidR="00520B91" w:rsidRPr="006061A5" w:rsidRDefault="00C016B3"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SE01 (10%-30%), SE08 (40%-70%), SE09 (10%-30%)</w:t>
            </w:r>
          </w:p>
        </w:tc>
      </w:tr>
      <w:tr w:rsidR="00520B91" w:rsidRPr="006061A5" w14:paraId="7513FD9F"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5D9661"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C5EF2AF"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910FB2" w14:textId="77777777" w:rsidR="00520B91" w:rsidRPr="006061A5"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AF5B46D" w14:textId="77777777" w:rsidR="00520B91" w:rsidRPr="00520B91" w:rsidRDefault="00520B91"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520B91" w:rsidRPr="006061A5" w14:paraId="7E02A596"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177038" w14:textId="77777777" w:rsidR="00520B91" w:rsidRPr="006061A5" w:rsidRDefault="00520B91"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38FE25"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27A9734"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4075D7D" w14:textId="77777777" w:rsidR="00520B91" w:rsidRPr="006061A5" w:rsidRDefault="00520B91"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99A55B5"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0D6DDAA"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520B91" w:rsidRPr="006C4632" w14:paraId="3ECE4ECA"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975BCF" w14:textId="77777777" w:rsidR="00520B91" w:rsidRPr="002413FD" w:rsidRDefault="002413FD" w:rsidP="002413FD">
            <w:pPr>
              <w:spacing w:before="0" w:after="0" w:line="240" w:lineRule="auto"/>
              <w:jc w:val="left"/>
              <w:rPr>
                <w:rFonts w:asciiTheme="majorHAnsi" w:hAnsiTheme="majorHAnsi"/>
                <w:b/>
                <w:iCs/>
                <w:color w:val="auto"/>
                <w:sz w:val="20"/>
                <w:lang w:val="es-ES"/>
              </w:rPr>
            </w:pPr>
            <w:r>
              <w:rPr>
                <w:rFonts w:asciiTheme="majorHAnsi" w:hAnsiTheme="majorHAnsi"/>
                <w:b/>
                <w:iCs/>
                <w:color w:val="auto"/>
                <w:sz w:val="20"/>
                <w:lang w:val="es-ES"/>
              </w:rPr>
              <w:t>PROCESOS TECNOLÓGICOS Y ASEGURAMIENTO DE LA CALIDAD EN LA INDUSTRIA ENOLÓGICA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A9F8D4"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BBB4AF"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0F64FB"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5</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A1CEFF"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8ECFFF" w14:textId="77777777" w:rsidR="00520B91" w:rsidRPr="00D91323" w:rsidRDefault="00437CF7"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HD02, HD04, HD07, HD11, HD16, COM02, COM03, COM05</w:t>
            </w:r>
          </w:p>
        </w:tc>
      </w:tr>
      <w:tr w:rsidR="00520B91" w:rsidRPr="006C4632" w14:paraId="68FE8404"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B17D78" w14:textId="77777777" w:rsidR="00520B91" w:rsidRPr="00D91323" w:rsidRDefault="00520B91"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3270F27"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C7D2B99" w14:textId="77777777" w:rsidR="00520B91" w:rsidRPr="006061A5" w:rsidRDefault="00437CF7"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AF01 (2-100%), AF05 (10-100%), AF07 (10-100%), AF08 (34-100%), AF19 (4-100%), AF25 (18-0%), AF28 (60-0%), AF32 (12-0%)</w:t>
            </w:r>
          </w:p>
        </w:tc>
      </w:tr>
      <w:tr w:rsidR="00520B91" w:rsidRPr="006061A5" w14:paraId="17805008"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1B7BFA" w14:textId="77777777" w:rsidR="00520B91" w:rsidRPr="006061A5" w:rsidRDefault="00520B91"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46FD639"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7A2F96" w14:textId="77777777" w:rsidR="00520B91" w:rsidRPr="006061A5"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520B91" w:rsidRPr="006061A5" w14:paraId="79763A55"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8B01C6"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FCFCB9D"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C33933" w14:textId="77777777" w:rsidR="00520B91" w:rsidRPr="006061A5" w:rsidRDefault="00437CF7"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SE08 (50%-70%), SE09 (5%-15%), SE10 (10%-20%), SE13 (10%-20%)</w:t>
            </w:r>
          </w:p>
        </w:tc>
      </w:tr>
      <w:tr w:rsidR="00520B91" w:rsidRPr="006061A5" w14:paraId="19F3B7A6"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A8C2CB"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045BF96"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D3AF29" w14:textId="77777777" w:rsidR="00520B91" w:rsidRPr="006061A5"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35D9299B" w14:textId="77777777" w:rsidR="00520B91" w:rsidRPr="00520B91" w:rsidRDefault="00520B91"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520B91" w:rsidRPr="006061A5" w14:paraId="62AAEAB7"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71DF207" w14:textId="77777777" w:rsidR="00520B91" w:rsidRPr="006061A5" w:rsidRDefault="00520B91"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DAE4C4"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286EE19"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D690615" w14:textId="77777777" w:rsidR="00520B91" w:rsidRPr="006061A5" w:rsidRDefault="00520B91"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11B2BAC"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67295E"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520B91" w:rsidRPr="006C4632" w14:paraId="30045D04"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FB5A27" w14:textId="77777777" w:rsidR="00520B91" w:rsidRPr="0090618B" w:rsidRDefault="002413FD" w:rsidP="002413FD">
            <w:pPr>
              <w:spacing w:before="0" w:after="0" w:line="240" w:lineRule="auto"/>
              <w:jc w:val="left"/>
              <w:rPr>
                <w:rFonts w:asciiTheme="majorHAnsi" w:hAnsiTheme="majorHAnsi"/>
                <w:b/>
                <w:iCs/>
                <w:color w:val="C00000"/>
                <w:sz w:val="20"/>
                <w:lang w:val="es-ES"/>
              </w:rPr>
            </w:pPr>
            <w:r w:rsidRPr="0090618B">
              <w:rPr>
                <w:rFonts w:asciiTheme="majorHAnsi" w:hAnsiTheme="majorHAnsi"/>
                <w:b/>
                <w:iCs/>
                <w:color w:val="C00000"/>
                <w:sz w:val="20"/>
                <w:lang w:val="es-ES"/>
              </w:rPr>
              <w:t>BIOQUÍMICA Y BIOTECNOLOGÍA ENOLÓGICA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BE64AF"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29513C"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C27176">
              <w:rPr>
                <w:rFonts w:asciiTheme="majorHAnsi" w:hAnsiTheme="majorHAnsi"/>
                <w:i/>
                <w:color w:val="C00000"/>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1E4576"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5</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5B9177"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E854A8" w14:textId="77777777" w:rsidR="00520B91" w:rsidRPr="00D91323" w:rsidRDefault="00B86534"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C07, HD02, HD04, HD10, HD11, HD12, COM01, COM02</w:t>
            </w:r>
          </w:p>
        </w:tc>
      </w:tr>
      <w:tr w:rsidR="00520B91" w:rsidRPr="006C4632" w14:paraId="02C689EF"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712DD5" w14:textId="77777777" w:rsidR="00520B91" w:rsidRPr="00D91323" w:rsidRDefault="00520B91"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AF813E1"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A1F6DDC" w14:textId="77777777" w:rsidR="00520B91" w:rsidRPr="006061A5" w:rsidRDefault="00B86534"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AF01 (3-100%), AF02 (2-100%), AF06 (10-100%), AF07 (15-100%), AF08 (30-100%), AF21 (10-0%), AF22 (10-0%), AF28 (60-0%), AF32 (10-0%)</w:t>
            </w:r>
          </w:p>
        </w:tc>
      </w:tr>
      <w:tr w:rsidR="00520B91" w:rsidRPr="006061A5" w14:paraId="03F65EB3"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A656B7" w14:textId="77777777" w:rsidR="00520B91" w:rsidRPr="006061A5" w:rsidRDefault="00520B91"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9596980"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3114C3" w14:textId="77777777" w:rsidR="00520B91" w:rsidRPr="00D86946"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86946">
              <w:rPr>
                <w:rFonts w:asciiTheme="majorHAnsi" w:eastAsia="Source Sans Pro" w:hAnsiTheme="majorHAnsi" w:cs="Source Sans Pro"/>
                <w:noProof/>
                <w:color w:val="C00000"/>
                <w:sz w:val="20"/>
                <w:lang w:val="es-ES"/>
              </w:rPr>
              <w:t>MD01, MD02</w:t>
            </w:r>
          </w:p>
        </w:tc>
      </w:tr>
      <w:tr w:rsidR="00520B91" w:rsidRPr="006061A5" w14:paraId="3B4B1950"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9BB50C"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97D53CA"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0462B2" w14:textId="598235E4" w:rsidR="00520B91" w:rsidRPr="00D86946" w:rsidRDefault="00B86534"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C00000"/>
                <w:sz w:val="20"/>
                <w:lang w:val="es-ES"/>
              </w:rPr>
            </w:pPr>
            <w:r w:rsidRPr="00D86946">
              <w:rPr>
                <w:rFonts w:asciiTheme="majorHAnsi" w:eastAsia="Source Sans Pro" w:hAnsiTheme="majorHAnsi" w:cs="Source Sans Pro"/>
                <w:i/>
                <w:color w:val="C00000"/>
                <w:sz w:val="20"/>
                <w:lang w:val="es-ES"/>
              </w:rPr>
              <w:t>SE07 (5%-15%), SE08 (40%-60%), SE</w:t>
            </w:r>
            <w:r w:rsidR="00C43556" w:rsidRPr="00D86946">
              <w:rPr>
                <w:rFonts w:asciiTheme="majorHAnsi" w:eastAsia="Source Sans Pro" w:hAnsiTheme="majorHAnsi" w:cs="Source Sans Pro"/>
                <w:i/>
                <w:color w:val="C00000"/>
                <w:sz w:val="20"/>
                <w:lang w:val="es-ES"/>
              </w:rPr>
              <w:t>1</w:t>
            </w:r>
            <w:r w:rsidRPr="00D86946">
              <w:rPr>
                <w:rFonts w:asciiTheme="majorHAnsi" w:eastAsia="Source Sans Pro" w:hAnsiTheme="majorHAnsi" w:cs="Source Sans Pro"/>
                <w:i/>
                <w:color w:val="C00000"/>
                <w:sz w:val="20"/>
                <w:lang w:val="es-ES"/>
              </w:rPr>
              <w:t>0 (10%-30%), SE11 (10%-30%)</w:t>
            </w:r>
          </w:p>
        </w:tc>
      </w:tr>
      <w:tr w:rsidR="00520B91" w:rsidRPr="006061A5" w14:paraId="2F0CFB98"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16D2F3"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5A799A8"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BE92A7" w14:textId="77777777" w:rsidR="00520B91" w:rsidRPr="006061A5"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201CB16A" w14:textId="77777777" w:rsidR="00520B91" w:rsidRPr="00520B91" w:rsidRDefault="00520B91"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520B91" w:rsidRPr="006061A5" w14:paraId="62F69A16"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CEF605" w14:textId="77777777" w:rsidR="00520B91" w:rsidRPr="006061A5" w:rsidRDefault="00520B91"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C0CE5F"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B9E0F6"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9F81E06" w14:textId="77777777" w:rsidR="00520B91" w:rsidRPr="006061A5" w:rsidRDefault="00520B91"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EA4B228"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F538A8A"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520B91" w:rsidRPr="006C4632" w14:paraId="66EC3823"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82228C" w14:textId="77777777" w:rsidR="00520B91" w:rsidRPr="002413FD" w:rsidRDefault="002413FD" w:rsidP="002413FD">
            <w:pPr>
              <w:spacing w:before="0" w:after="0" w:line="240" w:lineRule="auto"/>
              <w:jc w:val="left"/>
              <w:rPr>
                <w:rFonts w:asciiTheme="majorHAnsi" w:hAnsiTheme="majorHAnsi"/>
                <w:b/>
                <w:iCs/>
                <w:color w:val="auto"/>
                <w:sz w:val="20"/>
                <w:lang w:val="es-ES"/>
              </w:rPr>
            </w:pPr>
            <w:r>
              <w:rPr>
                <w:rFonts w:asciiTheme="majorHAnsi" w:hAnsiTheme="majorHAnsi"/>
                <w:b/>
                <w:iCs/>
                <w:color w:val="auto"/>
                <w:sz w:val="20"/>
                <w:lang w:val="es-ES"/>
              </w:rPr>
              <w:t>INSTALACIONES Y EQUIPOS AUXILIARES</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742590"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D1AA7B"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85E7C2"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6</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18CFDB"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EAF601" w14:textId="77777777" w:rsidR="00520B91" w:rsidRPr="00D91323" w:rsidRDefault="00D93A85"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HD02, HD04, HD08, COM02, COM03, COM04, COM05, COM09</w:t>
            </w:r>
          </w:p>
        </w:tc>
      </w:tr>
      <w:tr w:rsidR="00520B91" w:rsidRPr="006C4632" w14:paraId="5A88C3B3"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328443" w14:textId="77777777" w:rsidR="00520B91" w:rsidRPr="00D91323" w:rsidRDefault="00520B91"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008C73F"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BD08B9D" w14:textId="77777777" w:rsidR="00520B91" w:rsidRPr="006061A5" w:rsidRDefault="00D93A85"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AF01 (2-100%), AF05 (</w:t>
            </w:r>
            <w:r>
              <w:rPr>
                <w:rFonts w:asciiTheme="majorHAnsi" w:hAnsiTheme="majorHAnsi"/>
                <w:color w:val="C00000"/>
                <w:sz w:val="20"/>
                <w:lang w:val="en-GB"/>
              </w:rPr>
              <w:t>16</w:t>
            </w:r>
            <w:r w:rsidRPr="00C27176">
              <w:rPr>
                <w:rFonts w:asciiTheme="majorHAnsi" w:hAnsiTheme="majorHAnsi"/>
                <w:color w:val="C00000"/>
                <w:sz w:val="20"/>
                <w:lang w:val="en-GB"/>
              </w:rPr>
              <w:t xml:space="preserve">-100%), AF07 (4-100%), AF08 (28-100%), </w:t>
            </w:r>
            <w:r>
              <w:rPr>
                <w:rFonts w:asciiTheme="majorHAnsi" w:hAnsiTheme="majorHAnsi"/>
                <w:color w:val="C00000"/>
                <w:sz w:val="20"/>
                <w:lang w:val="en-GB"/>
              </w:rPr>
              <w:t xml:space="preserve">AF09 (5-100%), </w:t>
            </w:r>
            <w:r w:rsidRPr="00C27176">
              <w:rPr>
                <w:rFonts w:asciiTheme="majorHAnsi" w:hAnsiTheme="majorHAnsi"/>
                <w:color w:val="C00000"/>
                <w:sz w:val="20"/>
                <w:lang w:val="en-GB"/>
              </w:rPr>
              <w:t>AF14 (5-100%), AF21 (5-0%), AF22 (5-0%), AF25 (30-0%), AF28 (45-0%), AF30 (5-0%)</w:t>
            </w:r>
          </w:p>
        </w:tc>
      </w:tr>
      <w:tr w:rsidR="00520B91" w:rsidRPr="006061A5" w14:paraId="4BE9E1D4"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C896AC" w14:textId="77777777" w:rsidR="00520B91" w:rsidRPr="006061A5" w:rsidRDefault="00520B91"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9492CDB"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4ACEBC" w14:textId="77777777" w:rsidR="00520B91" w:rsidRPr="00D86946"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86946">
              <w:rPr>
                <w:rFonts w:asciiTheme="majorHAnsi" w:eastAsia="Source Sans Pro" w:hAnsiTheme="majorHAnsi" w:cs="Source Sans Pro"/>
                <w:noProof/>
                <w:color w:val="C00000"/>
                <w:sz w:val="20"/>
                <w:lang w:val="es-ES"/>
              </w:rPr>
              <w:t>MD01, MD02</w:t>
            </w:r>
          </w:p>
        </w:tc>
      </w:tr>
      <w:tr w:rsidR="00520B91" w:rsidRPr="006061A5" w14:paraId="07730C52"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89728E"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1FCAB0B"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3AAFB2" w14:textId="77777777" w:rsidR="00520B91" w:rsidRPr="00D86946" w:rsidRDefault="00B86534"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C00000"/>
                <w:sz w:val="20"/>
                <w:lang w:val="es-ES"/>
              </w:rPr>
            </w:pPr>
            <w:r w:rsidRPr="00D86946">
              <w:rPr>
                <w:rFonts w:asciiTheme="majorHAnsi" w:eastAsia="Source Sans Pro" w:hAnsiTheme="majorHAnsi" w:cs="Source Sans Pro"/>
                <w:i/>
                <w:color w:val="C00000"/>
                <w:sz w:val="20"/>
                <w:lang w:val="es-ES"/>
              </w:rPr>
              <w:t>SE08 (40%-60%), SE11 (5%-15%), SE12 (10%-30%), SE15 (10%-30%)</w:t>
            </w:r>
          </w:p>
        </w:tc>
      </w:tr>
      <w:tr w:rsidR="00520B91" w:rsidRPr="006061A5" w14:paraId="7E9AF711"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AC524B"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4DE0366"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355F6F" w14:textId="77777777" w:rsidR="00520B91" w:rsidRPr="006061A5"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A054DE6" w14:textId="77777777" w:rsidR="00520B91" w:rsidRPr="00520B91" w:rsidRDefault="00520B91"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520B91" w:rsidRPr="006061A5" w14:paraId="4F661BDA"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8A3ACF" w14:textId="77777777" w:rsidR="00520B91" w:rsidRPr="006061A5" w:rsidRDefault="00520B91"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9FEF143"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47A7DEA"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3D6D65" w14:textId="77777777" w:rsidR="00520B91" w:rsidRPr="006061A5" w:rsidRDefault="00520B91"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9AB168"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94A40B" w14:textId="77777777" w:rsidR="00520B91" w:rsidRPr="006061A5" w:rsidRDefault="00520B91"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520B91" w:rsidRPr="006061A5" w14:paraId="6DFC1EBB"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475C94" w14:textId="77777777" w:rsidR="00520B91" w:rsidRPr="002413FD" w:rsidRDefault="002413FD" w:rsidP="002413FD">
            <w:pPr>
              <w:spacing w:before="0" w:after="0" w:line="240" w:lineRule="auto"/>
              <w:jc w:val="left"/>
              <w:rPr>
                <w:rFonts w:asciiTheme="majorHAnsi" w:hAnsiTheme="majorHAnsi"/>
                <w:b/>
                <w:iCs/>
                <w:color w:val="auto"/>
                <w:sz w:val="20"/>
                <w:lang w:val="es-ES"/>
              </w:rPr>
            </w:pPr>
            <w:r w:rsidRPr="00D91323">
              <w:rPr>
                <w:rFonts w:asciiTheme="majorHAnsi" w:hAnsiTheme="majorHAnsi"/>
                <w:b/>
                <w:iCs/>
                <w:color w:val="C00000"/>
                <w:sz w:val="20"/>
              </w:rPr>
              <w:t>ANÁLISIS SENSORIAL DE VINOS II</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B76033"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F25479"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9F9EE4" w14:textId="77777777" w:rsidR="00520B91" w:rsidRPr="006061A5" w:rsidRDefault="002413FD"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6</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9F711C" w14:textId="77777777" w:rsidR="00520B91" w:rsidRPr="006061A5" w:rsidRDefault="00520B91"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C328AC" w14:textId="77777777" w:rsidR="00520B91" w:rsidRPr="00D91323" w:rsidRDefault="00D23ED6"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D91323">
              <w:rPr>
                <w:rFonts w:asciiTheme="majorHAnsi" w:hAnsiTheme="majorHAnsi"/>
                <w:i/>
                <w:color w:val="C00000"/>
                <w:sz w:val="20"/>
                <w:lang w:val="es-ES"/>
              </w:rPr>
              <w:t>C08, HD04, HD17, HD10, HD12, HD13</w:t>
            </w:r>
          </w:p>
        </w:tc>
      </w:tr>
      <w:tr w:rsidR="00520B91" w:rsidRPr="006C4632" w14:paraId="1A94B411"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33DA60" w14:textId="77777777" w:rsidR="00520B91" w:rsidRPr="00D91323"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C4D8B2F"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5E18315" w14:textId="77777777" w:rsidR="00D23ED6" w:rsidRDefault="00D23ED6" w:rsidP="00D23ED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20"/>
                <w:lang w:val="en-GB"/>
              </w:rPr>
            </w:pPr>
            <w:r>
              <w:rPr>
                <w:rFonts w:asciiTheme="majorHAnsi" w:hAnsiTheme="majorHAnsi"/>
                <w:color w:val="C00000"/>
                <w:sz w:val="20"/>
                <w:lang w:val="en-GB"/>
              </w:rPr>
              <w:t>AF08 (25-100%), AF05 (5-100%), AF10 (5-100%), AF18 (5-100%)</w:t>
            </w:r>
          </w:p>
          <w:p w14:paraId="676EA3F4" w14:textId="77777777" w:rsidR="001D0FEF" w:rsidRPr="00DA2C13" w:rsidRDefault="00D23ED6" w:rsidP="00D23ED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20"/>
                <w:lang w:val="en-GB"/>
              </w:rPr>
            </w:pPr>
            <w:r w:rsidRPr="00C27176">
              <w:rPr>
                <w:rFonts w:asciiTheme="majorHAnsi" w:hAnsiTheme="majorHAnsi"/>
                <w:color w:val="C00000"/>
                <w:sz w:val="20"/>
                <w:lang w:val="en-GB"/>
              </w:rPr>
              <w:t>AF22 (</w:t>
            </w:r>
            <w:r>
              <w:rPr>
                <w:rFonts w:asciiTheme="majorHAnsi" w:hAnsiTheme="majorHAnsi"/>
                <w:color w:val="C00000"/>
                <w:sz w:val="20"/>
                <w:lang w:val="en-GB"/>
              </w:rPr>
              <w:t>20</w:t>
            </w:r>
            <w:r w:rsidRPr="00C27176">
              <w:rPr>
                <w:rFonts w:asciiTheme="majorHAnsi" w:hAnsiTheme="majorHAnsi"/>
                <w:color w:val="C00000"/>
                <w:sz w:val="20"/>
                <w:lang w:val="en-GB"/>
              </w:rPr>
              <w:t>-0%), AF28 (</w:t>
            </w:r>
            <w:r>
              <w:rPr>
                <w:rFonts w:asciiTheme="majorHAnsi" w:hAnsiTheme="majorHAnsi"/>
                <w:color w:val="C00000"/>
                <w:sz w:val="20"/>
                <w:lang w:val="en-GB"/>
              </w:rPr>
              <w:t>20</w:t>
            </w:r>
            <w:r w:rsidRPr="00C27176">
              <w:rPr>
                <w:rFonts w:asciiTheme="majorHAnsi" w:hAnsiTheme="majorHAnsi"/>
                <w:color w:val="C00000"/>
                <w:sz w:val="20"/>
                <w:lang w:val="en-GB"/>
              </w:rPr>
              <w:t>-0%), AF3</w:t>
            </w:r>
            <w:r>
              <w:rPr>
                <w:rFonts w:asciiTheme="majorHAnsi" w:hAnsiTheme="majorHAnsi"/>
                <w:color w:val="C00000"/>
                <w:sz w:val="20"/>
                <w:lang w:val="en-GB"/>
              </w:rPr>
              <w:t>2</w:t>
            </w:r>
            <w:r w:rsidRPr="00C27176">
              <w:rPr>
                <w:rFonts w:asciiTheme="majorHAnsi" w:hAnsiTheme="majorHAnsi"/>
                <w:color w:val="C00000"/>
                <w:sz w:val="20"/>
                <w:lang w:val="en-GB"/>
              </w:rPr>
              <w:t xml:space="preserve"> (</w:t>
            </w:r>
            <w:r>
              <w:rPr>
                <w:rFonts w:asciiTheme="majorHAnsi" w:hAnsiTheme="majorHAnsi"/>
                <w:color w:val="C00000"/>
                <w:sz w:val="20"/>
                <w:lang w:val="en-GB"/>
              </w:rPr>
              <w:t>20</w:t>
            </w:r>
            <w:r w:rsidRPr="00C27176">
              <w:rPr>
                <w:rFonts w:asciiTheme="majorHAnsi" w:hAnsiTheme="majorHAnsi"/>
                <w:color w:val="C00000"/>
                <w:sz w:val="20"/>
                <w:lang w:val="en-GB"/>
              </w:rPr>
              <w:t>-0%)</w:t>
            </w:r>
          </w:p>
        </w:tc>
      </w:tr>
      <w:tr w:rsidR="00520B91" w:rsidRPr="006061A5" w14:paraId="015544A2"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CC9D48" w14:textId="77777777" w:rsidR="00520B91" w:rsidRPr="006061A5" w:rsidRDefault="00520B91"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5BABA56"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8B2D4B" w14:textId="77777777" w:rsidR="00520B91" w:rsidRPr="006061A5"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520B91" w:rsidRPr="006061A5" w14:paraId="323D84DB"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3698AC"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C8BE391" w14:textId="77777777" w:rsidR="00520B91" w:rsidRPr="006061A5" w:rsidRDefault="00520B91"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A5F1E5" w14:textId="77777777" w:rsidR="00520B91" w:rsidRPr="00DA2C13" w:rsidRDefault="00E75718"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C00000"/>
                <w:sz w:val="20"/>
                <w:lang w:val="es-ES"/>
              </w:rPr>
            </w:pPr>
            <w:r w:rsidRPr="00DA2C13">
              <w:rPr>
                <w:rFonts w:asciiTheme="majorHAnsi" w:eastAsia="Source Sans Pro" w:hAnsiTheme="majorHAnsi" w:cs="Source Sans Pro"/>
                <w:i/>
                <w:color w:val="C00000"/>
                <w:sz w:val="20"/>
                <w:lang w:val="es-ES"/>
              </w:rPr>
              <w:t>SE08</w:t>
            </w:r>
            <w:r>
              <w:rPr>
                <w:rFonts w:asciiTheme="majorHAnsi" w:eastAsia="Source Sans Pro" w:hAnsiTheme="majorHAnsi" w:cs="Source Sans Pro"/>
                <w:i/>
                <w:color w:val="C00000"/>
                <w:sz w:val="20"/>
                <w:lang w:val="es-ES"/>
              </w:rPr>
              <w:t xml:space="preserve"> (40%-60%), SE15 (5%-20%), SE13 (5%-20%)</w:t>
            </w:r>
          </w:p>
        </w:tc>
      </w:tr>
      <w:tr w:rsidR="00520B91" w:rsidRPr="006061A5" w14:paraId="0FA9EBF3"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1E94E7" w14:textId="77777777" w:rsidR="00520B91" w:rsidRPr="006061A5" w:rsidRDefault="00520B91"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9436FD6" w14:textId="77777777" w:rsidR="00520B91" w:rsidRPr="006061A5" w:rsidRDefault="00520B91"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26196B" w14:textId="77777777" w:rsidR="00520B91" w:rsidRPr="006061A5" w:rsidRDefault="00520B91"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04CD8719" w14:textId="77777777" w:rsidR="00520B91" w:rsidRPr="00520B91" w:rsidRDefault="00520B91"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064557" w:rsidRPr="006061A5" w14:paraId="683E2FA0"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BC477F0" w14:textId="77777777" w:rsidR="00064557" w:rsidRPr="006061A5" w:rsidRDefault="00064557" w:rsidP="006D5A87">
            <w:pPr>
              <w:spacing w:before="0" w:after="0" w:line="240" w:lineRule="auto"/>
              <w:ind w:left="29"/>
              <w:jc w:val="center"/>
              <w:rPr>
                <w:rFonts w:asciiTheme="majorHAnsi" w:hAnsiTheme="majorHAnsi"/>
                <w:i/>
                <w:color w:val="auto"/>
                <w:sz w:val="20"/>
                <w:lang w:val="es-ES"/>
              </w:rPr>
            </w:pPr>
            <w:bookmarkStart w:id="63" w:name="_Hlk170389342"/>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B3A1253" w14:textId="77777777" w:rsidR="00064557" w:rsidRPr="006061A5" w:rsidRDefault="00064557"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DDDAF5B" w14:textId="77777777" w:rsidR="00064557" w:rsidRPr="006061A5" w:rsidRDefault="00064557"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C9CE82F" w14:textId="77777777" w:rsidR="00064557" w:rsidRPr="006061A5" w:rsidRDefault="00064557"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A8440C6" w14:textId="77777777" w:rsidR="00064557" w:rsidRPr="006061A5" w:rsidRDefault="00064557"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EB59C69" w14:textId="77777777" w:rsidR="00064557" w:rsidRPr="006061A5" w:rsidRDefault="00064557"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064557" w:rsidRPr="006C4632" w14:paraId="2167DCEB"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B5F1E8" w14:textId="77777777" w:rsidR="00064557" w:rsidRPr="002413FD" w:rsidRDefault="00064557" w:rsidP="006D5A87">
            <w:pPr>
              <w:spacing w:before="0" w:after="0" w:line="240" w:lineRule="auto"/>
              <w:jc w:val="left"/>
              <w:rPr>
                <w:rFonts w:asciiTheme="majorHAnsi" w:hAnsiTheme="majorHAnsi"/>
                <w:b/>
                <w:iCs/>
                <w:color w:val="auto"/>
                <w:sz w:val="20"/>
                <w:lang w:val="es-ES"/>
              </w:rPr>
            </w:pPr>
            <w:r w:rsidRPr="00C27176">
              <w:rPr>
                <w:rFonts w:asciiTheme="majorHAnsi" w:hAnsiTheme="majorHAnsi"/>
                <w:b/>
                <w:iCs/>
                <w:color w:val="C00000"/>
                <w:sz w:val="20"/>
                <w:lang w:val="es-ES"/>
              </w:rPr>
              <w:t>INNOVACIÓN EN EL CONTROL DE CALIDAD EN LA INDUSTRIA VITIVINÍCOLA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0E1085" w14:textId="77777777" w:rsidR="00064557" w:rsidRPr="006061A5" w:rsidRDefault="00064557"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9CA3D9" w14:textId="77777777" w:rsidR="00064557" w:rsidRPr="006061A5" w:rsidRDefault="00064557"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C27176">
              <w:rPr>
                <w:rFonts w:asciiTheme="majorHAnsi" w:hAnsiTheme="majorHAnsi"/>
                <w:i/>
                <w:color w:val="C00000"/>
                <w:sz w:val="20"/>
                <w:lang w:val="es-ES"/>
              </w:rPr>
              <w:t>3</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467407" w14:textId="77777777" w:rsidR="00064557" w:rsidRPr="006061A5" w:rsidRDefault="00064557"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7</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DE133A" w14:textId="77777777" w:rsidR="00064557" w:rsidRPr="006061A5" w:rsidRDefault="00064557"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945403" w14:textId="77777777" w:rsidR="00064557" w:rsidRPr="00D91323" w:rsidRDefault="00E75718"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HD02, HD04, HD12, COM01, COM08</w:t>
            </w:r>
          </w:p>
        </w:tc>
      </w:tr>
      <w:tr w:rsidR="00064557" w:rsidRPr="006C4632" w14:paraId="346C3E0B"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92F771" w14:textId="77777777" w:rsidR="00064557" w:rsidRPr="00D91323" w:rsidRDefault="00064557"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92B7C40" w14:textId="77777777" w:rsidR="00064557" w:rsidRPr="006061A5" w:rsidRDefault="00064557"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44A60B2" w14:textId="77777777" w:rsidR="00064557" w:rsidRPr="006061A5" w:rsidRDefault="00E75718"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AF08 (20-100%), AF05 (8-100%), AF19 (2-100%), AF22 (15-0%), AF28 (15-0%), AF31 (15-0%)</w:t>
            </w:r>
          </w:p>
        </w:tc>
      </w:tr>
      <w:tr w:rsidR="00064557" w:rsidRPr="006061A5" w14:paraId="376B99C2"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94FA5F" w14:textId="77777777" w:rsidR="00064557" w:rsidRPr="006061A5" w:rsidRDefault="00064557"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955E833" w14:textId="77777777" w:rsidR="00064557" w:rsidRPr="006061A5" w:rsidRDefault="00064557"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B9D6A1" w14:textId="77777777" w:rsidR="00064557" w:rsidRPr="006061A5" w:rsidRDefault="00064557"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064557" w:rsidRPr="006061A5" w14:paraId="3A9858BA"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F674F4" w14:textId="77777777" w:rsidR="00064557" w:rsidRPr="006061A5" w:rsidRDefault="00064557"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AF18770" w14:textId="77777777" w:rsidR="00064557" w:rsidRPr="006061A5" w:rsidRDefault="00064557"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E5A283" w14:textId="77777777" w:rsidR="00064557" w:rsidRPr="006061A5" w:rsidRDefault="00E75718"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SE08 (40%-60%), SE17 (40%-60%)</w:t>
            </w:r>
          </w:p>
        </w:tc>
      </w:tr>
      <w:tr w:rsidR="00064557" w:rsidRPr="006061A5" w14:paraId="19765F3E"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90A8F2" w14:textId="77777777" w:rsidR="00064557" w:rsidRPr="006061A5" w:rsidRDefault="00064557"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5AE096F" w14:textId="77777777" w:rsidR="00064557" w:rsidRPr="006061A5" w:rsidRDefault="00064557"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AC9FAC" w14:textId="77777777" w:rsidR="00064557" w:rsidRPr="006061A5" w:rsidRDefault="00064557"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bookmarkEnd w:id="63"/>
    </w:tbl>
    <w:p w14:paraId="6D308FDF" w14:textId="77777777" w:rsidR="00520B91" w:rsidRDefault="00520B91"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D228F7" w:rsidRPr="006061A5" w14:paraId="2D9B935F"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B0C44FF" w14:textId="77777777" w:rsidR="00D228F7" w:rsidRPr="006061A5" w:rsidRDefault="00D228F7" w:rsidP="006D5A87">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BFF149" w14:textId="77777777" w:rsidR="00D228F7" w:rsidRPr="006061A5" w:rsidRDefault="00D228F7"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9840BA" w14:textId="77777777" w:rsidR="00D228F7" w:rsidRPr="006061A5" w:rsidRDefault="00D228F7"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1F81D27" w14:textId="77777777" w:rsidR="00D228F7" w:rsidRPr="006061A5" w:rsidRDefault="00D228F7" w:rsidP="006D5A87">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6832521" w14:textId="77777777" w:rsidR="00D228F7" w:rsidRPr="006061A5" w:rsidRDefault="00D228F7"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0343329" w14:textId="77777777" w:rsidR="00D228F7" w:rsidRPr="006061A5" w:rsidRDefault="00D228F7" w:rsidP="006D5A87">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228F7" w:rsidRPr="006C4632" w14:paraId="6D1C19D5"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71776E" w14:textId="77777777" w:rsidR="00D228F7" w:rsidRPr="00D228F7" w:rsidRDefault="00D228F7" w:rsidP="006D5A87">
            <w:pPr>
              <w:spacing w:before="0" w:after="0" w:line="240" w:lineRule="auto"/>
              <w:jc w:val="left"/>
              <w:rPr>
                <w:rFonts w:asciiTheme="majorHAnsi" w:hAnsiTheme="majorHAnsi"/>
                <w:b/>
                <w:iCs/>
                <w:color w:val="auto"/>
                <w:sz w:val="20"/>
                <w:lang w:val="es-ES"/>
              </w:rPr>
            </w:pPr>
            <w:r w:rsidRPr="00D228F7">
              <w:rPr>
                <w:rFonts w:asciiTheme="majorHAnsi" w:hAnsiTheme="majorHAnsi"/>
                <w:b/>
                <w:iCs/>
                <w:color w:val="auto"/>
                <w:sz w:val="20"/>
                <w:lang w:val="es-ES"/>
              </w:rPr>
              <w:t>CRIANZA Y ELABORACIONES ESPECIALES</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FFA195" w14:textId="77777777" w:rsidR="00D228F7" w:rsidRPr="006061A5" w:rsidRDefault="00D228F7"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E6BD2E" w14:textId="77777777" w:rsidR="00D228F7" w:rsidRPr="00D228F7" w:rsidRDefault="00D228F7"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D228F7">
              <w:rPr>
                <w:rFonts w:asciiTheme="majorHAnsi" w:hAnsiTheme="majorHAnsi"/>
                <w:i/>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F43E57" w14:textId="77777777" w:rsidR="00D228F7" w:rsidRPr="006061A5" w:rsidRDefault="00D228F7"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7</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086506" w14:textId="77777777" w:rsidR="00D228F7" w:rsidRPr="006061A5" w:rsidRDefault="00D228F7" w:rsidP="006D5A87">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1873B7" w14:textId="77777777" w:rsidR="00D228F7" w:rsidRPr="00D91323" w:rsidRDefault="00DB4087" w:rsidP="006D5A87">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55777F">
              <w:rPr>
                <w:rFonts w:asciiTheme="majorHAnsi" w:hAnsiTheme="majorHAnsi"/>
                <w:i/>
                <w:color w:val="C00000"/>
                <w:sz w:val="20"/>
                <w:lang w:val="pt-PT"/>
              </w:rPr>
              <w:t>HD02, HD04, HD09, HD12, HD13, COM02, COM03</w:t>
            </w:r>
          </w:p>
        </w:tc>
      </w:tr>
      <w:tr w:rsidR="00D228F7" w:rsidRPr="00B36E08" w14:paraId="17DA7780"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17DEDC" w14:textId="77777777" w:rsidR="00D228F7" w:rsidRPr="00D91323" w:rsidRDefault="00D228F7" w:rsidP="006D5A87">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0CDA013" w14:textId="77777777" w:rsidR="00D228F7" w:rsidRPr="006061A5" w:rsidRDefault="00D228F7"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B82BFEF" w14:textId="1BE7BD99" w:rsidR="00DB4087" w:rsidRPr="0055777F" w:rsidRDefault="00DB4087" w:rsidP="00DB40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C00000"/>
                <w:sz w:val="20"/>
                <w:lang w:val="en-GB"/>
              </w:rPr>
            </w:pPr>
            <w:r w:rsidRPr="0055777F">
              <w:rPr>
                <w:rFonts w:asciiTheme="majorHAnsi" w:hAnsiTheme="majorHAnsi"/>
                <w:color w:val="C00000"/>
                <w:sz w:val="20"/>
                <w:lang w:val="en-GB"/>
              </w:rPr>
              <w:t>AF01 (</w:t>
            </w:r>
            <w:r w:rsidR="00FC5850" w:rsidRPr="0055777F">
              <w:rPr>
                <w:rFonts w:asciiTheme="majorHAnsi" w:hAnsiTheme="majorHAnsi"/>
                <w:color w:val="C00000"/>
                <w:sz w:val="20"/>
                <w:lang w:val="en-GB"/>
              </w:rPr>
              <w:t>4</w:t>
            </w:r>
            <w:r w:rsidRPr="0055777F">
              <w:rPr>
                <w:rFonts w:asciiTheme="majorHAnsi" w:hAnsiTheme="majorHAnsi"/>
                <w:color w:val="C00000"/>
                <w:sz w:val="20"/>
                <w:lang w:val="en-GB"/>
              </w:rPr>
              <w:t>-100%), AF07 (20-100%), AF08 (23</w:t>
            </w:r>
            <w:r w:rsidR="00BB6B5C" w:rsidRPr="0055777F">
              <w:rPr>
                <w:rFonts w:asciiTheme="majorHAnsi" w:hAnsiTheme="majorHAnsi"/>
                <w:color w:val="C00000"/>
                <w:sz w:val="20"/>
                <w:lang w:val="en-GB"/>
              </w:rPr>
              <w:t>-</w:t>
            </w:r>
            <w:r w:rsidRPr="0055777F">
              <w:rPr>
                <w:rFonts w:asciiTheme="majorHAnsi" w:hAnsiTheme="majorHAnsi"/>
                <w:color w:val="C00000"/>
                <w:sz w:val="20"/>
                <w:lang w:val="en-GB"/>
              </w:rPr>
              <w:t>100%), AF14 (6-100%), AF15 (7-100%)</w:t>
            </w:r>
          </w:p>
          <w:p w14:paraId="420A1528" w14:textId="77777777" w:rsidR="00D228F7" w:rsidRPr="006061A5" w:rsidRDefault="00DB4087" w:rsidP="00DB40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55777F">
              <w:rPr>
                <w:rFonts w:asciiTheme="majorHAnsi" w:hAnsiTheme="majorHAnsi"/>
                <w:color w:val="C00000"/>
                <w:sz w:val="20"/>
                <w:lang w:val="en-GB"/>
              </w:rPr>
              <w:t>AF22 (15-0%), AF25 (25-0%), AF28 (50-0%)</w:t>
            </w:r>
          </w:p>
        </w:tc>
      </w:tr>
      <w:tr w:rsidR="00D228F7" w:rsidRPr="006061A5" w14:paraId="1E31961C"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27266B" w14:textId="77777777" w:rsidR="00D228F7" w:rsidRPr="006061A5" w:rsidRDefault="00D228F7" w:rsidP="006D5A87">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FF9A432" w14:textId="77777777" w:rsidR="00D228F7" w:rsidRPr="006061A5" w:rsidRDefault="00D228F7"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1CFD63" w14:textId="77777777" w:rsidR="00D228F7" w:rsidRPr="00D86946" w:rsidRDefault="00D228F7"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86946">
              <w:rPr>
                <w:rFonts w:asciiTheme="majorHAnsi" w:eastAsia="Source Sans Pro" w:hAnsiTheme="majorHAnsi" w:cs="Source Sans Pro"/>
                <w:noProof/>
                <w:color w:val="C00000"/>
                <w:sz w:val="20"/>
                <w:lang w:val="es-ES"/>
              </w:rPr>
              <w:t>MD01, MD02</w:t>
            </w:r>
          </w:p>
        </w:tc>
      </w:tr>
      <w:tr w:rsidR="00D228F7" w:rsidRPr="006061A5" w14:paraId="1D718777" w14:textId="77777777" w:rsidTr="006D5A87">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586D29" w14:textId="77777777" w:rsidR="00D228F7" w:rsidRPr="006061A5" w:rsidRDefault="00D228F7"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E60B88E" w14:textId="77777777" w:rsidR="00D228F7" w:rsidRPr="006061A5" w:rsidRDefault="00D228F7" w:rsidP="006D5A87">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94E066" w14:textId="77777777" w:rsidR="00D228F7" w:rsidRPr="00D86946" w:rsidRDefault="00DB4087" w:rsidP="006D5A87">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C00000"/>
                <w:sz w:val="20"/>
                <w:lang w:val="es-ES"/>
              </w:rPr>
            </w:pPr>
            <w:r w:rsidRPr="00D86946">
              <w:rPr>
                <w:rFonts w:asciiTheme="majorHAnsi" w:eastAsia="Source Sans Pro" w:hAnsiTheme="majorHAnsi" w:cs="Source Sans Pro"/>
                <w:i/>
                <w:color w:val="C00000"/>
                <w:sz w:val="20"/>
                <w:lang w:val="es-ES"/>
              </w:rPr>
              <w:t>SE08 (50%), SE09 (25%), SE10 (25%)</w:t>
            </w:r>
          </w:p>
        </w:tc>
      </w:tr>
      <w:tr w:rsidR="00D228F7" w:rsidRPr="006061A5" w14:paraId="311DA02A"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6B4FA" w14:textId="77777777" w:rsidR="00D228F7" w:rsidRPr="006061A5" w:rsidRDefault="00D228F7" w:rsidP="006D5A87">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A399F02" w14:textId="77777777" w:rsidR="00D228F7" w:rsidRPr="006061A5" w:rsidRDefault="00D228F7" w:rsidP="006D5A87">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95CE70" w14:textId="77777777" w:rsidR="00D228F7" w:rsidRPr="006061A5" w:rsidRDefault="00D228F7" w:rsidP="006D5A87">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5896404D" w14:textId="77777777" w:rsidR="00064557" w:rsidRDefault="00064557"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81779F" w:rsidRPr="006061A5" w14:paraId="3B5BFA02" w14:textId="77777777" w:rsidTr="00D53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A5847B2" w14:textId="77777777" w:rsidR="0081779F" w:rsidRPr="006061A5" w:rsidRDefault="0081779F" w:rsidP="00D53595">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C34B70"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31BE02"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1534705" w14:textId="77777777" w:rsidR="0081779F" w:rsidRPr="006061A5" w:rsidRDefault="0081779F" w:rsidP="00D53595">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D83AB2"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509B1F"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81779F" w:rsidRPr="006C4632" w14:paraId="145AC094" w14:textId="77777777" w:rsidTr="00D5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930168" w14:textId="77777777" w:rsidR="0081779F" w:rsidRPr="008651D7" w:rsidRDefault="0081779F" w:rsidP="00D53595">
            <w:pPr>
              <w:spacing w:before="0" w:after="0" w:line="240" w:lineRule="auto"/>
              <w:jc w:val="left"/>
              <w:rPr>
                <w:rFonts w:asciiTheme="majorHAnsi" w:hAnsiTheme="majorHAnsi"/>
                <w:b/>
                <w:iCs/>
                <w:color w:val="auto"/>
                <w:sz w:val="20"/>
                <w:lang w:val="es-ES"/>
              </w:rPr>
            </w:pPr>
            <w:r w:rsidRPr="00A205A3">
              <w:rPr>
                <w:rFonts w:asciiTheme="majorHAnsi" w:hAnsiTheme="majorHAnsi"/>
                <w:b/>
                <w:iCs/>
                <w:color w:val="C00000"/>
                <w:sz w:val="20"/>
                <w:lang w:val="es-ES"/>
              </w:rPr>
              <w:t>PRÁCTICAS INTEGRADAS EN ENOLOGÍA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A9D516"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6092D2"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
                <w:color w:val="C00000"/>
                <w:sz w:val="20"/>
                <w:lang w:val="es-ES"/>
              </w:rPr>
              <w:t>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ED566E"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7</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19B97E"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EDD03E" w14:textId="77777777" w:rsidR="0081779F" w:rsidRPr="00D91323" w:rsidRDefault="0081779F" w:rsidP="00D53595">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C00000"/>
                <w:sz w:val="20"/>
                <w:lang w:val="pt-PT"/>
              </w:rPr>
            </w:pPr>
            <w:r w:rsidRPr="00D91323">
              <w:rPr>
                <w:rFonts w:asciiTheme="majorHAnsi" w:hAnsiTheme="majorHAnsi"/>
                <w:i/>
                <w:color w:val="C00000"/>
                <w:sz w:val="20"/>
                <w:lang w:val="pt-PT"/>
              </w:rPr>
              <w:t>CO05, HD02, HD04, HD08, HD09, HD10, HD11, HD12, HD13, HD14, COM01, COM02, COM03, COM04, COM07</w:t>
            </w:r>
          </w:p>
        </w:tc>
      </w:tr>
      <w:tr w:rsidR="0081779F" w:rsidRPr="006061A5" w14:paraId="1F1BD4DB" w14:textId="77777777" w:rsidTr="00D53595">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9AB060" w14:textId="77777777" w:rsidR="0081779F" w:rsidRPr="00D91323" w:rsidRDefault="0081779F" w:rsidP="00D53595">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16D3F12" w14:textId="77777777" w:rsidR="0081779F" w:rsidRPr="006061A5"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7197A78" w14:textId="77777777" w:rsidR="0081779F" w:rsidRPr="00ED495D"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C00000"/>
                <w:sz w:val="20"/>
                <w:lang w:val="en-US"/>
              </w:rPr>
            </w:pPr>
            <w:r w:rsidRPr="00ED495D">
              <w:rPr>
                <w:rFonts w:asciiTheme="majorHAnsi" w:hAnsiTheme="majorHAnsi"/>
                <w:i/>
                <w:color w:val="C00000"/>
                <w:sz w:val="20"/>
                <w:lang w:val="en-US"/>
              </w:rPr>
              <w:t>AF05 (5-100%), AF07 (5-100%),</w:t>
            </w:r>
            <w:r>
              <w:rPr>
                <w:rFonts w:asciiTheme="majorHAnsi" w:hAnsiTheme="majorHAnsi"/>
                <w:i/>
                <w:color w:val="C00000"/>
                <w:sz w:val="20"/>
                <w:lang w:val="en-US"/>
              </w:rPr>
              <w:t xml:space="preserve"> </w:t>
            </w:r>
            <w:r w:rsidRPr="00ED495D">
              <w:rPr>
                <w:rFonts w:asciiTheme="majorHAnsi" w:hAnsiTheme="majorHAnsi"/>
                <w:i/>
                <w:color w:val="C00000"/>
                <w:sz w:val="20"/>
                <w:lang w:val="en-US"/>
              </w:rPr>
              <w:t>AF08 (30-100%), AF10(5-100%), AF11 (5-100%)</w:t>
            </w:r>
          </w:p>
          <w:p w14:paraId="677C1AC5" w14:textId="15D99C19" w:rsidR="0081779F" w:rsidRPr="006061A5"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ED495D">
              <w:rPr>
                <w:rFonts w:asciiTheme="majorHAnsi" w:hAnsiTheme="majorHAnsi"/>
                <w:i/>
                <w:color w:val="C00000"/>
                <w:sz w:val="20"/>
                <w:lang w:val="en-US"/>
              </w:rPr>
              <w:t>AF</w:t>
            </w:r>
            <w:r w:rsidR="00400111">
              <w:rPr>
                <w:rFonts w:asciiTheme="majorHAnsi" w:hAnsiTheme="majorHAnsi"/>
                <w:i/>
                <w:color w:val="C00000"/>
                <w:sz w:val="20"/>
                <w:lang w:val="en-US"/>
              </w:rPr>
              <w:t>32</w:t>
            </w:r>
            <w:r w:rsidRPr="00ED495D">
              <w:rPr>
                <w:rFonts w:asciiTheme="majorHAnsi" w:hAnsiTheme="majorHAnsi"/>
                <w:i/>
                <w:color w:val="C00000"/>
                <w:sz w:val="20"/>
                <w:lang w:val="en-US"/>
              </w:rPr>
              <w:t xml:space="preserve"> (65-0%), AF</w:t>
            </w:r>
            <w:r w:rsidR="00400111">
              <w:rPr>
                <w:rFonts w:asciiTheme="majorHAnsi" w:hAnsiTheme="majorHAnsi"/>
                <w:i/>
                <w:color w:val="C00000"/>
                <w:sz w:val="20"/>
                <w:lang w:val="en-US"/>
              </w:rPr>
              <w:t>23</w:t>
            </w:r>
            <w:r w:rsidRPr="00ED495D">
              <w:rPr>
                <w:rFonts w:asciiTheme="majorHAnsi" w:hAnsiTheme="majorHAnsi"/>
                <w:i/>
                <w:color w:val="C00000"/>
                <w:sz w:val="20"/>
                <w:lang w:val="en-US"/>
              </w:rPr>
              <w:t xml:space="preserve"> (10-0%)</w:t>
            </w:r>
          </w:p>
        </w:tc>
      </w:tr>
      <w:tr w:rsidR="0081779F" w:rsidRPr="006061A5" w14:paraId="0931CF95" w14:textId="77777777" w:rsidTr="00D5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C18E82" w14:textId="77777777" w:rsidR="0081779F" w:rsidRPr="006061A5" w:rsidRDefault="0081779F" w:rsidP="00D53595">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184C680" w14:textId="77777777" w:rsidR="0081779F" w:rsidRPr="006061A5" w:rsidRDefault="0081779F" w:rsidP="00D53595">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BFFBF6" w14:textId="77777777" w:rsidR="0081779F" w:rsidRPr="006061A5" w:rsidRDefault="0081779F" w:rsidP="00D53595">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81779F" w:rsidRPr="006061A5" w14:paraId="3D128188" w14:textId="77777777" w:rsidTr="00D53595">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F537FB" w14:textId="77777777" w:rsidR="0081779F" w:rsidRPr="006061A5" w:rsidRDefault="0081779F" w:rsidP="00D53595">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8718282" w14:textId="77777777" w:rsidR="0081779F" w:rsidRPr="006061A5"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A88566" w14:textId="77777777" w:rsidR="0081779F" w:rsidRPr="006061A5" w:rsidRDefault="0081779F" w:rsidP="00D53595">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ED495D">
              <w:rPr>
                <w:rFonts w:asciiTheme="majorHAnsi" w:hAnsiTheme="majorHAnsi"/>
                <w:i/>
                <w:color w:val="C00000"/>
                <w:sz w:val="20"/>
                <w:lang w:val="en-US"/>
              </w:rPr>
              <w:t>SE08 (40%-60%), SE10 (20%-40%), SE15 (20%-40%)</w:t>
            </w:r>
          </w:p>
        </w:tc>
      </w:tr>
      <w:tr w:rsidR="0081779F" w:rsidRPr="006061A5" w14:paraId="067F2CD1" w14:textId="77777777" w:rsidTr="00D5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001254" w14:textId="77777777" w:rsidR="0081779F" w:rsidRPr="006061A5" w:rsidRDefault="0081779F" w:rsidP="00D53595">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FCBE4C7" w14:textId="77777777" w:rsidR="0081779F" w:rsidRPr="006061A5" w:rsidRDefault="0081779F" w:rsidP="00D53595">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146BFB" w14:textId="77777777" w:rsidR="0081779F" w:rsidRPr="006061A5" w:rsidRDefault="0081779F" w:rsidP="00D53595">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5C0E3478" w14:textId="77777777" w:rsidR="0081779F" w:rsidRDefault="0081779F" w:rsidP="00520B91">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81779F" w:rsidRPr="006061A5" w14:paraId="1D9E36D8" w14:textId="77777777" w:rsidTr="00D53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32B5BC" w14:textId="77777777" w:rsidR="0081779F" w:rsidRPr="006061A5" w:rsidRDefault="0081779F" w:rsidP="00D53595">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72AFAF"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ECAA3DD"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FD4694" w14:textId="77777777" w:rsidR="0081779F" w:rsidRPr="006061A5" w:rsidRDefault="0081779F" w:rsidP="00D53595">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58967D1"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360A4C7" w14:textId="77777777" w:rsidR="0081779F" w:rsidRPr="006061A5" w:rsidRDefault="0081779F" w:rsidP="00D53595">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81779F" w:rsidRPr="006061A5" w14:paraId="451E2BBB" w14:textId="77777777" w:rsidTr="00D5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AABA0F" w14:textId="77777777" w:rsidR="0081779F" w:rsidRPr="008651D7" w:rsidRDefault="0081779F" w:rsidP="00D53595">
            <w:pPr>
              <w:spacing w:before="0" w:after="0" w:line="240" w:lineRule="auto"/>
              <w:jc w:val="left"/>
              <w:rPr>
                <w:rFonts w:asciiTheme="majorHAnsi" w:hAnsiTheme="majorHAnsi"/>
                <w:b/>
                <w:iCs/>
                <w:color w:val="auto"/>
                <w:sz w:val="20"/>
                <w:lang w:val="es-ES"/>
              </w:rPr>
            </w:pPr>
            <w:r w:rsidRPr="00A205A3">
              <w:rPr>
                <w:rFonts w:asciiTheme="majorHAnsi" w:hAnsiTheme="majorHAnsi"/>
                <w:b/>
                <w:iCs/>
                <w:color w:val="C00000"/>
                <w:sz w:val="20"/>
                <w:lang w:val="es-ES"/>
              </w:rPr>
              <w:t>TÉCNICAS DE CATA AVANZADAS</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B0B721"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6E331E"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3</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AC06B4"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8</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89E416" w14:textId="77777777" w:rsidR="0081779F" w:rsidRPr="006061A5" w:rsidRDefault="0081779F" w:rsidP="00D53595">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FFD869" w14:textId="77777777" w:rsidR="0081779F" w:rsidRPr="00D03E7C" w:rsidRDefault="0081779F" w:rsidP="00D53595">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D03E7C">
              <w:rPr>
                <w:rFonts w:asciiTheme="majorHAnsi" w:hAnsiTheme="majorHAnsi"/>
                <w:i/>
                <w:color w:val="C00000"/>
                <w:sz w:val="20"/>
                <w:lang w:val="es-ES"/>
              </w:rPr>
              <w:t>HD04, HD10, HD12, HD13, HD17</w:t>
            </w:r>
          </w:p>
        </w:tc>
      </w:tr>
      <w:tr w:rsidR="0081779F" w:rsidRPr="006C4632" w14:paraId="4A6C1AEC" w14:textId="77777777" w:rsidTr="00D53595">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807AE1" w14:textId="77777777" w:rsidR="0081779F" w:rsidRPr="00D03E7C" w:rsidRDefault="0081779F" w:rsidP="00D53595">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8F6CA54" w14:textId="77777777" w:rsidR="0081779F" w:rsidRPr="006061A5"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EBCC206" w14:textId="77777777" w:rsidR="0081779F" w:rsidRPr="006061A5"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A205A3">
              <w:rPr>
                <w:rFonts w:asciiTheme="majorHAnsi" w:hAnsiTheme="majorHAnsi"/>
                <w:color w:val="C00000"/>
                <w:sz w:val="20"/>
                <w:lang w:val="en-GB"/>
              </w:rPr>
              <w:t>AF05 (4-100%), AF08 (20-100%), AF10 (2-100%), AF18 (2-100%), AF19 (2-100%), AF28 (30-0%), AF32 (15-0%)</w:t>
            </w:r>
          </w:p>
        </w:tc>
      </w:tr>
      <w:tr w:rsidR="0081779F" w:rsidRPr="006061A5" w14:paraId="6A6A8DA5" w14:textId="77777777" w:rsidTr="00D5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1B929" w14:textId="77777777" w:rsidR="0081779F" w:rsidRPr="006061A5" w:rsidRDefault="0081779F" w:rsidP="00D53595">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A39232D" w14:textId="77777777" w:rsidR="0081779F" w:rsidRPr="006061A5" w:rsidRDefault="0081779F" w:rsidP="00D53595">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07418E" w14:textId="77777777" w:rsidR="0081779F" w:rsidRPr="006061A5" w:rsidRDefault="0081779F" w:rsidP="00D53595">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81779F" w:rsidRPr="006061A5" w14:paraId="5533F38B" w14:textId="77777777" w:rsidTr="00D53595">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C8E177" w14:textId="77777777" w:rsidR="0081779F" w:rsidRPr="006061A5" w:rsidRDefault="0081779F" w:rsidP="00D53595">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97E42A2" w14:textId="77777777" w:rsidR="0081779F" w:rsidRPr="006061A5" w:rsidRDefault="0081779F" w:rsidP="00D53595">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CF27BA" w14:textId="77777777" w:rsidR="0081779F" w:rsidRPr="006061A5" w:rsidRDefault="0081779F" w:rsidP="00D53595">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A205A3">
              <w:rPr>
                <w:rFonts w:asciiTheme="majorHAnsi" w:eastAsia="Source Sans Pro" w:hAnsiTheme="majorHAnsi" w:cs="Source Sans Pro"/>
                <w:i/>
                <w:color w:val="C00000"/>
                <w:sz w:val="20"/>
                <w:lang w:val="es-ES"/>
              </w:rPr>
              <w:t>SE04 (20%-40%), SE08(30%-50%), SE13 (20%-40%)</w:t>
            </w:r>
          </w:p>
        </w:tc>
      </w:tr>
      <w:tr w:rsidR="0081779F" w:rsidRPr="006061A5" w14:paraId="686E4829" w14:textId="77777777" w:rsidTr="00D5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1307C4" w14:textId="77777777" w:rsidR="0081779F" w:rsidRPr="006061A5" w:rsidRDefault="0081779F" w:rsidP="00D53595">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61DD61B" w14:textId="77777777" w:rsidR="0081779F" w:rsidRPr="006061A5" w:rsidRDefault="0081779F" w:rsidP="00D53595">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9DB6FF" w14:textId="77777777" w:rsidR="0081779F" w:rsidRDefault="0081779F" w:rsidP="00D53595">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p w14:paraId="41AB6C80" w14:textId="77777777" w:rsidR="00C43556" w:rsidRPr="006061A5" w:rsidRDefault="00C43556" w:rsidP="00D53595">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538405B8" w14:textId="77777777" w:rsidR="0081779F" w:rsidRDefault="0081779F" w:rsidP="00520B91">
      <w:pPr>
        <w:spacing w:after="0" w:line="240" w:lineRule="auto"/>
        <w:ind w:left="11" w:right="6" w:hanging="11"/>
        <w:rPr>
          <w:rFonts w:asciiTheme="majorHAnsi" w:hAnsiTheme="majorHAnsi" w:cstheme="majorHAnsi"/>
          <w:sz w:val="20"/>
          <w:szCs w:val="20"/>
        </w:rPr>
      </w:pPr>
    </w:p>
    <w:p w14:paraId="172DAA09" w14:textId="77777777" w:rsidR="00D228F7" w:rsidRPr="00520B91" w:rsidRDefault="00D228F7" w:rsidP="00520B91">
      <w:pPr>
        <w:spacing w:after="0" w:line="240" w:lineRule="auto"/>
        <w:ind w:left="11" w:right="6" w:hanging="11"/>
        <w:rPr>
          <w:rFonts w:asciiTheme="majorHAnsi" w:hAnsiTheme="majorHAnsi" w:cstheme="majorHAnsi"/>
          <w:sz w:val="20"/>
          <w:szCs w:val="20"/>
        </w:rPr>
      </w:pPr>
    </w:p>
    <w:tbl>
      <w:tblPr>
        <w:tblStyle w:val="AQUTaulaambquadrcula9"/>
        <w:tblW w:w="9649" w:type="dxa"/>
        <w:tblInd w:w="98" w:type="dxa"/>
        <w:tblLayout w:type="fixed"/>
        <w:tblLook w:val="04A0" w:firstRow="1" w:lastRow="0" w:firstColumn="1" w:lastColumn="0" w:noHBand="0" w:noVBand="1"/>
      </w:tblPr>
      <w:tblGrid>
        <w:gridCol w:w="1711"/>
        <w:gridCol w:w="426"/>
        <w:gridCol w:w="425"/>
        <w:gridCol w:w="1292"/>
        <w:gridCol w:w="1424"/>
        <w:gridCol w:w="274"/>
        <w:gridCol w:w="860"/>
        <w:gridCol w:w="120"/>
        <w:gridCol w:w="3117"/>
      </w:tblGrid>
      <w:tr w:rsidR="004C07D2" w:rsidRPr="0083024C" w14:paraId="439F101D" w14:textId="77777777" w:rsidTr="004C0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8" w:space="0" w:color="auto"/>
              <w:left w:val="single" w:sz="8" w:space="0" w:color="auto"/>
              <w:bottom w:val="single" w:sz="8" w:space="0" w:color="auto"/>
              <w:right w:val="single" w:sz="8" w:space="0" w:color="auto"/>
            </w:tcBorders>
            <w:shd w:val="clear" w:color="auto" w:fill="ACB9CA" w:themeFill="text2" w:themeFillTint="66"/>
          </w:tcPr>
          <w:p w14:paraId="4DE0C980" w14:textId="77777777" w:rsidR="004C07D2" w:rsidRPr="0083024C" w:rsidRDefault="004C07D2" w:rsidP="004C07D2">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 xml:space="preserve">Materia </w:t>
            </w:r>
            <w:r w:rsidR="006F0F68" w:rsidRPr="0083024C">
              <w:rPr>
                <w:rFonts w:asciiTheme="majorHAnsi" w:hAnsiTheme="majorHAnsi" w:cstheme="majorHAnsi"/>
                <w:b/>
                <w:bCs/>
                <w:color w:val="auto"/>
                <w:sz w:val="20"/>
                <w:lang w:val="es-ES"/>
              </w:rPr>
              <w:t>2.</w:t>
            </w:r>
            <w:r w:rsidRPr="0083024C">
              <w:rPr>
                <w:rFonts w:asciiTheme="majorHAnsi" w:hAnsiTheme="majorHAnsi" w:cstheme="majorHAnsi"/>
                <w:b/>
                <w:bCs/>
                <w:color w:val="auto"/>
                <w:sz w:val="20"/>
                <w:lang w:val="es-ES"/>
              </w:rPr>
              <w:t xml:space="preserve">3: </w:t>
            </w:r>
            <w:r w:rsidR="008651D7">
              <w:rPr>
                <w:rFonts w:asciiTheme="majorHAnsi" w:hAnsiTheme="majorHAnsi" w:cstheme="majorHAnsi"/>
                <w:b/>
                <w:bCs/>
                <w:color w:val="auto"/>
                <w:sz w:val="20"/>
                <w:lang w:val="es-ES"/>
              </w:rPr>
              <w:t>ASPECTOS LEGALES Y SOCIOECONÓMICOS</w:t>
            </w:r>
          </w:p>
        </w:tc>
      </w:tr>
      <w:tr w:rsidR="004C07D2" w:rsidRPr="0083024C" w14:paraId="6070D6CA" w14:textId="77777777" w:rsidTr="004C0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839EF7E" w14:textId="77777777" w:rsidR="004C07D2" w:rsidRPr="0083024C" w:rsidRDefault="004C07D2" w:rsidP="004C07D2">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851"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A58F22" w14:textId="77777777" w:rsidR="004C07D2" w:rsidRPr="0083024C"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22</w:t>
            </w:r>
          </w:p>
        </w:tc>
        <w:tc>
          <w:tcPr>
            <w:tcW w:w="1292"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7710DCC" w14:textId="77777777" w:rsidR="004C07D2" w:rsidRPr="0083024C"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142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2B5474" w14:textId="77777777" w:rsidR="004C07D2" w:rsidRPr="0083024C"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OBLIGATORIA</w:t>
            </w:r>
          </w:p>
        </w:tc>
        <w:tc>
          <w:tcPr>
            <w:tcW w:w="1134"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53BE08" w14:textId="77777777" w:rsidR="004C07D2" w:rsidRPr="0083024C" w:rsidRDefault="004C07D2" w:rsidP="004C07D2">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3237"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AE1537" w14:textId="77777777" w:rsidR="004C07D2" w:rsidRPr="0083024C" w:rsidRDefault="004C07D2" w:rsidP="004C07D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4C07D2" w:rsidRPr="0083024C" w14:paraId="22EC3572" w14:textId="77777777" w:rsidTr="004C07D2">
        <w:tc>
          <w:tcPr>
            <w:cnfStyle w:val="001000000000" w:firstRow="0" w:lastRow="0" w:firstColumn="1" w:lastColumn="0" w:oddVBand="0" w:evenVBand="0" w:oddHBand="0" w:evenHBand="0" w:firstRowFirstColumn="0" w:firstRowLastColumn="0" w:lastRowFirstColumn="0" w:lastRowLastColumn="0"/>
            <w:tcW w:w="213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63ECEE4E" w14:textId="77777777" w:rsidR="004C07D2" w:rsidRPr="0083024C" w:rsidRDefault="004C07D2" w:rsidP="004C07D2">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415"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137F07E5" w14:textId="77777777" w:rsidR="004C07D2" w:rsidRPr="0083024C" w:rsidRDefault="004C07D2" w:rsidP="004C07D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2 CUATRIMESTRE 2</w:t>
            </w:r>
          </w:p>
          <w:p w14:paraId="0B5EA2B4" w14:textId="77777777" w:rsidR="004C07D2" w:rsidRPr="0083024C" w:rsidRDefault="004C07D2" w:rsidP="008651D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3 CUATRIMESTRE</w:t>
            </w:r>
            <w:r w:rsidR="008651D7">
              <w:rPr>
                <w:rFonts w:asciiTheme="majorHAnsi" w:hAnsiTheme="majorHAnsi" w:cstheme="majorHAnsi"/>
                <w:iCs/>
                <w:sz w:val="20"/>
                <w:lang w:val="es-ES"/>
              </w:rPr>
              <w:t>S</w:t>
            </w:r>
            <w:r w:rsidRPr="0083024C">
              <w:rPr>
                <w:rFonts w:asciiTheme="majorHAnsi" w:hAnsiTheme="majorHAnsi" w:cstheme="majorHAnsi"/>
                <w:iCs/>
                <w:sz w:val="20"/>
                <w:lang w:val="es-ES"/>
              </w:rPr>
              <w:t xml:space="preserve"> 1</w:t>
            </w:r>
            <w:r w:rsidR="008651D7">
              <w:rPr>
                <w:rFonts w:asciiTheme="majorHAnsi" w:hAnsiTheme="majorHAnsi" w:cstheme="majorHAnsi"/>
                <w:iCs/>
                <w:sz w:val="20"/>
                <w:lang w:val="es-ES"/>
              </w:rPr>
              <w:t xml:space="preserve"> Y 2</w:t>
            </w:r>
          </w:p>
        </w:tc>
        <w:tc>
          <w:tcPr>
            <w:tcW w:w="9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89483F2" w14:textId="77777777" w:rsidR="004C07D2" w:rsidRPr="0083024C" w:rsidRDefault="004C07D2" w:rsidP="004C07D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31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96A95E" w14:textId="77777777" w:rsidR="004C07D2" w:rsidRPr="0083024C" w:rsidRDefault="004C07D2" w:rsidP="004C07D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4C07D2" w:rsidRPr="0083024C" w14:paraId="7445E3EC" w14:textId="77777777" w:rsidTr="004C0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15A679E" w14:textId="77777777" w:rsidR="004C07D2" w:rsidRPr="0083024C" w:rsidRDefault="004C07D2" w:rsidP="004C07D2">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833114" w:rsidRPr="006C4632" w14:paraId="6A90C6B9" w14:textId="77777777" w:rsidTr="00833114">
        <w:trPr>
          <w:trHeight w:val="304"/>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3845D889" w14:textId="50544A1E" w:rsidR="00833114" w:rsidRPr="00D91323" w:rsidRDefault="00D72532" w:rsidP="00922E66">
            <w:pPr>
              <w:spacing w:after="0"/>
              <w:ind w:left="29"/>
              <w:rPr>
                <w:rFonts w:asciiTheme="majorHAnsi" w:hAnsiTheme="majorHAnsi" w:cstheme="majorHAnsi"/>
                <w:color w:val="auto"/>
                <w:sz w:val="20"/>
                <w:lang w:val="pt-PT"/>
              </w:rPr>
            </w:pPr>
            <w:r w:rsidRPr="00D91323">
              <w:rPr>
                <w:rFonts w:asciiTheme="majorHAnsi" w:hAnsiTheme="majorHAnsi"/>
                <w:i/>
                <w:color w:val="C00000"/>
                <w:sz w:val="20"/>
                <w:lang w:val="pt-PT"/>
              </w:rPr>
              <w:t xml:space="preserve">C09, HD02, HD03, HD04, HD16, COM01, COM02, COM03, COM04, COM05, COM06, </w:t>
            </w:r>
            <w:r w:rsidR="00922E66" w:rsidRPr="00D91323">
              <w:rPr>
                <w:rFonts w:asciiTheme="majorHAnsi" w:hAnsiTheme="majorHAnsi"/>
                <w:i/>
                <w:color w:val="C00000"/>
                <w:sz w:val="20"/>
                <w:lang w:val="pt-PT"/>
              </w:rPr>
              <w:t>COM07,</w:t>
            </w:r>
            <w:r w:rsidR="00922E66">
              <w:rPr>
                <w:rFonts w:asciiTheme="majorHAnsi" w:hAnsiTheme="majorHAnsi"/>
                <w:i/>
                <w:color w:val="C00000"/>
                <w:sz w:val="20"/>
                <w:lang w:val="pt-PT"/>
              </w:rPr>
              <w:t xml:space="preserve"> </w:t>
            </w:r>
            <w:r w:rsidRPr="00D91323">
              <w:rPr>
                <w:rFonts w:asciiTheme="majorHAnsi" w:hAnsiTheme="majorHAnsi"/>
                <w:i/>
                <w:color w:val="C00000"/>
                <w:sz w:val="20"/>
                <w:lang w:val="pt-PT"/>
              </w:rPr>
              <w:t>COM08, COM09</w:t>
            </w:r>
          </w:p>
        </w:tc>
      </w:tr>
      <w:tr w:rsidR="004C07D2" w:rsidRPr="0083024C" w14:paraId="4C4B57E9" w14:textId="77777777" w:rsidTr="004C07D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F24A7EF" w14:textId="77777777" w:rsidR="004C07D2" w:rsidRPr="0083024C" w:rsidRDefault="004C07D2" w:rsidP="004C07D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4C07D2" w:rsidRPr="0083024C" w14:paraId="564F1083" w14:textId="77777777" w:rsidTr="004C07D2">
        <w:trPr>
          <w:trHeight w:val="37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178688E" w14:textId="77777777" w:rsidR="00294838" w:rsidRDefault="00D72532" w:rsidP="004C07D2">
            <w:pPr>
              <w:spacing w:after="0"/>
              <w:ind w:left="29"/>
              <w:rPr>
                <w:rFonts w:asciiTheme="majorHAnsi" w:eastAsia="Source Sans Pro" w:hAnsiTheme="majorHAnsi" w:cstheme="majorHAnsi"/>
                <w:sz w:val="20"/>
                <w:lang w:val="es-ES"/>
              </w:rPr>
            </w:pPr>
            <w:r w:rsidRPr="00D72532">
              <w:rPr>
                <w:rFonts w:asciiTheme="majorHAnsi" w:eastAsia="Source Sans Pro" w:hAnsiTheme="majorHAnsi" w:cstheme="majorHAnsi"/>
                <w:sz w:val="20"/>
                <w:lang w:val="es-ES"/>
              </w:rPr>
              <w:t>Economía de la empresa vitivinícola: Introducción a la contabilidad y al análisis de empresas. Planificación de empresas vitivinícolas. Renovación de inmovilizados. Dimensionamiento óptimo. Análisis de las decisiones empresariales Valoración de empresas vitivinícolas: métodos de valoración de empresas, métodos de valoración de fincas, valoración de arbolado. La comercialización de productos vitivinícolas desde la óptica empresarial: Variables de marketing y marketing-mix. Principios de marketing estratégico (Segmentación y posicionamiento en el mercado). Principios de marketing operativo (Estrategias de Producto, Precio, Distribución y Promoción). El Plan de marketing en la empresa vitivinícola</w:t>
            </w:r>
            <w:r>
              <w:rPr>
                <w:rFonts w:asciiTheme="majorHAnsi" w:eastAsia="Source Sans Pro" w:hAnsiTheme="majorHAnsi" w:cstheme="majorHAnsi"/>
                <w:sz w:val="20"/>
                <w:lang w:val="es-ES"/>
              </w:rPr>
              <w:t>.</w:t>
            </w:r>
          </w:p>
          <w:p w14:paraId="034FBA13" w14:textId="77777777" w:rsidR="00D72532" w:rsidRDefault="00D72532" w:rsidP="004C07D2">
            <w:pPr>
              <w:spacing w:after="0"/>
              <w:ind w:left="29"/>
              <w:rPr>
                <w:rFonts w:asciiTheme="majorHAnsi" w:eastAsia="Source Sans Pro" w:hAnsiTheme="majorHAnsi" w:cstheme="majorHAnsi"/>
                <w:sz w:val="20"/>
                <w:lang w:val="es-ES"/>
              </w:rPr>
            </w:pPr>
            <w:r w:rsidRPr="00D72532">
              <w:rPr>
                <w:rFonts w:asciiTheme="majorHAnsi" w:eastAsia="Source Sans Pro" w:hAnsiTheme="majorHAnsi" w:cstheme="majorHAnsi"/>
                <w:sz w:val="20"/>
                <w:lang w:val="es-ES"/>
              </w:rPr>
              <w:t>Descripción y análisis de los aspectos institucionales y funcionales de la comercialización de los productos agroalimentarios</w:t>
            </w:r>
            <w:r w:rsidR="0073612C">
              <w:rPr>
                <w:rFonts w:asciiTheme="majorHAnsi" w:eastAsia="Source Sans Pro" w:hAnsiTheme="majorHAnsi" w:cstheme="majorHAnsi"/>
                <w:sz w:val="20"/>
                <w:lang w:val="es-ES"/>
              </w:rPr>
              <w:t xml:space="preserve"> y vitivinícolas</w:t>
            </w:r>
            <w:r w:rsidRPr="00D72532">
              <w:rPr>
                <w:rFonts w:asciiTheme="majorHAnsi" w:eastAsia="Source Sans Pro" w:hAnsiTheme="majorHAnsi" w:cstheme="majorHAnsi"/>
                <w:sz w:val="20"/>
                <w:lang w:val="es-ES"/>
              </w:rPr>
              <w:t>: agentes y canales de comercialización, formas de compra-venta, márgenes, mercados (centros de contratación), normalización y calidad, transporte y</w:t>
            </w:r>
            <w:r w:rsidR="003A739C">
              <w:rPr>
                <w:rFonts w:asciiTheme="majorHAnsi" w:eastAsia="Source Sans Pro" w:hAnsiTheme="majorHAnsi" w:cstheme="majorHAnsi"/>
                <w:sz w:val="20"/>
                <w:lang w:val="es-ES"/>
              </w:rPr>
              <w:t xml:space="preserve"> </w:t>
            </w:r>
            <w:r w:rsidRPr="00D72532">
              <w:rPr>
                <w:rFonts w:asciiTheme="majorHAnsi" w:eastAsia="Source Sans Pro" w:hAnsiTheme="majorHAnsi" w:cstheme="majorHAnsi"/>
                <w:sz w:val="20"/>
                <w:lang w:val="es-ES"/>
              </w:rPr>
              <w:t xml:space="preserve">almacenamiento, comercio justo. Regulación de mercados agrarios: Instrumentos, medidas y efectos. Aspectos institucionales. La </w:t>
            </w:r>
            <w:r>
              <w:rPr>
                <w:rFonts w:asciiTheme="majorHAnsi" w:eastAsia="Source Sans Pro" w:hAnsiTheme="majorHAnsi" w:cstheme="majorHAnsi"/>
                <w:sz w:val="20"/>
                <w:lang w:val="es-ES"/>
              </w:rPr>
              <w:t>O</w:t>
            </w:r>
            <w:r w:rsidRPr="00D72532">
              <w:rPr>
                <w:rFonts w:asciiTheme="majorHAnsi" w:eastAsia="Source Sans Pro" w:hAnsiTheme="majorHAnsi" w:cstheme="majorHAnsi"/>
                <w:sz w:val="20"/>
                <w:lang w:val="es-ES"/>
              </w:rPr>
              <w:t xml:space="preserve">rganización </w:t>
            </w:r>
            <w:r w:rsidR="0073612C">
              <w:rPr>
                <w:rFonts w:asciiTheme="majorHAnsi" w:eastAsia="Source Sans Pro" w:hAnsiTheme="majorHAnsi" w:cstheme="majorHAnsi"/>
                <w:sz w:val="20"/>
                <w:lang w:val="es-ES"/>
              </w:rPr>
              <w:t xml:space="preserve">Común </w:t>
            </w:r>
            <w:r w:rsidRPr="00D72532">
              <w:rPr>
                <w:rFonts w:asciiTheme="majorHAnsi" w:eastAsia="Source Sans Pro" w:hAnsiTheme="majorHAnsi" w:cstheme="majorHAnsi"/>
                <w:sz w:val="20"/>
                <w:lang w:val="es-ES"/>
              </w:rPr>
              <w:t>de Mercado</w:t>
            </w:r>
            <w:r w:rsidR="0073612C">
              <w:rPr>
                <w:rFonts w:asciiTheme="majorHAnsi" w:eastAsia="Source Sans Pro" w:hAnsiTheme="majorHAnsi" w:cstheme="majorHAnsi"/>
                <w:sz w:val="20"/>
                <w:lang w:val="es-ES"/>
              </w:rPr>
              <w:t>s Única y el sector</w:t>
            </w:r>
            <w:r w:rsidRPr="00D72532">
              <w:rPr>
                <w:rFonts w:asciiTheme="majorHAnsi" w:eastAsia="Source Sans Pro" w:hAnsiTheme="majorHAnsi" w:cstheme="majorHAnsi"/>
                <w:sz w:val="20"/>
                <w:lang w:val="es-ES"/>
              </w:rPr>
              <w:t xml:space="preserve"> del </w:t>
            </w:r>
            <w:r w:rsidR="0073612C">
              <w:rPr>
                <w:rFonts w:asciiTheme="majorHAnsi" w:eastAsia="Source Sans Pro" w:hAnsiTheme="majorHAnsi" w:cstheme="majorHAnsi"/>
                <w:sz w:val="20"/>
                <w:lang w:val="es-ES"/>
              </w:rPr>
              <w:t>v</w:t>
            </w:r>
            <w:r w:rsidRPr="00D72532">
              <w:rPr>
                <w:rFonts w:asciiTheme="majorHAnsi" w:eastAsia="Source Sans Pro" w:hAnsiTheme="majorHAnsi" w:cstheme="majorHAnsi"/>
                <w:sz w:val="20"/>
                <w:lang w:val="es-ES"/>
              </w:rPr>
              <w:t>ino en la Unión Europea.</w:t>
            </w:r>
          </w:p>
          <w:p w14:paraId="24A21E02" w14:textId="77777777" w:rsidR="0073612C" w:rsidRDefault="0073612C" w:rsidP="004C07D2">
            <w:pPr>
              <w:spacing w:after="0"/>
              <w:ind w:left="29"/>
              <w:rPr>
                <w:rFonts w:asciiTheme="majorHAnsi" w:eastAsia="Source Sans Pro" w:hAnsiTheme="majorHAnsi" w:cstheme="majorHAnsi"/>
                <w:sz w:val="20"/>
                <w:lang w:val="es-ES"/>
              </w:rPr>
            </w:pPr>
            <w:r w:rsidRPr="0073612C">
              <w:rPr>
                <w:rFonts w:asciiTheme="majorHAnsi" w:eastAsia="Source Sans Pro" w:hAnsiTheme="majorHAnsi" w:cstheme="majorHAnsi"/>
                <w:sz w:val="20"/>
                <w:lang w:val="es-ES"/>
              </w:rPr>
              <w:t>Bases institucionales de la organización administrativa vitivinícola</w:t>
            </w:r>
            <w:r>
              <w:rPr>
                <w:rFonts w:asciiTheme="majorHAnsi" w:eastAsia="Source Sans Pro" w:hAnsiTheme="majorHAnsi" w:cstheme="majorHAnsi"/>
                <w:sz w:val="20"/>
                <w:lang w:val="es-ES"/>
              </w:rPr>
              <w:t xml:space="preserve">. </w:t>
            </w:r>
            <w:r w:rsidRPr="0073612C">
              <w:rPr>
                <w:rFonts w:asciiTheme="majorHAnsi" w:eastAsia="Source Sans Pro" w:hAnsiTheme="majorHAnsi" w:cstheme="majorHAnsi"/>
                <w:sz w:val="20"/>
                <w:lang w:val="es-ES"/>
              </w:rPr>
              <w:t>La reglamentación vitivinícola</w:t>
            </w:r>
            <w:r>
              <w:rPr>
                <w:rFonts w:asciiTheme="majorHAnsi" w:eastAsia="Source Sans Pro" w:hAnsiTheme="majorHAnsi" w:cstheme="majorHAnsi"/>
                <w:sz w:val="20"/>
                <w:lang w:val="es-ES"/>
              </w:rPr>
              <w:t>.</w:t>
            </w:r>
            <w:r w:rsidRPr="0073612C">
              <w:rPr>
                <w:rFonts w:asciiTheme="majorHAnsi" w:eastAsia="Source Sans Pro" w:hAnsiTheme="majorHAnsi" w:cstheme="majorHAnsi"/>
                <w:sz w:val="20"/>
                <w:lang w:val="es-ES"/>
              </w:rPr>
              <w:t xml:space="preserve"> La</w:t>
            </w:r>
            <w:r w:rsidR="003A739C">
              <w:rPr>
                <w:rFonts w:asciiTheme="majorHAnsi" w:eastAsia="Source Sans Pro" w:hAnsiTheme="majorHAnsi" w:cstheme="majorHAnsi"/>
                <w:sz w:val="20"/>
                <w:lang w:val="es-ES"/>
              </w:rPr>
              <w:t xml:space="preserve"> </w:t>
            </w:r>
            <w:r w:rsidRPr="0073612C">
              <w:rPr>
                <w:rFonts w:asciiTheme="majorHAnsi" w:eastAsia="Source Sans Pro" w:hAnsiTheme="majorHAnsi" w:cstheme="majorHAnsi"/>
                <w:sz w:val="20"/>
                <w:lang w:val="es-ES"/>
              </w:rPr>
              <w:t>ordenación jurídica de la viticultura. La acción administrativa de fomento en el sector vitivinícola La regulación de las profesiones vitivinícolas y otros aspectos legislativos conexos. Cultura vitivinícola.</w:t>
            </w:r>
          </w:p>
          <w:p w14:paraId="7A65ED0D" w14:textId="77777777" w:rsidR="0073612C" w:rsidRDefault="0073612C" w:rsidP="004C07D2">
            <w:pPr>
              <w:spacing w:after="0"/>
              <w:ind w:left="29"/>
              <w:rPr>
                <w:rFonts w:asciiTheme="majorHAnsi" w:eastAsia="Source Sans Pro" w:hAnsiTheme="majorHAnsi" w:cstheme="majorHAnsi"/>
                <w:sz w:val="20"/>
                <w:lang w:val="es-ES"/>
              </w:rPr>
            </w:pPr>
            <w:r w:rsidRPr="0073612C">
              <w:rPr>
                <w:rFonts w:asciiTheme="majorHAnsi" w:eastAsia="Source Sans Pro" w:hAnsiTheme="majorHAnsi" w:cstheme="majorHAnsi"/>
                <w:sz w:val="20"/>
                <w:lang w:val="es-ES"/>
              </w:rPr>
              <w:t>Principios del análisis de estrategias. Las estrategias competitivas. Estrategias tecnológicas: procesos de innovación.  Gestión estratégica de la calidad. El diagnóstico de la gestión y de la organización.  La Planificación estratégica. La Moderna Distribución y el control logístico en el juego estratégico.  Investigación comercial. Marketing y sistemas de comercialización de productos agroalimentarios.</w:t>
            </w:r>
          </w:p>
          <w:p w14:paraId="334417BA" w14:textId="77777777" w:rsidR="0073612C" w:rsidRPr="0083024C" w:rsidRDefault="0073612C" w:rsidP="004C07D2">
            <w:pPr>
              <w:spacing w:after="0"/>
              <w:ind w:left="29"/>
              <w:rPr>
                <w:rFonts w:asciiTheme="majorHAnsi" w:eastAsia="Source Sans Pro" w:hAnsiTheme="majorHAnsi" w:cstheme="majorHAnsi"/>
                <w:sz w:val="20"/>
                <w:lang w:val="es-ES"/>
              </w:rPr>
            </w:pPr>
          </w:p>
        </w:tc>
      </w:tr>
      <w:tr w:rsidR="004C07D2" w:rsidRPr="0083024C" w14:paraId="5D069600" w14:textId="77777777" w:rsidTr="004C07D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239588B" w14:textId="73E664B7" w:rsidR="004C07D2" w:rsidRPr="0083024C" w:rsidRDefault="00933586" w:rsidP="004C07D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ACTIVIDADES FORMATIVAS: CÓDIGO (HORAS DE CADA UNA Y % PRESENCIALIDAD)</w:t>
            </w:r>
          </w:p>
        </w:tc>
      </w:tr>
      <w:tr w:rsidR="00833114" w:rsidRPr="007D5178" w14:paraId="290E783C" w14:textId="77777777" w:rsidTr="00833114">
        <w:trPr>
          <w:trHeight w:val="371"/>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60B55F1B" w14:textId="482B9D10" w:rsidR="00833114" w:rsidRPr="007D5178" w:rsidRDefault="0073612C" w:rsidP="00833114">
            <w:pPr>
              <w:spacing w:after="0"/>
              <w:ind w:left="29"/>
              <w:rPr>
                <w:rFonts w:asciiTheme="majorHAnsi" w:hAnsiTheme="majorHAnsi" w:cstheme="majorHAnsi"/>
                <w:iCs/>
                <w:sz w:val="20"/>
                <w:lang w:val="es-ES"/>
              </w:rPr>
            </w:pPr>
            <w:r w:rsidRPr="00C27176">
              <w:rPr>
                <w:rFonts w:asciiTheme="majorHAnsi" w:hAnsiTheme="majorHAnsi"/>
                <w:color w:val="C00000"/>
                <w:sz w:val="20"/>
                <w:lang w:val="es-ES"/>
              </w:rPr>
              <w:t>AF01 (</w:t>
            </w:r>
            <w:r w:rsidR="00FC5850">
              <w:rPr>
                <w:rFonts w:asciiTheme="majorHAnsi" w:hAnsiTheme="majorHAnsi"/>
                <w:color w:val="C00000"/>
                <w:sz w:val="20"/>
                <w:lang w:val="es-ES"/>
              </w:rPr>
              <w:t>8</w:t>
            </w:r>
            <w:r w:rsidRPr="00C27176">
              <w:rPr>
                <w:rFonts w:asciiTheme="majorHAnsi" w:hAnsiTheme="majorHAnsi"/>
                <w:color w:val="C00000"/>
                <w:sz w:val="20"/>
                <w:lang w:val="es-ES"/>
              </w:rPr>
              <w:t xml:space="preserve">-100%), </w:t>
            </w:r>
            <w:r w:rsidR="007D5178" w:rsidRPr="00C27176">
              <w:rPr>
                <w:rFonts w:asciiTheme="majorHAnsi" w:hAnsiTheme="majorHAnsi"/>
                <w:color w:val="C00000"/>
                <w:sz w:val="20"/>
                <w:lang w:val="es-ES"/>
              </w:rPr>
              <w:t>AF02 (</w:t>
            </w:r>
            <w:r w:rsidR="00FC5850">
              <w:rPr>
                <w:rFonts w:asciiTheme="majorHAnsi" w:hAnsiTheme="majorHAnsi"/>
                <w:color w:val="C00000"/>
                <w:sz w:val="20"/>
                <w:lang w:val="es-ES"/>
              </w:rPr>
              <w:t>15</w:t>
            </w:r>
            <w:r w:rsidR="007D5178" w:rsidRPr="00C27176">
              <w:rPr>
                <w:rFonts w:asciiTheme="majorHAnsi" w:hAnsiTheme="majorHAnsi"/>
                <w:color w:val="C00000"/>
                <w:sz w:val="20"/>
                <w:lang w:val="es-ES"/>
              </w:rPr>
              <w:t xml:space="preserve">-100%), AF05 (19-100%), </w:t>
            </w:r>
            <w:r w:rsidRPr="00C27176">
              <w:rPr>
                <w:rFonts w:asciiTheme="majorHAnsi" w:hAnsiTheme="majorHAnsi"/>
                <w:color w:val="C00000"/>
                <w:sz w:val="20"/>
                <w:lang w:val="es-ES"/>
              </w:rPr>
              <w:t>AF06 (</w:t>
            </w:r>
            <w:r w:rsidR="007D5178" w:rsidRPr="00C27176">
              <w:rPr>
                <w:rFonts w:asciiTheme="majorHAnsi" w:hAnsiTheme="majorHAnsi"/>
                <w:color w:val="C00000"/>
                <w:sz w:val="20"/>
                <w:lang w:val="es-ES"/>
              </w:rPr>
              <w:t>9</w:t>
            </w:r>
            <w:r w:rsidRPr="00C27176">
              <w:rPr>
                <w:rFonts w:asciiTheme="majorHAnsi" w:hAnsiTheme="majorHAnsi"/>
                <w:color w:val="C00000"/>
                <w:sz w:val="20"/>
                <w:lang w:val="es-ES"/>
              </w:rPr>
              <w:t>-100%), AF08 (</w:t>
            </w:r>
            <w:r w:rsidR="007D5178" w:rsidRPr="00C27176">
              <w:rPr>
                <w:rFonts w:asciiTheme="majorHAnsi" w:hAnsiTheme="majorHAnsi"/>
                <w:color w:val="C00000"/>
                <w:sz w:val="20"/>
                <w:lang w:val="es-ES"/>
              </w:rPr>
              <w:t>149</w:t>
            </w:r>
            <w:r w:rsidRPr="00C27176">
              <w:rPr>
                <w:rFonts w:asciiTheme="majorHAnsi" w:hAnsiTheme="majorHAnsi"/>
                <w:color w:val="C00000"/>
                <w:sz w:val="20"/>
                <w:lang w:val="es-ES"/>
              </w:rPr>
              <w:t xml:space="preserve">-100%), </w:t>
            </w:r>
            <w:r w:rsidR="007D5178" w:rsidRPr="00C27176">
              <w:rPr>
                <w:rFonts w:asciiTheme="majorHAnsi" w:hAnsiTheme="majorHAnsi"/>
                <w:color w:val="C00000"/>
                <w:sz w:val="20"/>
                <w:lang w:val="es-ES"/>
              </w:rPr>
              <w:t xml:space="preserve">AF09 (9-100%), </w:t>
            </w:r>
            <w:r w:rsidRPr="00C27176">
              <w:rPr>
                <w:rFonts w:asciiTheme="majorHAnsi" w:hAnsiTheme="majorHAnsi"/>
                <w:color w:val="C00000"/>
                <w:sz w:val="20"/>
                <w:lang w:val="es-ES"/>
              </w:rPr>
              <w:t xml:space="preserve">AF14 (4-100%), AF16 (2-100%), AF18 (3-100%), </w:t>
            </w:r>
            <w:r w:rsidR="007D5178" w:rsidRPr="00C27176">
              <w:rPr>
                <w:rFonts w:asciiTheme="majorHAnsi" w:hAnsiTheme="majorHAnsi"/>
                <w:color w:val="C00000"/>
                <w:sz w:val="20"/>
                <w:lang w:val="es-ES"/>
              </w:rPr>
              <w:t xml:space="preserve">AF19 (2-100%), </w:t>
            </w:r>
            <w:r w:rsidRPr="00C27176">
              <w:rPr>
                <w:rFonts w:asciiTheme="majorHAnsi" w:hAnsiTheme="majorHAnsi"/>
                <w:color w:val="C00000"/>
                <w:sz w:val="20"/>
                <w:lang w:val="es-ES"/>
              </w:rPr>
              <w:t>AF20 (4-0%), AF21 (4</w:t>
            </w:r>
            <w:r w:rsidR="007D5178" w:rsidRPr="00C27176">
              <w:rPr>
                <w:rFonts w:asciiTheme="majorHAnsi" w:hAnsiTheme="majorHAnsi"/>
                <w:color w:val="C00000"/>
                <w:sz w:val="20"/>
                <w:lang w:val="es-ES"/>
              </w:rPr>
              <w:t>7</w:t>
            </w:r>
            <w:r w:rsidRPr="00C27176">
              <w:rPr>
                <w:rFonts w:asciiTheme="majorHAnsi" w:hAnsiTheme="majorHAnsi"/>
                <w:color w:val="C00000"/>
                <w:sz w:val="20"/>
                <w:lang w:val="es-ES"/>
              </w:rPr>
              <w:t>-0%), AF22 (</w:t>
            </w:r>
            <w:r w:rsidR="007D5178" w:rsidRPr="00C27176">
              <w:rPr>
                <w:rFonts w:asciiTheme="majorHAnsi" w:hAnsiTheme="majorHAnsi"/>
                <w:color w:val="C00000"/>
                <w:sz w:val="20"/>
                <w:lang w:val="es-ES"/>
              </w:rPr>
              <w:t>27</w:t>
            </w:r>
            <w:r w:rsidRPr="00C27176">
              <w:rPr>
                <w:rFonts w:asciiTheme="majorHAnsi" w:hAnsiTheme="majorHAnsi"/>
                <w:color w:val="C00000"/>
                <w:sz w:val="20"/>
                <w:lang w:val="es-ES"/>
              </w:rPr>
              <w:t xml:space="preserve">-0%), AF 23 (3-0%), </w:t>
            </w:r>
            <w:r w:rsidR="007D5178" w:rsidRPr="00C27176">
              <w:rPr>
                <w:rFonts w:asciiTheme="majorHAnsi" w:hAnsiTheme="majorHAnsi"/>
                <w:color w:val="C00000"/>
                <w:sz w:val="20"/>
                <w:lang w:val="es-ES"/>
              </w:rPr>
              <w:t xml:space="preserve">AF25 (20-0%), </w:t>
            </w:r>
            <w:r w:rsidRPr="00C27176">
              <w:rPr>
                <w:rFonts w:asciiTheme="majorHAnsi" w:hAnsiTheme="majorHAnsi"/>
                <w:color w:val="C00000"/>
                <w:sz w:val="20"/>
                <w:lang w:val="es-ES"/>
              </w:rPr>
              <w:t>AF28 (</w:t>
            </w:r>
            <w:r w:rsidR="007E1A6A" w:rsidRPr="00C27176">
              <w:rPr>
                <w:rFonts w:asciiTheme="majorHAnsi" w:hAnsiTheme="majorHAnsi"/>
                <w:color w:val="C00000"/>
                <w:sz w:val="20"/>
                <w:lang w:val="es-ES"/>
              </w:rPr>
              <w:t>155</w:t>
            </w:r>
            <w:r w:rsidRPr="00C27176">
              <w:rPr>
                <w:rFonts w:asciiTheme="majorHAnsi" w:hAnsiTheme="majorHAnsi"/>
                <w:color w:val="C00000"/>
                <w:sz w:val="20"/>
                <w:lang w:val="es-ES"/>
              </w:rPr>
              <w:t xml:space="preserve">-0%), </w:t>
            </w:r>
            <w:r w:rsidR="007D5178" w:rsidRPr="00C27176">
              <w:rPr>
                <w:rFonts w:asciiTheme="majorHAnsi" w:hAnsiTheme="majorHAnsi"/>
                <w:color w:val="C00000"/>
                <w:sz w:val="20"/>
                <w:lang w:val="es-ES"/>
              </w:rPr>
              <w:t xml:space="preserve">AF30 (20-0%), AF31 (44-0%), </w:t>
            </w:r>
            <w:r w:rsidRPr="00C27176">
              <w:rPr>
                <w:rFonts w:asciiTheme="majorHAnsi" w:hAnsiTheme="majorHAnsi"/>
                <w:color w:val="C00000"/>
                <w:sz w:val="20"/>
                <w:lang w:val="es-ES"/>
              </w:rPr>
              <w:t>AF32 (10-0%)</w:t>
            </w:r>
          </w:p>
        </w:tc>
      </w:tr>
      <w:tr w:rsidR="004C07D2" w:rsidRPr="0083024C" w14:paraId="20774E78" w14:textId="77777777" w:rsidTr="004C07D2">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2B275F14" w14:textId="77777777" w:rsidR="004C07D2" w:rsidRPr="0083024C" w:rsidRDefault="004C07D2" w:rsidP="004C07D2">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833114" w:rsidRPr="0083024C" w14:paraId="4BA184F9" w14:textId="77777777" w:rsidTr="00833114">
        <w:trPr>
          <w:trHeight w:val="219"/>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C0A2105" w14:textId="77777777" w:rsidR="00833114" w:rsidRPr="0083024C" w:rsidRDefault="00833114" w:rsidP="00833114">
            <w:pPr>
              <w:spacing w:after="0"/>
              <w:ind w:left="29"/>
              <w:rPr>
                <w:rFonts w:asciiTheme="majorHAnsi" w:eastAsia="Source Sans Pro" w:hAnsiTheme="majorHAnsi" w:cstheme="majorHAnsi"/>
                <w:sz w:val="20"/>
                <w:lang w:val="es-ES"/>
              </w:rPr>
            </w:pPr>
            <w:r w:rsidRPr="00D86946">
              <w:rPr>
                <w:rFonts w:asciiTheme="majorHAnsi" w:eastAsia="Source Sans Pro" w:hAnsiTheme="majorHAnsi" w:cstheme="majorHAnsi"/>
                <w:color w:val="C00000"/>
                <w:sz w:val="20"/>
                <w:lang w:val="es-ES"/>
              </w:rPr>
              <w:t>MD01, MD02</w:t>
            </w:r>
          </w:p>
        </w:tc>
      </w:tr>
      <w:tr w:rsidR="004C07D2" w:rsidRPr="0083024C" w14:paraId="0A5C4096" w14:textId="77777777" w:rsidTr="004C07D2">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E771B3A" w14:textId="75771528" w:rsidR="004C07D2" w:rsidRPr="0083024C" w:rsidRDefault="00933586" w:rsidP="004C07D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SISTEMAS DE EVALUACIÓN Y SU PONDERACIÓN (% MÍNIMO - % MÁXIMO)</w:t>
            </w:r>
          </w:p>
        </w:tc>
      </w:tr>
      <w:tr w:rsidR="00833114" w:rsidRPr="0083024C" w14:paraId="2F975AC6" w14:textId="77777777" w:rsidTr="00833114">
        <w:trPr>
          <w:trHeight w:val="458"/>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top"/>
          </w:tcPr>
          <w:p w14:paraId="10267D08" w14:textId="77777777" w:rsidR="00833114" w:rsidRPr="0083024C" w:rsidRDefault="007E1A6A" w:rsidP="00833114">
            <w:pPr>
              <w:spacing w:after="0"/>
              <w:ind w:left="29"/>
              <w:rPr>
                <w:rFonts w:asciiTheme="majorHAnsi" w:hAnsiTheme="majorHAnsi" w:cstheme="majorHAnsi"/>
                <w:iCs/>
                <w:sz w:val="20"/>
                <w:lang w:val="es-ES"/>
              </w:rPr>
            </w:pPr>
            <w:r w:rsidRPr="00C27176">
              <w:rPr>
                <w:rFonts w:asciiTheme="majorHAnsi" w:eastAsia="Source Sans Pro" w:hAnsiTheme="majorHAnsi" w:cs="Source Sans Pro"/>
                <w:i/>
                <w:color w:val="C00000"/>
                <w:sz w:val="20"/>
                <w:lang w:val="es-ES"/>
              </w:rPr>
              <w:t>SE07 (5%-40%), SE08 (50%-70%), SE09 (5%-15%), SE10 (20%-30%), SE12 (5%-15%), SE13 (10%-20%), SE15 (10-30%), SE16 (20%-30%)</w:t>
            </w:r>
          </w:p>
        </w:tc>
      </w:tr>
      <w:tr w:rsidR="004C07D2" w:rsidRPr="0083024C" w14:paraId="072A1A34" w14:textId="77777777" w:rsidTr="004C0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C82209D" w14:textId="77777777" w:rsidR="004C07D2" w:rsidRPr="0083024C" w:rsidRDefault="004C07D2" w:rsidP="004C07D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4C07D2" w:rsidRPr="0083024C" w14:paraId="188C6BCC" w14:textId="77777777" w:rsidTr="004C07D2">
        <w:tc>
          <w:tcPr>
            <w:cnfStyle w:val="001000000000" w:firstRow="0" w:lastRow="0" w:firstColumn="1" w:lastColumn="0" w:oddVBand="0" w:evenVBand="0" w:oddHBand="0" w:evenHBand="0" w:firstRowFirstColumn="0" w:firstRowLastColumn="0" w:lastRowFirstColumn="0" w:lastRowLastColumn="0"/>
            <w:tcW w:w="964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3BF755" w14:textId="77777777" w:rsidR="004C07D2" w:rsidRPr="0083024C" w:rsidRDefault="004C07D2" w:rsidP="004C07D2">
            <w:pPr>
              <w:spacing w:after="0"/>
              <w:ind w:left="29"/>
              <w:rPr>
                <w:rFonts w:asciiTheme="majorHAnsi" w:hAnsiTheme="majorHAnsi" w:cstheme="majorHAnsi"/>
                <w:iCs/>
                <w:sz w:val="20"/>
                <w:lang w:val="es-ES"/>
              </w:rPr>
            </w:pPr>
          </w:p>
        </w:tc>
      </w:tr>
    </w:tbl>
    <w:p w14:paraId="5E102495" w14:textId="77777777" w:rsidR="006A57CF" w:rsidRPr="008651D7" w:rsidRDefault="006A57CF" w:rsidP="008651D7">
      <w:pPr>
        <w:spacing w:after="0" w:line="240" w:lineRule="auto"/>
        <w:ind w:left="11" w:right="6" w:hanging="11"/>
        <w:rPr>
          <w:rFonts w:asciiTheme="majorHAnsi" w:hAnsiTheme="majorHAnsi" w:cstheme="majorHAnsi"/>
          <w:sz w:val="20"/>
          <w:szCs w:val="20"/>
        </w:rPr>
      </w:pPr>
    </w:p>
    <w:p w14:paraId="2C58602A" w14:textId="77777777" w:rsidR="006A57CF" w:rsidRDefault="006A57CF" w:rsidP="006A57CF">
      <w:pPr>
        <w:pStyle w:val="Estilo2"/>
        <w:spacing w:before="0" w:line="240" w:lineRule="auto"/>
        <w:ind w:firstLine="0"/>
        <w:jc w:val="center"/>
        <w:rPr>
          <w:b w:val="0"/>
          <w:bCs/>
          <w:i w:val="0"/>
          <w:sz w:val="20"/>
          <w:lang w:val="en-GB"/>
        </w:rPr>
      </w:pPr>
      <w:r w:rsidRPr="00DF66BE">
        <w:rPr>
          <w:b w:val="0"/>
          <w:bCs/>
          <w:i w:val="0"/>
          <w:sz w:val="20"/>
          <w:lang w:val="en-GB"/>
        </w:rPr>
        <w:t>ASIGNATURAS QUE COMPONEN LA MATERIA</w:t>
      </w:r>
    </w:p>
    <w:p w14:paraId="556E04A5" w14:textId="77777777" w:rsidR="006A57CF" w:rsidRPr="008651D7" w:rsidRDefault="006A57CF" w:rsidP="006A57CF">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6A57CF" w:rsidRPr="006061A5" w14:paraId="214C304B"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8B52287" w14:textId="77777777" w:rsidR="006A57CF" w:rsidRPr="006061A5" w:rsidRDefault="006A57CF"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7FA8728"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11FFBF2"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3115AC5" w14:textId="77777777" w:rsidR="006A57CF" w:rsidRPr="006061A5" w:rsidRDefault="006A57CF"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BD3E19A"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A82A6F8"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6A57CF" w:rsidRPr="006C4632" w14:paraId="2F01A1C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E56991" w14:textId="77777777" w:rsidR="006A57CF" w:rsidRPr="008651D7" w:rsidRDefault="00AE2711" w:rsidP="006A57CF">
            <w:pPr>
              <w:spacing w:before="0" w:after="0" w:line="240" w:lineRule="auto"/>
              <w:jc w:val="left"/>
              <w:rPr>
                <w:rFonts w:asciiTheme="majorHAnsi" w:hAnsiTheme="majorHAnsi"/>
                <w:b/>
                <w:iCs/>
                <w:color w:val="auto"/>
                <w:sz w:val="20"/>
                <w:lang w:val="es-ES"/>
              </w:rPr>
            </w:pPr>
            <w:r>
              <w:rPr>
                <w:rFonts w:asciiTheme="majorHAnsi" w:hAnsiTheme="majorHAnsi"/>
                <w:b/>
                <w:iCs/>
                <w:color w:val="auto"/>
                <w:sz w:val="20"/>
                <w:lang w:val="es-ES"/>
              </w:rPr>
              <w:t>ECONOMÍA DE LA EMPRESA VITIVINÍCOLA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0F9B9F" w14:textId="77777777" w:rsidR="006A57CF" w:rsidRPr="006061A5" w:rsidRDefault="006A57CF" w:rsidP="006A57CF">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D1E23B" w14:textId="77777777" w:rsidR="006A57CF" w:rsidRPr="006061A5" w:rsidRDefault="00AE2711" w:rsidP="006A57CF">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E0B626" w14:textId="77777777" w:rsidR="006A57CF" w:rsidRPr="006061A5" w:rsidRDefault="00AE2711" w:rsidP="006A57CF">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4</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B87293" w14:textId="77777777" w:rsidR="006A57CF" w:rsidRPr="006061A5" w:rsidRDefault="006A57CF" w:rsidP="006A57CF">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102FAB" w14:textId="77777777" w:rsidR="006A57CF" w:rsidRPr="00D91323" w:rsidRDefault="00DC3D9D" w:rsidP="006A57CF">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HD03, HD16, COM02, COM03, COM05, COM06, COM09</w:t>
            </w:r>
          </w:p>
        </w:tc>
      </w:tr>
      <w:tr w:rsidR="006A57CF" w:rsidRPr="006C4632" w14:paraId="7CBC1DFB"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A8A716" w14:textId="77777777" w:rsidR="006A57CF" w:rsidRPr="00D91323" w:rsidRDefault="006A57CF" w:rsidP="006A57CF">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D1ED5A1" w14:textId="77777777" w:rsidR="006A57CF" w:rsidRPr="006061A5" w:rsidRDefault="006A57CF" w:rsidP="006A57CF">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2F644D9" w14:textId="77777777" w:rsidR="006A57CF" w:rsidRPr="006061A5" w:rsidRDefault="00930C59" w:rsidP="006A57CF">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AF01 (3-100%), AF05 (9-100%), AF08 (37-100%), AF09 (9-100%), AF19 (2-100%), AF21 (5-0%), AF22 (5-0%), AF25 (20-0%), AF28 (40-0%), AF30 (20-0%)</w:t>
            </w:r>
          </w:p>
        </w:tc>
      </w:tr>
      <w:tr w:rsidR="006A57CF" w:rsidRPr="006061A5" w14:paraId="440833B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D72EA0" w14:textId="77777777" w:rsidR="006A57CF" w:rsidRPr="006061A5" w:rsidRDefault="006A57CF" w:rsidP="006A57CF">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524A77C" w14:textId="77777777" w:rsidR="006A57CF" w:rsidRPr="006061A5" w:rsidRDefault="006A57CF" w:rsidP="006A57CF">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3A2773" w14:textId="77777777" w:rsidR="006A57CF" w:rsidRPr="006061A5" w:rsidRDefault="006A57CF" w:rsidP="006A57CF">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6A57CF" w:rsidRPr="006061A5" w14:paraId="3BBFEE39"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B55551" w14:textId="77777777" w:rsidR="006A57CF" w:rsidRPr="006061A5" w:rsidRDefault="006A57CF" w:rsidP="006A57CF">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C96C9BD" w14:textId="77777777" w:rsidR="006A57CF" w:rsidRPr="006061A5" w:rsidRDefault="006A57CF" w:rsidP="006A57CF">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C60BD0" w14:textId="77777777" w:rsidR="006A57CF" w:rsidRPr="006061A5" w:rsidRDefault="00930C59" w:rsidP="006A57CF">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SE07 (20%-40%), SE08 (50%-70%), SE12 (5%-15%)</w:t>
            </w:r>
          </w:p>
        </w:tc>
      </w:tr>
      <w:tr w:rsidR="006A57CF" w:rsidRPr="006061A5" w14:paraId="68445290"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22DB5F" w14:textId="77777777" w:rsidR="006A57CF" w:rsidRPr="006061A5" w:rsidRDefault="006A57CF" w:rsidP="006A57CF">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D469D1C" w14:textId="77777777" w:rsidR="006A57CF" w:rsidRPr="006061A5" w:rsidRDefault="006A57CF" w:rsidP="006A57CF">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060D98" w14:textId="77777777" w:rsidR="006A57CF" w:rsidRPr="006061A5" w:rsidRDefault="006A57CF" w:rsidP="006A57CF">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2020500E" w14:textId="77777777" w:rsidR="006A57CF" w:rsidRPr="006061A5" w:rsidRDefault="006A57CF" w:rsidP="006A57CF">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6A57CF" w:rsidRPr="006061A5" w14:paraId="48F14C13"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2ABF897" w14:textId="77777777" w:rsidR="006A57CF" w:rsidRPr="006061A5" w:rsidRDefault="006A57CF"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6C619D"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AE9BD0B"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406363F" w14:textId="77777777" w:rsidR="006A57CF" w:rsidRPr="006061A5" w:rsidRDefault="006A57CF"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D5BF445"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BB6A554"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6A57CF" w:rsidRPr="006C4632" w14:paraId="54854014"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005675" w14:textId="77777777" w:rsidR="006A57CF" w:rsidRPr="0090618B" w:rsidRDefault="00AE2711" w:rsidP="006A57CF">
            <w:pPr>
              <w:spacing w:before="0" w:after="0" w:line="240" w:lineRule="auto"/>
              <w:jc w:val="left"/>
              <w:rPr>
                <w:rFonts w:asciiTheme="majorHAnsi" w:hAnsiTheme="majorHAnsi"/>
                <w:b/>
                <w:iCs/>
                <w:color w:val="C00000"/>
                <w:sz w:val="20"/>
                <w:lang w:val="es-ES"/>
              </w:rPr>
            </w:pPr>
            <w:r w:rsidRPr="0090618B">
              <w:rPr>
                <w:rFonts w:asciiTheme="majorHAnsi" w:hAnsiTheme="majorHAnsi"/>
                <w:b/>
                <w:iCs/>
                <w:color w:val="C00000"/>
                <w:sz w:val="20"/>
                <w:lang w:val="es-ES"/>
              </w:rPr>
              <w:t>COMERCIALIZACIÓN Y REGULACIÓN DEL MERCADO VITIVINÍCOLA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01B35F" w14:textId="77777777" w:rsidR="006A57CF" w:rsidRPr="006061A5" w:rsidRDefault="006A57CF" w:rsidP="006A57CF">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4B40DE" w14:textId="77777777" w:rsidR="006A57CF" w:rsidRPr="0090618B" w:rsidRDefault="00AE2711" w:rsidP="006A57CF">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C00000"/>
                <w:sz w:val="20"/>
                <w:lang w:val="es-ES"/>
              </w:rPr>
            </w:pPr>
            <w:r w:rsidRPr="0090618B">
              <w:rPr>
                <w:rFonts w:asciiTheme="majorHAnsi" w:hAnsiTheme="majorHAnsi"/>
                <w:i/>
                <w:color w:val="C00000"/>
                <w:sz w:val="20"/>
                <w:lang w:val="es-ES"/>
              </w:rPr>
              <w:t>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045A11" w14:textId="77777777" w:rsidR="006A57CF" w:rsidRPr="006061A5" w:rsidRDefault="00AE2711" w:rsidP="006A57CF">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5</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001AB7" w14:textId="77777777" w:rsidR="006A57CF" w:rsidRPr="006061A5" w:rsidRDefault="006A57CF" w:rsidP="006A57CF">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0D9E77" w14:textId="77777777" w:rsidR="006A57CF" w:rsidRPr="00D91323" w:rsidRDefault="00B842FC" w:rsidP="006A57CF">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HD03, HD16, COM02, COM03, COM05, COM06, COM09</w:t>
            </w:r>
          </w:p>
        </w:tc>
      </w:tr>
      <w:tr w:rsidR="006A57CF" w:rsidRPr="006C4632" w14:paraId="67A3F666"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F81B0E" w14:textId="77777777" w:rsidR="006A57CF" w:rsidRPr="00D91323" w:rsidRDefault="006A57CF" w:rsidP="006A57CF">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732AF1E" w14:textId="77777777" w:rsidR="006A57CF" w:rsidRPr="006061A5" w:rsidRDefault="006A57CF" w:rsidP="006A57CF">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E74F33A" w14:textId="77777777" w:rsidR="006A57CF" w:rsidRPr="006325F6" w:rsidRDefault="00B842FC" w:rsidP="006A57CF">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6325F6">
              <w:rPr>
                <w:rFonts w:asciiTheme="majorHAnsi" w:hAnsiTheme="majorHAnsi"/>
                <w:color w:val="C00000"/>
                <w:sz w:val="20"/>
                <w:lang w:val="en-GB"/>
              </w:rPr>
              <w:t>AF01 (2-100%), AF06 (4-100%), AF08 (35-100%), AF14 (4-100%), AF16 (2-100%), AF18 (</w:t>
            </w:r>
            <w:r w:rsidR="008A3D28" w:rsidRPr="006325F6">
              <w:rPr>
                <w:rFonts w:asciiTheme="majorHAnsi" w:hAnsiTheme="majorHAnsi"/>
                <w:color w:val="C00000"/>
                <w:sz w:val="20"/>
                <w:lang w:val="en-GB"/>
              </w:rPr>
              <w:t>3-100%), AF20 (4-0%), AF21 (4-0%), AF22 (4-0%), AF 23 (3-0%), AF28 (50-0%), AF32 (10-0%)</w:t>
            </w:r>
          </w:p>
        </w:tc>
      </w:tr>
      <w:tr w:rsidR="006A57CF" w:rsidRPr="006061A5" w14:paraId="52B9C207"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308A7D" w14:textId="77777777" w:rsidR="006A57CF" w:rsidRPr="006325F6" w:rsidRDefault="006A57CF" w:rsidP="006A57CF">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93D9250" w14:textId="77777777" w:rsidR="006A57CF" w:rsidRPr="006061A5" w:rsidRDefault="006A57CF" w:rsidP="006A57CF">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22C3AD" w14:textId="77777777" w:rsidR="006A57CF" w:rsidRPr="00D86946" w:rsidRDefault="006A57CF" w:rsidP="006A57CF">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C00000"/>
                <w:sz w:val="20"/>
                <w:lang w:val="es-ES"/>
              </w:rPr>
            </w:pPr>
            <w:r w:rsidRPr="00D86946">
              <w:rPr>
                <w:rFonts w:asciiTheme="majorHAnsi" w:eastAsia="Source Sans Pro" w:hAnsiTheme="majorHAnsi" w:cs="Source Sans Pro"/>
                <w:noProof/>
                <w:color w:val="C00000"/>
                <w:sz w:val="20"/>
                <w:lang w:val="es-ES"/>
              </w:rPr>
              <w:t>MD01, MD02</w:t>
            </w:r>
          </w:p>
        </w:tc>
      </w:tr>
      <w:tr w:rsidR="006A57CF" w:rsidRPr="006061A5" w14:paraId="7507E158"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555BE3" w14:textId="77777777" w:rsidR="006A57CF" w:rsidRPr="006061A5" w:rsidRDefault="006A57CF" w:rsidP="006A57CF">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4B2E908" w14:textId="77777777" w:rsidR="006A57CF" w:rsidRPr="006061A5" w:rsidRDefault="006A57CF" w:rsidP="006A57CF">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A2C260" w14:textId="77777777" w:rsidR="006A57CF" w:rsidRPr="006061A5" w:rsidRDefault="008A3D28" w:rsidP="006A57CF">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SE07 (5%-15%), SE08 (50%-70%), SE09 (5%-15%), SE15 (10-30%)</w:t>
            </w:r>
          </w:p>
        </w:tc>
      </w:tr>
      <w:tr w:rsidR="006A57CF" w:rsidRPr="006061A5" w14:paraId="4A493619"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5CF291" w14:textId="77777777" w:rsidR="006A57CF" w:rsidRPr="006061A5" w:rsidRDefault="006A57CF" w:rsidP="006A57CF">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AD2796B" w14:textId="77777777" w:rsidR="006A57CF" w:rsidRPr="006061A5" w:rsidRDefault="006A57CF" w:rsidP="006A57CF">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88E86C" w14:textId="77777777" w:rsidR="006A57CF" w:rsidRPr="006061A5" w:rsidRDefault="006A57CF" w:rsidP="006A57CF">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75AD4621" w14:textId="77777777" w:rsidR="006A57CF" w:rsidRPr="008651D7" w:rsidRDefault="006A57CF" w:rsidP="008651D7">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6A57CF" w:rsidRPr="006061A5" w14:paraId="04ECE511"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3685328" w14:textId="77777777" w:rsidR="006A57CF" w:rsidRPr="006061A5" w:rsidRDefault="006A57CF"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4AE00D"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782273D"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284B2C" w14:textId="77777777" w:rsidR="006A57CF" w:rsidRPr="006061A5" w:rsidRDefault="006A57CF"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FD87BB3"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F0E5C05"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6A57CF" w:rsidRPr="006C4632" w14:paraId="167DA6CA"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1C67F7" w14:textId="77777777" w:rsidR="006A57CF" w:rsidRPr="008651D7" w:rsidRDefault="00AE2711" w:rsidP="006C6656">
            <w:pPr>
              <w:spacing w:before="0" w:after="0" w:line="240" w:lineRule="auto"/>
              <w:jc w:val="left"/>
              <w:rPr>
                <w:rFonts w:asciiTheme="majorHAnsi" w:hAnsiTheme="majorHAnsi"/>
                <w:b/>
                <w:iCs/>
                <w:color w:val="auto"/>
                <w:sz w:val="20"/>
                <w:lang w:val="es-ES"/>
              </w:rPr>
            </w:pPr>
            <w:r w:rsidRPr="00F306E9">
              <w:rPr>
                <w:rFonts w:asciiTheme="majorHAnsi" w:hAnsiTheme="majorHAnsi"/>
                <w:b/>
                <w:iCs/>
                <w:color w:val="C00000"/>
                <w:sz w:val="20"/>
                <w:lang w:val="es-ES"/>
              </w:rPr>
              <w:t>NORMATIVA Y LEGISLACIÓN VITIVINÍCOLA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CD1757" w14:textId="77777777" w:rsidR="006A57CF" w:rsidRPr="006061A5" w:rsidRDefault="006A57CF"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054FAE" w14:textId="77777777" w:rsidR="006A57CF" w:rsidRPr="006061A5" w:rsidRDefault="00AE2711"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6</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CE8F58" w14:textId="77777777" w:rsidR="006A57CF" w:rsidRPr="006061A5" w:rsidRDefault="00AE2711"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5</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5DE13B" w14:textId="77777777" w:rsidR="006A57CF" w:rsidRPr="006061A5" w:rsidRDefault="006A57CF"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969276" w14:textId="77777777" w:rsidR="006A57CF" w:rsidRPr="00D91323" w:rsidRDefault="00EB7CF4"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C09, HD02, HD04, HD16, COM01, COM02, COM03, COM04, COM05, COM06, COM08, COM09</w:t>
            </w:r>
          </w:p>
        </w:tc>
      </w:tr>
      <w:tr w:rsidR="006A57CF" w:rsidRPr="006C4632" w14:paraId="1C643E3B"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7458C4" w14:textId="77777777" w:rsidR="006A57CF" w:rsidRPr="00D91323" w:rsidRDefault="006A57CF"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37E38B0" w14:textId="77777777" w:rsidR="006A57CF" w:rsidRPr="006061A5" w:rsidRDefault="006A57CF"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C51778D" w14:textId="77777777" w:rsidR="006A57CF" w:rsidRPr="006061A5" w:rsidRDefault="001958F8"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AF01 (3-100%), AF02 (10-100%), AF05 (10-100%), AF08 (37-100%), AF21 (30-0%), AF22 (10-0%), AF28 (50-0%)</w:t>
            </w:r>
          </w:p>
        </w:tc>
      </w:tr>
      <w:tr w:rsidR="006A57CF" w:rsidRPr="006061A5" w14:paraId="3C6094F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B42763" w14:textId="77777777" w:rsidR="006A57CF" w:rsidRPr="006061A5" w:rsidRDefault="006A57CF"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657E585" w14:textId="77777777" w:rsidR="006A57CF" w:rsidRPr="006061A5" w:rsidRDefault="006A57CF"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0CF003" w14:textId="77777777" w:rsidR="006A57CF" w:rsidRPr="006061A5" w:rsidRDefault="006A57CF"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6A57CF" w:rsidRPr="006061A5" w14:paraId="71CC1C73"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403E9E" w14:textId="77777777" w:rsidR="006A57CF" w:rsidRPr="006061A5" w:rsidRDefault="006A57CF"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BAF20A5" w14:textId="77777777" w:rsidR="006A57CF" w:rsidRPr="006061A5" w:rsidRDefault="006A57CF"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842D57" w14:textId="77777777" w:rsidR="006A57CF" w:rsidRPr="006061A5" w:rsidRDefault="001958F8"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SE08 (40%-60%), SE09 (20%-30%), SE16 (20%-30%)</w:t>
            </w:r>
          </w:p>
        </w:tc>
      </w:tr>
      <w:tr w:rsidR="006A57CF" w:rsidRPr="006061A5" w14:paraId="0BA2B51A"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6C4A4F" w14:textId="77777777" w:rsidR="006A57CF" w:rsidRPr="006061A5" w:rsidRDefault="006A57CF"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B6B8D24" w14:textId="77777777" w:rsidR="006A57CF" w:rsidRPr="006061A5" w:rsidRDefault="006A57CF"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12931E" w14:textId="77777777" w:rsidR="006A57CF" w:rsidRPr="006061A5" w:rsidRDefault="006A57CF"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7C0A59B1" w14:textId="77777777" w:rsidR="006A57CF" w:rsidRPr="008651D7" w:rsidRDefault="006A57CF" w:rsidP="008651D7">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6A57CF" w:rsidRPr="006061A5" w14:paraId="500707CB"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1FE4CC" w14:textId="77777777" w:rsidR="006A57CF" w:rsidRPr="006061A5" w:rsidRDefault="006A57CF"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992593"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434C78"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CD99027" w14:textId="77777777" w:rsidR="006A57CF" w:rsidRPr="006061A5" w:rsidRDefault="006A57CF"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17C0C0D"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EE70712" w14:textId="77777777" w:rsidR="006A57CF" w:rsidRPr="006061A5" w:rsidRDefault="006A57CF"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6A57CF" w:rsidRPr="006C4632" w14:paraId="003D9D9E"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C2DC50" w14:textId="77777777" w:rsidR="006A57CF" w:rsidRPr="0090618B" w:rsidRDefault="00AE2711" w:rsidP="006C6656">
            <w:pPr>
              <w:spacing w:before="0" w:after="0" w:line="240" w:lineRule="auto"/>
              <w:jc w:val="left"/>
              <w:rPr>
                <w:rFonts w:asciiTheme="majorHAnsi" w:hAnsiTheme="majorHAnsi"/>
                <w:b/>
                <w:iCs/>
                <w:color w:val="C00000"/>
                <w:sz w:val="20"/>
                <w:lang w:val="es-ES"/>
              </w:rPr>
            </w:pPr>
            <w:r w:rsidRPr="0090618B">
              <w:rPr>
                <w:rFonts w:asciiTheme="majorHAnsi" w:hAnsiTheme="majorHAnsi"/>
                <w:b/>
                <w:iCs/>
                <w:color w:val="C00000"/>
                <w:sz w:val="20"/>
                <w:lang w:val="es-ES"/>
              </w:rPr>
              <w:t>ESTRATEGIAS DEL SISTEMA AGROALIMENTARIO</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8AB7E4" w14:textId="77777777" w:rsidR="006A57CF" w:rsidRPr="006061A5" w:rsidRDefault="006A57CF"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OB</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BD5C9A" w14:textId="77777777" w:rsidR="006A57CF" w:rsidRPr="0090618B" w:rsidRDefault="00AE2711"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C00000"/>
                <w:sz w:val="20"/>
                <w:lang w:val="es-ES"/>
              </w:rPr>
            </w:pPr>
            <w:r w:rsidRPr="0090618B">
              <w:rPr>
                <w:rFonts w:asciiTheme="majorHAnsi" w:hAnsiTheme="majorHAnsi"/>
                <w:i/>
                <w:color w:val="C00000"/>
                <w:sz w:val="20"/>
                <w:lang w:val="es-ES"/>
              </w:rPr>
              <w:t>5</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965152" w14:textId="77777777" w:rsidR="006A57CF" w:rsidRPr="006061A5" w:rsidRDefault="00AE2711"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6</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BA744F" w14:textId="77777777" w:rsidR="006A57CF" w:rsidRPr="006061A5" w:rsidRDefault="006A57CF"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0CB30C" w14:textId="77777777" w:rsidR="006A57CF" w:rsidRPr="00D91323" w:rsidRDefault="00BC784C"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C00000"/>
                <w:sz w:val="20"/>
                <w:lang w:val="pt-PT"/>
              </w:rPr>
            </w:pPr>
            <w:r w:rsidRPr="00D91323">
              <w:rPr>
                <w:rFonts w:asciiTheme="majorHAnsi" w:hAnsiTheme="majorHAnsi"/>
                <w:i/>
                <w:color w:val="C00000"/>
                <w:sz w:val="20"/>
                <w:lang w:val="pt-PT"/>
              </w:rPr>
              <w:t>HD03, HD04, COM02, COM03, COM07</w:t>
            </w:r>
          </w:p>
        </w:tc>
      </w:tr>
      <w:tr w:rsidR="006A57CF" w:rsidRPr="006C4632" w14:paraId="4AB724C1"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D46A19" w14:textId="77777777" w:rsidR="006A57CF" w:rsidRPr="00D91323" w:rsidRDefault="006A57CF"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DF727A9" w14:textId="77777777" w:rsidR="006A57CF" w:rsidRPr="006061A5" w:rsidRDefault="006A57CF"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DB959CE" w14:textId="77777777" w:rsidR="006A57CF" w:rsidRPr="006061A5" w:rsidRDefault="00F25C4C"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C27176">
              <w:rPr>
                <w:rFonts w:asciiTheme="majorHAnsi" w:hAnsiTheme="majorHAnsi"/>
                <w:color w:val="C00000"/>
                <w:sz w:val="20"/>
                <w:lang w:val="en-GB"/>
              </w:rPr>
              <w:t>AF02 (5-100%), AF06 (5-100%), AF08 (40-100%), AF21 (8-0%), AF22 (8-0%), AF28 (15-0%), AF31 (44-0%)</w:t>
            </w:r>
          </w:p>
        </w:tc>
      </w:tr>
      <w:tr w:rsidR="006A57CF" w:rsidRPr="006061A5" w14:paraId="073C4189"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09CFC2" w14:textId="77777777" w:rsidR="006A57CF" w:rsidRPr="006061A5" w:rsidRDefault="006A57CF"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67448E6" w14:textId="77777777" w:rsidR="006A57CF" w:rsidRPr="006061A5" w:rsidRDefault="006A57CF"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1D9079" w14:textId="77777777" w:rsidR="006A57CF" w:rsidRPr="006061A5" w:rsidRDefault="006A57CF"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6A57CF" w:rsidRPr="006061A5" w14:paraId="3E7A02B1"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AAD480" w14:textId="77777777" w:rsidR="006A57CF" w:rsidRPr="006061A5" w:rsidRDefault="006A57CF"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DA70107" w14:textId="77777777" w:rsidR="006A57CF" w:rsidRPr="006061A5" w:rsidRDefault="006A57CF"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DF2ACE" w14:textId="77777777" w:rsidR="006A57CF" w:rsidRPr="006061A5" w:rsidRDefault="00971659"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C27176">
              <w:rPr>
                <w:rFonts w:asciiTheme="majorHAnsi" w:eastAsia="Source Sans Pro" w:hAnsiTheme="majorHAnsi" w:cs="Source Sans Pro"/>
                <w:i/>
                <w:color w:val="C00000"/>
                <w:sz w:val="20"/>
                <w:lang w:val="es-ES"/>
              </w:rPr>
              <w:t>SE08 (50%-70%), SE10 (20%-30%), SE13 (10%-20%)</w:t>
            </w:r>
          </w:p>
        </w:tc>
      </w:tr>
      <w:tr w:rsidR="006A57CF" w:rsidRPr="006061A5" w14:paraId="5F1F957E"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C622AE" w14:textId="77777777" w:rsidR="006A57CF" w:rsidRPr="006061A5" w:rsidRDefault="006A57CF"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12D5A01" w14:textId="77777777" w:rsidR="006A57CF" w:rsidRPr="006061A5" w:rsidRDefault="006A57CF"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E2CEAC" w14:textId="77777777" w:rsidR="006A57CF" w:rsidRPr="006061A5" w:rsidRDefault="006A57CF"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59B6EA19" w14:textId="77777777" w:rsidR="00AF13DC" w:rsidRPr="008651D7" w:rsidRDefault="00AF13DC" w:rsidP="008651D7">
      <w:pPr>
        <w:spacing w:after="0" w:line="240" w:lineRule="auto"/>
        <w:ind w:left="11" w:right="6" w:hanging="11"/>
        <w:rPr>
          <w:rFonts w:asciiTheme="majorHAnsi" w:hAnsiTheme="majorHAnsi" w:cstheme="majorHAnsi"/>
          <w:sz w:val="20"/>
          <w:szCs w:val="20"/>
        </w:rPr>
      </w:pPr>
    </w:p>
    <w:p w14:paraId="593FAD6D" w14:textId="77777777" w:rsidR="008652B7" w:rsidRPr="008651D7" w:rsidRDefault="008652B7" w:rsidP="008651D7">
      <w:pPr>
        <w:spacing w:after="0" w:line="240" w:lineRule="auto"/>
        <w:ind w:left="11" w:right="6" w:hanging="11"/>
        <w:rPr>
          <w:rFonts w:asciiTheme="majorHAnsi" w:hAnsiTheme="majorHAnsi" w:cstheme="majorHAnsi"/>
          <w:sz w:val="20"/>
          <w:szCs w:val="20"/>
        </w:rPr>
      </w:pPr>
    </w:p>
    <w:tbl>
      <w:tblPr>
        <w:tblStyle w:val="AQUTaulaambquadrcula9"/>
        <w:tblW w:w="9649" w:type="dxa"/>
        <w:tblInd w:w="98" w:type="dxa"/>
        <w:tblLayout w:type="fixed"/>
        <w:tblLook w:val="04A0" w:firstRow="1" w:lastRow="0" w:firstColumn="1" w:lastColumn="0" w:noHBand="0" w:noVBand="1"/>
      </w:tblPr>
      <w:tblGrid>
        <w:gridCol w:w="1710"/>
        <w:gridCol w:w="426"/>
        <w:gridCol w:w="23"/>
        <w:gridCol w:w="994"/>
        <w:gridCol w:w="702"/>
        <w:gridCol w:w="6"/>
        <w:gridCol w:w="993"/>
        <w:gridCol w:w="283"/>
        <w:gridCol w:w="130"/>
        <w:gridCol w:w="284"/>
        <w:gridCol w:w="295"/>
        <w:gridCol w:w="543"/>
        <w:gridCol w:w="142"/>
        <w:gridCol w:w="3118"/>
      </w:tblGrid>
      <w:tr w:rsidR="00146372" w:rsidRPr="00F4305A" w14:paraId="76299729" w14:textId="77777777" w:rsidTr="00151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8" w:space="0" w:color="auto"/>
              <w:left w:val="single" w:sz="8" w:space="0" w:color="auto"/>
              <w:bottom w:val="single" w:sz="8" w:space="0" w:color="auto"/>
              <w:right w:val="single" w:sz="8" w:space="0" w:color="auto"/>
            </w:tcBorders>
            <w:shd w:val="clear" w:color="auto" w:fill="ACB9CA" w:themeFill="text2" w:themeFillTint="66"/>
          </w:tcPr>
          <w:p w14:paraId="7AED2176" w14:textId="77777777" w:rsidR="00146372" w:rsidRPr="00F4305A" w:rsidRDefault="00146372" w:rsidP="00151CDF">
            <w:pPr>
              <w:spacing w:after="0"/>
              <w:ind w:left="29"/>
              <w:rPr>
                <w:rFonts w:asciiTheme="majorHAnsi" w:hAnsiTheme="majorHAnsi" w:cstheme="majorHAnsi"/>
                <w:color w:val="auto"/>
                <w:sz w:val="20"/>
                <w:lang w:val="es-ES"/>
              </w:rPr>
            </w:pPr>
            <w:r w:rsidRPr="00A205A3">
              <w:rPr>
                <w:rFonts w:asciiTheme="majorHAnsi" w:hAnsiTheme="majorHAnsi" w:cstheme="majorHAnsi"/>
                <w:b/>
                <w:bCs/>
                <w:color w:val="C00000"/>
                <w:sz w:val="20"/>
                <w:lang w:val="es-ES"/>
              </w:rPr>
              <w:t xml:space="preserve">Materia </w:t>
            </w:r>
            <w:r w:rsidR="00393131" w:rsidRPr="00A205A3">
              <w:rPr>
                <w:rFonts w:asciiTheme="majorHAnsi" w:hAnsiTheme="majorHAnsi" w:cstheme="majorHAnsi"/>
                <w:b/>
                <w:bCs/>
                <w:color w:val="C00000"/>
                <w:sz w:val="20"/>
                <w:lang w:val="es-ES"/>
              </w:rPr>
              <w:t>2.</w:t>
            </w:r>
            <w:r w:rsidRPr="00A205A3">
              <w:rPr>
                <w:rFonts w:asciiTheme="majorHAnsi" w:hAnsiTheme="majorHAnsi" w:cstheme="majorHAnsi"/>
                <w:b/>
                <w:bCs/>
                <w:color w:val="C00000"/>
                <w:sz w:val="20"/>
                <w:lang w:val="es-ES"/>
              </w:rPr>
              <w:t xml:space="preserve">4: </w:t>
            </w:r>
            <w:r w:rsidR="00557745" w:rsidRPr="00A205A3">
              <w:rPr>
                <w:rFonts w:asciiTheme="majorHAnsi" w:hAnsiTheme="majorHAnsi" w:cstheme="majorHAnsi"/>
                <w:b/>
                <w:bCs/>
                <w:color w:val="C00000"/>
                <w:sz w:val="20"/>
                <w:lang w:val="es-ES"/>
              </w:rPr>
              <w:t>PLANIFICACIÓN EN VITICULTURA Y ENOLOGÍA</w:t>
            </w:r>
          </w:p>
        </w:tc>
      </w:tr>
      <w:tr w:rsidR="00146372" w:rsidRPr="00F4305A" w14:paraId="535E46B9" w14:textId="77777777" w:rsidTr="00D76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99044B" w14:textId="77777777" w:rsidR="00146372" w:rsidRPr="00F4305A" w:rsidRDefault="00146372" w:rsidP="00151CDF">
            <w:pPr>
              <w:spacing w:after="0" w:line="240" w:lineRule="auto"/>
              <w:ind w:left="28"/>
              <w:rPr>
                <w:rFonts w:asciiTheme="majorHAnsi" w:hAnsiTheme="majorHAnsi" w:cstheme="majorHAnsi"/>
                <w:sz w:val="20"/>
                <w:lang w:val="es-ES"/>
              </w:rPr>
            </w:pPr>
            <w:r w:rsidRPr="00F4305A">
              <w:rPr>
                <w:rFonts w:asciiTheme="majorHAnsi" w:hAnsiTheme="majorHAnsi" w:cstheme="majorHAnsi"/>
                <w:sz w:val="20"/>
                <w:lang w:val="es-ES"/>
              </w:rPr>
              <w:t xml:space="preserve">Nº créditos ECTS </w:t>
            </w:r>
          </w:p>
        </w:tc>
        <w:tc>
          <w:tcPr>
            <w:tcW w:w="449"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68996" w14:textId="77777777" w:rsidR="00146372" w:rsidRPr="00F4305A" w:rsidRDefault="00557745" w:rsidP="00151CDF">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F4305A">
              <w:rPr>
                <w:rFonts w:asciiTheme="majorHAnsi" w:hAnsiTheme="majorHAnsi" w:cstheme="majorHAnsi"/>
                <w:sz w:val="20"/>
                <w:lang w:val="es-ES"/>
              </w:rPr>
              <w:t>6</w:t>
            </w:r>
          </w:p>
        </w:tc>
        <w:tc>
          <w:tcPr>
            <w:tcW w:w="1696"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191F40" w14:textId="77777777" w:rsidR="00146372" w:rsidRPr="00F4305A" w:rsidRDefault="00146372" w:rsidP="00151CDF">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F4305A">
              <w:rPr>
                <w:rFonts w:asciiTheme="majorHAnsi" w:hAnsiTheme="majorHAnsi" w:cstheme="majorHAnsi"/>
                <w:sz w:val="20"/>
                <w:lang w:val="es-ES"/>
              </w:rPr>
              <w:t>Tipología</w:t>
            </w:r>
          </w:p>
        </w:tc>
        <w:tc>
          <w:tcPr>
            <w:tcW w:w="1412" w:type="dxa"/>
            <w:gridSpan w:val="4"/>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D0B97C" w14:textId="77777777" w:rsidR="00146372" w:rsidRPr="00F4305A" w:rsidRDefault="00146372" w:rsidP="00151CDF">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F4305A">
              <w:rPr>
                <w:rFonts w:asciiTheme="majorHAnsi" w:hAnsiTheme="majorHAnsi" w:cstheme="majorHAnsi"/>
                <w:sz w:val="20"/>
                <w:lang w:val="es-ES"/>
              </w:rPr>
              <w:t>OBLIGATORIA</w:t>
            </w:r>
          </w:p>
        </w:tc>
        <w:tc>
          <w:tcPr>
            <w:tcW w:w="1122"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689EB6" w14:textId="77777777" w:rsidR="00146372" w:rsidRPr="00F4305A" w:rsidRDefault="00146372" w:rsidP="00151CDF">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F4305A">
              <w:rPr>
                <w:rFonts w:asciiTheme="majorHAnsi" w:hAnsiTheme="majorHAnsi" w:cstheme="majorHAnsi"/>
                <w:sz w:val="20"/>
                <w:lang w:val="es-ES"/>
              </w:rPr>
              <w:t>Modalidad</w:t>
            </w:r>
          </w:p>
        </w:tc>
        <w:tc>
          <w:tcPr>
            <w:tcW w:w="3260"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9DB610" w14:textId="77777777" w:rsidR="00146372" w:rsidRPr="00F4305A" w:rsidRDefault="00146372" w:rsidP="00151CDF">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lang w:val="es-ES"/>
              </w:rPr>
            </w:pPr>
            <w:r w:rsidRPr="00F4305A">
              <w:rPr>
                <w:rFonts w:asciiTheme="majorHAnsi" w:hAnsiTheme="majorHAnsi" w:cstheme="majorHAnsi"/>
                <w:sz w:val="20"/>
                <w:lang w:val="es-ES"/>
              </w:rPr>
              <w:t>PRESENCIAL</w:t>
            </w:r>
          </w:p>
        </w:tc>
      </w:tr>
      <w:tr w:rsidR="00146372" w:rsidRPr="00F4305A" w14:paraId="5CC5533D" w14:textId="77777777" w:rsidTr="00D76B7E">
        <w:tc>
          <w:tcPr>
            <w:cnfStyle w:val="001000000000" w:firstRow="0" w:lastRow="0" w:firstColumn="1" w:lastColumn="0" w:oddVBand="0" w:evenVBand="0" w:oddHBand="0" w:evenHBand="0" w:firstRowFirstColumn="0" w:firstRowLastColumn="0" w:lastRowFirstColumn="0" w:lastRowLastColumn="0"/>
            <w:tcW w:w="21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62CC08E9" w14:textId="77777777" w:rsidR="00146372" w:rsidRPr="00F4305A" w:rsidRDefault="00146372" w:rsidP="00151CDF">
            <w:pPr>
              <w:spacing w:after="0"/>
              <w:ind w:left="29"/>
              <w:rPr>
                <w:rFonts w:asciiTheme="majorHAnsi" w:hAnsiTheme="majorHAnsi" w:cstheme="majorHAnsi"/>
                <w:sz w:val="20"/>
                <w:lang w:val="es-ES"/>
              </w:rPr>
            </w:pPr>
            <w:r w:rsidRPr="00F4305A">
              <w:rPr>
                <w:rFonts w:asciiTheme="majorHAnsi" w:hAnsiTheme="majorHAnsi" w:cstheme="majorHAnsi"/>
                <w:sz w:val="20"/>
                <w:lang w:val="es-ES"/>
              </w:rPr>
              <w:t>Organización temporal</w:t>
            </w:r>
          </w:p>
        </w:tc>
        <w:tc>
          <w:tcPr>
            <w:tcW w:w="3415" w:type="dxa"/>
            <w:gridSpan w:val="8"/>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487ECD74" w14:textId="77777777" w:rsidR="00146372" w:rsidRPr="00F4305A" w:rsidRDefault="00146372" w:rsidP="00151CDF">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 xml:space="preserve">CURSO </w:t>
            </w:r>
            <w:r w:rsidR="00557745" w:rsidRPr="00F4305A">
              <w:rPr>
                <w:rFonts w:asciiTheme="majorHAnsi" w:hAnsiTheme="majorHAnsi" w:cstheme="majorHAnsi"/>
                <w:iCs/>
                <w:sz w:val="20"/>
                <w:lang w:val="es-ES"/>
              </w:rPr>
              <w:t>4</w:t>
            </w:r>
            <w:r w:rsidRPr="00F4305A">
              <w:rPr>
                <w:rFonts w:asciiTheme="majorHAnsi" w:hAnsiTheme="majorHAnsi" w:cstheme="majorHAnsi"/>
                <w:iCs/>
                <w:sz w:val="20"/>
                <w:lang w:val="es-ES"/>
              </w:rPr>
              <w:t xml:space="preserve"> CUATRIMESTRE </w:t>
            </w:r>
            <w:r w:rsidR="00557745" w:rsidRPr="00F4305A">
              <w:rPr>
                <w:rFonts w:asciiTheme="majorHAnsi" w:hAnsiTheme="majorHAnsi" w:cstheme="majorHAnsi"/>
                <w:iCs/>
                <w:sz w:val="20"/>
                <w:lang w:val="es-ES"/>
              </w:rPr>
              <w:t>2</w:t>
            </w:r>
          </w:p>
        </w:tc>
        <w:tc>
          <w:tcPr>
            <w:tcW w:w="9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39CA9D1" w14:textId="77777777" w:rsidR="00146372" w:rsidRPr="00F4305A" w:rsidRDefault="00146372" w:rsidP="00151CDF">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Lenguas</w:t>
            </w: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2B861F" w14:textId="77777777" w:rsidR="00146372" w:rsidRPr="00F4305A" w:rsidRDefault="00146372" w:rsidP="00151CDF">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CASTELLANO</w:t>
            </w:r>
          </w:p>
        </w:tc>
      </w:tr>
      <w:tr w:rsidR="00146372" w:rsidRPr="00F4305A" w14:paraId="4E7D9E67" w14:textId="77777777" w:rsidTr="00151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204D574" w14:textId="77777777" w:rsidR="00146372" w:rsidRPr="00F4305A" w:rsidRDefault="00146372" w:rsidP="00151CDF">
            <w:pPr>
              <w:spacing w:after="0"/>
              <w:ind w:left="29"/>
              <w:jc w:val="center"/>
              <w:rPr>
                <w:rFonts w:asciiTheme="majorHAnsi" w:hAnsiTheme="majorHAnsi" w:cstheme="majorHAnsi"/>
                <w:sz w:val="20"/>
                <w:lang w:val="es-ES"/>
              </w:rPr>
            </w:pPr>
            <w:r w:rsidRPr="00F4305A">
              <w:rPr>
                <w:rFonts w:asciiTheme="majorHAnsi" w:hAnsiTheme="majorHAnsi" w:cstheme="majorHAnsi"/>
                <w:sz w:val="20"/>
                <w:lang w:val="es-ES"/>
              </w:rPr>
              <w:t>RESULTADOS DEL PROCESO DE FORMACIÓN Y APRENDIZAJE</w:t>
            </w:r>
            <w:r w:rsidRPr="00F4305A">
              <w:rPr>
                <w:rFonts w:asciiTheme="majorHAnsi" w:hAnsiTheme="majorHAnsi" w:cstheme="majorHAnsi"/>
                <w:sz w:val="20"/>
                <w:lang w:val="es-ES"/>
              </w:rPr>
              <w:br/>
            </w:r>
            <w:r w:rsidRPr="00F4305A">
              <w:rPr>
                <w:rFonts w:asciiTheme="majorHAnsi" w:eastAsia="Source Sans Pro" w:hAnsiTheme="majorHAnsi" w:cstheme="majorHAnsi"/>
                <w:sz w:val="20"/>
                <w:lang w:val="es-ES"/>
              </w:rPr>
              <w:t>Conocimientos o Contenidos (C)/ Habilidades o Destrezas (HD) / Competencias (COM))</w:t>
            </w:r>
          </w:p>
        </w:tc>
      </w:tr>
      <w:tr w:rsidR="00D76B7E" w:rsidRPr="006C4632" w14:paraId="6A90C515" w14:textId="77777777" w:rsidTr="00D76B7E">
        <w:trPr>
          <w:trHeight w:val="6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FFFF" w:themeFill="background1"/>
          </w:tcPr>
          <w:p w14:paraId="4432C3DD" w14:textId="77777777" w:rsidR="00D76B7E" w:rsidRPr="00D91323" w:rsidRDefault="00F4305A" w:rsidP="00D76B7E">
            <w:pPr>
              <w:spacing w:after="0"/>
              <w:ind w:left="29"/>
              <w:rPr>
                <w:rFonts w:asciiTheme="majorHAnsi" w:hAnsiTheme="majorHAnsi" w:cstheme="majorHAnsi"/>
                <w:iCs/>
                <w:sz w:val="20"/>
                <w:lang w:val="pt-PT"/>
              </w:rPr>
            </w:pPr>
            <w:r w:rsidRPr="00D91323">
              <w:rPr>
                <w:rFonts w:asciiTheme="majorHAnsi" w:hAnsiTheme="majorHAnsi" w:cstheme="majorHAnsi"/>
                <w:iCs/>
                <w:color w:val="C00000"/>
                <w:sz w:val="20"/>
                <w:lang w:val="pt-PT"/>
              </w:rPr>
              <w:t>C01, HD02, HD04, HD06, HD07, HD08, HD09, HD10, HD11, COM01, COM03, COM08</w:t>
            </w:r>
          </w:p>
        </w:tc>
      </w:tr>
      <w:tr w:rsidR="00146372" w:rsidRPr="00F4305A" w14:paraId="5A765FA6" w14:textId="77777777" w:rsidTr="00151CD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EE5A1A0" w14:textId="77777777" w:rsidR="00146372" w:rsidRPr="00F4305A" w:rsidRDefault="00146372" w:rsidP="00151CDF">
            <w:pPr>
              <w:spacing w:after="0"/>
              <w:ind w:left="29"/>
              <w:jc w:val="center"/>
              <w:rPr>
                <w:rFonts w:asciiTheme="majorHAnsi" w:hAnsiTheme="majorHAnsi" w:cstheme="majorHAnsi"/>
                <w:iCs/>
                <w:sz w:val="20"/>
                <w:lang w:val="es-ES"/>
              </w:rPr>
            </w:pPr>
            <w:r w:rsidRPr="00F4305A">
              <w:rPr>
                <w:rFonts w:asciiTheme="majorHAnsi" w:hAnsiTheme="majorHAnsi" w:cstheme="majorHAnsi"/>
                <w:iCs/>
                <w:sz w:val="20"/>
                <w:lang w:val="es-ES"/>
              </w:rPr>
              <w:t>CONTENIDOS</w:t>
            </w:r>
          </w:p>
        </w:tc>
      </w:tr>
      <w:tr w:rsidR="00146372" w:rsidRPr="00F4305A" w14:paraId="5FB28C60" w14:textId="77777777" w:rsidTr="00151CDF">
        <w:trPr>
          <w:trHeight w:val="37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A404C0F" w14:textId="77777777" w:rsidR="00146372" w:rsidRPr="00F4305A" w:rsidRDefault="00F4305A" w:rsidP="00F4305A">
            <w:pPr>
              <w:spacing w:before="20" w:after="0"/>
              <w:ind w:left="29"/>
              <w:rPr>
                <w:rFonts w:asciiTheme="majorHAnsi" w:hAnsiTheme="majorHAnsi" w:cstheme="majorHAnsi"/>
                <w:bCs/>
                <w:sz w:val="20"/>
                <w:lang w:val="es-ES"/>
              </w:rPr>
            </w:pPr>
            <w:r w:rsidRPr="00A205A3">
              <w:rPr>
                <w:rFonts w:asciiTheme="majorHAnsi" w:hAnsiTheme="majorHAnsi" w:cstheme="majorHAnsi"/>
                <w:bCs/>
                <w:color w:val="C00000"/>
                <w:sz w:val="20"/>
                <w:lang w:val="es-ES"/>
              </w:rPr>
              <w:t>Viticultura y diseño de una plantación. Elección varietal. Dimensionamiento de una bodega. Aspectos normativos y de control de calidad. Análisis de puntos críticos de control. Aprovechamiento de subproductos y residuos en las industrias vitivinícolas.</w:t>
            </w:r>
          </w:p>
        </w:tc>
      </w:tr>
      <w:tr w:rsidR="00146372" w:rsidRPr="00F4305A" w14:paraId="6B04ADAC" w14:textId="77777777" w:rsidTr="00151CD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FC0302A" w14:textId="3C3DA77F" w:rsidR="00146372" w:rsidRPr="00F4305A" w:rsidRDefault="00933586" w:rsidP="00151CDF">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ACTIVIDADES FORMATIVAS: CÓDIGO (HORAS DE CADA UNA Y % PRESENCIALIDAD)</w:t>
            </w:r>
          </w:p>
        </w:tc>
      </w:tr>
      <w:tr w:rsidR="00D76B7E" w:rsidRPr="006C4632" w14:paraId="435FBECA" w14:textId="77777777" w:rsidTr="00D76B7E">
        <w:trPr>
          <w:trHeight w:val="6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2D878756" w14:textId="77777777" w:rsidR="00D76B7E" w:rsidRPr="000C2C45" w:rsidRDefault="000C2C45" w:rsidP="00D76B7E">
            <w:pPr>
              <w:spacing w:after="0"/>
              <w:ind w:left="0"/>
              <w:rPr>
                <w:rFonts w:asciiTheme="majorHAnsi" w:hAnsiTheme="majorHAnsi" w:cstheme="majorHAnsi"/>
                <w:iCs/>
                <w:sz w:val="20"/>
                <w:lang w:val="en-GB"/>
              </w:rPr>
            </w:pPr>
            <w:r w:rsidRPr="00C27176">
              <w:rPr>
                <w:rFonts w:asciiTheme="majorHAnsi" w:hAnsiTheme="majorHAnsi"/>
                <w:color w:val="C00000"/>
                <w:sz w:val="20"/>
                <w:lang w:val="en-GB"/>
              </w:rPr>
              <w:t>AF05 (8-100%), AF08 (40-100%), AF10 (4-100%), AF18 (4-100%), AF19 (4-100%), AF28 (60-0%), AF32 (30-0%)</w:t>
            </w:r>
          </w:p>
        </w:tc>
      </w:tr>
      <w:tr w:rsidR="00146372" w:rsidRPr="00F4305A" w14:paraId="394FDBEC" w14:textId="77777777" w:rsidTr="00151CDF">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B272F56" w14:textId="77777777" w:rsidR="00146372" w:rsidRPr="00F4305A" w:rsidRDefault="00146372" w:rsidP="00151CDF">
            <w:pPr>
              <w:spacing w:after="0"/>
              <w:ind w:left="29"/>
              <w:jc w:val="center"/>
              <w:rPr>
                <w:rFonts w:asciiTheme="majorHAnsi" w:eastAsia="Source Sans Pro" w:hAnsiTheme="majorHAnsi" w:cstheme="majorHAnsi"/>
                <w:sz w:val="20"/>
                <w:lang w:val="es-ES"/>
              </w:rPr>
            </w:pPr>
            <w:r w:rsidRPr="00F4305A">
              <w:rPr>
                <w:rFonts w:asciiTheme="majorHAnsi" w:eastAsia="Source Sans Pro" w:hAnsiTheme="majorHAnsi" w:cstheme="majorHAnsi"/>
                <w:sz w:val="20"/>
                <w:lang w:val="es-ES"/>
              </w:rPr>
              <w:t>METODOLOGÍAS DOCENTES</w:t>
            </w:r>
          </w:p>
        </w:tc>
      </w:tr>
      <w:tr w:rsidR="00D76B7E" w:rsidRPr="00F4305A" w14:paraId="7A3EC915" w14:textId="77777777" w:rsidTr="00D76B7E">
        <w:trPr>
          <w:trHeight w:val="137"/>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47B4B2DE" w14:textId="77777777" w:rsidR="00D76B7E" w:rsidRPr="00D86946" w:rsidRDefault="00D76B7E" w:rsidP="00D76B7E">
            <w:pPr>
              <w:spacing w:after="0"/>
              <w:ind w:left="29"/>
              <w:rPr>
                <w:rFonts w:asciiTheme="majorHAnsi" w:eastAsia="Source Sans Pro" w:hAnsiTheme="majorHAnsi" w:cstheme="majorHAnsi"/>
                <w:color w:val="C00000"/>
                <w:sz w:val="20"/>
                <w:lang w:val="es-ES"/>
              </w:rPr>
            </w:pPr>
            <w:r w:rsidRPr="00D86946">
              <w:rPr>
                <w:rFonts w:asciiTheme="majorHAnsi" w:eastAsia="Source Sans Pro" w:hAnsiTheme="majorHAnsi" w:cstheme="majorHAnsi"/>
                <w:color w:val="C00000"/>
                <w:sz w:val="20"/>
                <w:lang w:val="es-ES"/>
              </w:rPr>
              <w:t>MD01, MD02</w:t>
            </w:r>
          </w:p>
        </w:tc>
      </w:tr>
      <w:tr w:rsidR="00146372" w:rsidRPr="00F4305A" w14:paraId="239A8F4C" w14:textId="77777777" w:rsidTr="00151CDF">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5B5340C" w14:textId="41E5CA20" w:rsidR="00146372" w:rsidRPr="00F4305A" w:rsidRDefault="00933586" w:rsidP="00151CDF">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SISTEMAS DE EVALUACIÓN Y SU PONDERACIÓN (% MÍNIMO - % MÁXIMO)</w:t>
            </w:r>
          </w:p>
        </w:tc>
      </w:tr>
      <w:tr w:rsidR="00D76B7E" w:rsidRPr="00F4305A" w14:paraId="47F3D67B" w14:textId="77777777" w:rsidTr="00D76B7E">
        <w:trPr>
          <w:trHeight w:val="279"/>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7B780F67" w14:textId="77777777" w:rsidR="00D76B7E" w:rsidRPr="00F4305A" w:rsidRDefault="000C2C45" w:rsidP="00D76B7E">
            <w:pPr>
              <w:spacing w:after="0"/>
              <w:ind w:left="29"/>
              <w:jc w:val="left"/>
              <w:rPr>
                <w:rFonts w:asciiTheme="majorHAnsi" w:hAnsiTheme="majorHAnsi" w:cstheme="majorHAnsi"/>
                <w:iCs/>
                <w:sz w:val="20"/>
                <w:lang w:val="es-ES"/>
              </w:rPr>
            </w:pPr>
            <w:r w:rsidRPr="00C27176">
              <w:rPr>
                <w:rFonts w:asciiTheme="majorHAnsi" w:eastAsia="Source Sans Pro" w:hAnsiTheme="majorHAnsi" w:cs="Source Sans Pro"/>
                <w:i/>
                <w:color w:val="C00000"/>
                <w:sz w:val="20"/>
                <w:lang w:val="es-ES"/>
              </w:rPr>
              <w:t>SE04 (20%-40%), SE08(30%-50%), SE17 (20%-40%)</w:t>
            </w:r>
          </w:p>
        </w:tc>
      </w:tr>
      <w:tr w:rsidR="00146372" w:rsidRPr="00F4305A" w14:paraId="49B5BC4C" w14:textId="77777777" w:rsidTr="00151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0781475" w14:textId="77777777" w:rsidR="00146372" w:rsidRPr="00F4305A" w:rsidRDefault="00146372" w:rsidP="00151CDF">
            <w:pPr>
              <w:spacing w:after="0"/>
              <w:ind w:left="29"/>
              <w:jc w:val="center"/>
              <w:rPr>
                <w:rFonts w:asciiTheme="majorHAnsi" w:hAnsiTheme="majorHAnsi" w:cstheme="majorHAnsi"/>
                <w:iCs/>
                <w:sz w:val="20"/>
                <w:lang w:val="es-ES"/>
              </w:rPr>
            </w:pPr>
            <w:r w:rsidRPr="00F4305A">
              <w:rPr>
                <w:rFonts w:asciiTheme="majorHAnsi" w:hAnsiTheme="majorHAnsi" w:cstheme="majorHAnsi"/>
                <w:iCs/>
                <w:sz w:val="20"/>
                <w:lang w:val="es-ES"/>
              </w:rPr>
              <w:t>OBSERVACIONES</w:t>
            </w:r>
          </w:p>
        </w:tc>
      </w:tr>
      <w:tr w:rsidR="00146372" w:rsidRPr="00F4305A" w14:paraId="5B8251EE" w14:textId="77777777" w:rsidTr="00151CDF">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0589BF" w14:textId="77777777" w:rsidR="00146372" w:rsidRPr="00F4305A" w:rsidRDefault="00146372" w:rsidP="00151CDF">
            <w:pPr>
              <w:spacing w:after="0"/>
              <w:ind w:left="29"/>
              <w:rPr>
                <w:rFonts w:asciiTheme="majorHAnsi" w:hAnsiTheme="majorHAnsi" w:cstheme="majorHAnsi"/>
                <w:iCs/>
                <w:sz w:val="20"/>
                <w:lang w:val="es-ES"/>
              </w:rPr>
            </w:pPr>
          </w:p>
        </w:tc>
      </w:tr>
      <w:tr w:rsidR="00146372" w:rsidRPr="00F4305A" w14:paraId="30A503A9" w14:textId="77777777" w:rsidTr="00151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9"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18E06BB" w14:textId="77777777" w:rsidR="00146372" w:rsidRPr="00F4305A" w:rsidRDefault="00146372" w:rsidP="00151CDF">
            <w:pPr>
              <w:spacing w:after="0"/>
              <w:ind w:left="29"/>
              <w:jc w:val="center"/>
              <w:rPr>
                <w:rFonts w:asciiTheme="majorHAnsi" w:hAnsiTheme="majorHAnsi" w:cstheme="majorHAnsi"/>
                <w:iCs/>
                <w:sz w:val="20"/>
                <w:lang w:val="es-ES"/>
              </w:rPr>
            </w:pPr>
            <w:r w:rsidRPr="00F4305A">
              <w:rPr>
                <w:rFonts w:asciiTheme="majorHAnsi" w:hAnsiTheme="majorHAnsi" w:cstheme="majorHAnsi"/>
                <w:iCs/>
                <w:sz w:val="20"/>
                <w:lang w:val="es-ES"/>
              </w:rPr>
              <w:t>ASIGNATURAS QUE COMPONEN LA MATERIA</w:t>
            </w:r>
          </w:p>
        </w:tc>
      </w:tr>
      <w:tr w:rsidR="00146372" w:rsidRPr="00F4305A" w14:paraId="4A7917E6" w14:textId="77777777" w:rsidTr="00D76B7E">
        <w:tc>
          <w:tcPr>
            <w:cnfStyle w:val="001000000000" w:firstRow="0" w:lastRow="0" w:firstColumn="1" w:lastColumn="0" w:oddVBand="0" w:evenVBand="0" w:oddHBand="0" w:evenHBand="0" w:firstRowFirstColumn="0" w:firstRowLastColumn="0" w:lastRowFirstColumn="0" w:lastRowLastColumn="0"/>
            <w:tcW w:w="215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58A280F" w14:textId="77777777" w:rsidR="00146372" w:rsidRPr="00F4305A" w:rsidRDefault="00146372" w:rsidP="00151CDF">
            <w:pPr>
              <w:spacing w:after="0"/>
              <w:ind w:left="29"/>
              <w:jc w:val="center"/>
              <w:rPr>
                <w:rFonts w:asciiTheme="majorHAnsi" w:hAnsiTheme="majorHAnsi" w:cstheme="majorHAnsi"/>
                <w:iCs/>
                <w:sz w:val="20"/>
                <w:lang w:val="es-ES"/>
              </w:rPr>
            </w:pPr>
            <w:r w:rsidRPr="00F4305A">
              <w:rPr>
                <w:rFonts w:asciiTheme="majorHAnsi" w:hAnsiTheme="majorHAnsi" w:cstheme="majorHAnsi"/>
                <w:iCs/>
                <w:sz w:val="20"/>
                <w:lang w:val="es-ES"/>
              </w:rPr>
              <w:t>Denominación</w:t>
            </w:r>
          </w:p>
        </w:tc>
        <w:tc>
          <w:tcPr>
            <w:tcW w:w="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02FB418" w14:textId="77777777" w:rsidR="00146372" w:rsidRPr="00F4305A" w:rsidRDefault="00146372" w:rsidP="00151CDF">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Tipo</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1CE519" w14:textId="77777777" w:rsidR="00146372" w:rsidRPr="00F4305A" w:rsidRDefault="00146372" w:rsidP="00151CDF">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ECTS</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C8DA488" w14:textId="77777777" w:rsidR="00146372" w:rsidRPr="00F4305A" w:rsidRDefault="00146372" w:rsidP="00151CDF">
            <w:pPr>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Cuatr.</w:t>
            </w:r>
          </w:p>
        </w:tc>
        <w:tc>
          <w:tcPr>
            <w:tcW w:w="99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0EDD4F1" w14:textId="77777777" w:rsidR="00146372" w:rsidRPr="00F4305A" w:rsidRDefault="00146372" w:rsidP="00151CDF">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Idioma</w:t>
            </w:r>
          </w:p>
        </w:tc>
        <w:tc>
          <w:tcPr>
            <w:tcW w:w="380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F0EEBCF" w14:textId="77777777" w:rsidR="00146372" w:rsidRPr="00F4305A" w:rsidRDefault="00146372" w:rsidP="00151CDF">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Resultados aprendizaje</w:t>
            </w:r>
          </w:p>
        </w:tc>
      </w:tr>
      <w:tr w:rsidR="00146372" w:rsidRPr="006C4632" w14:paraId="40DC885E" w14:textId="77777777" w:rsidTr="00D76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96B922" w14:textId="77777777" w:rsidR="00146372" w:rsidRPr="00F4305A" w:rsidRDefault="00557745" w:rsidP="00151CDF">
            <w:pPr>
              <w:spacing w:after="0"/>
              <w:ind w:left="29"/>
              <w:jc w:val="left"/>
              <w:rPr>
                <w:rFonts w:asciiTheme="majorHAnsi" w:hAnsiTheme="majorHAnsi" w:cstheme="majorHAnsi"/>
                <w:iCs/>
                <w:sz w:val="20"/>
                <w:lang w:val="es-ES"/>
              </w:rPr>
            </w:pPr>
            <w:r w:rsidRPr="00A205A3">
              <w:rPr>
                <w:rFonts w:asciiTheme="majorHAnsi" w:hAnsiTheme="majorHAnsi" w:cstheme="majorHAnsi"/>
                <w:iCs/>
                <w:color w:val="C00000"/>
                <w:sz w:val="20"/>
                <w:lang w:val="es-ES"/>
              </w:rPr>
              <w:t>PLANIFICACIÓN EN VITICULTURA Y ENOLOGÍA</w:t>
            </w:r>
          </w:p>
        </w:tc>
        <w:tc>
          <w:tcPr>
            <w:tcW w:w="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491A62" w14:textId="77777777" w:rsidR="00146372" w:rsidRPr="00F4305A" w:rsidRDefault="00146372" w:rsidP="00151CDF">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OB</w:t>
            </w:r>
          </w:p>
        </w:tc>
        <w:tc>
          <w:tcPr>
            <w:tcW w:w="70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85CA97" w14:textId="77777777" w:rsidR="00146372" w:rsidRPr="00F4305A" w:rsidRDefault="00557745" w:rsidP="00151CDF">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A205A3">
              <w:rPr>
                <w:rFonts w:asciiTheme="majorHAnsi" w:hAnsiTheme="majorHAnsi" w:cstheme="majorHAnsi"/>
                <w:iCs/>
                <w:color w:val="C00000"/>
                <w:sz w:val="20"/>
                <w:lang w:val="es-ES"/>
              </w:rPr>
              <w:t>6</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B9C40B" w14:textId="77777777" w:rsidR="00146372" w:rsidRPr="00F4305A" w:rsidRDefault="00557745" w:rsidP="00151CDF">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8</w:t>
            </w:r>
          </w:p>
        </w:tc>
        <w:tc>
          <w:tcPr>
            <w:tcW w:w="70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A2B4E3" w14:textId="77777777" w:rsidR="00146372" w:rsidRPr="00F4305A" w:rsidRDefault="00146372" w:rsidP="00151CDF">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F4305A">
              <w:rPr>
                <w:rFonts w:asciiTheme="majorHAnsi" w:hAnsiTheme="majorHAnsi" w:cstheme="majorHAnsi"/>
                <w:iCs/>
                <w:sz w:val="20"/>
                <w:lang w:val="es-ES"/>
              </w:rPr>
              <w:t>C</w:t>
            </w:r>
          </w:p>
        </w:tc>
        <w:tc>
          <w:tcPr>
            <w:tcW w:w="380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02289A" w14:textId="77777777" w:rsidR="00146372" w:rsidRPr="00D91323" w:rsidRDefault="00F4305A" w:rsidP="00151CDF">
            <w:pPr>
              <w:spacing w:after="0"/>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pt-PT"/>
              </w:rPr>
            </w:pPr>
            <w:r w:rsidRPr="00D91323">
              <w:rPr>
                <w:rFonts w:asciiTheme="majorHAnsi" w:hAnsiTheme="majorHAnsi" w:cstheme="majorHAnsi"/>
                <w:iCs/>
                <w:color w:val="C00000"/>
                <w:sz w:val="20"/>
                <w:lang w:val="pt-PT"/>
              </w:rPr>
              <w:t>C01, HD02, HD04, HD06, HD07, HD08, HD09, HD10, HD11, COM01, COM03, COM08</w:t>
            </w:r>
          </w:p>
        </w:tc>
      </w:tr>
    </w:tbl>
    <w:p w14:paraId="676851B1" w14:textId="77777777" w:rsidR="00444969" w:rsidRPr="00D91323" w:rsidRDefault="00444969" w:rsidP="00557745">
      <w:pPr>
        <w:spacing w:after="0" w:line="240" w:lineRule="auto"/>
        <w:ind w:left="11" w:right="6" w:hanging="11"/>
        <w:rPr>
          <w:rFonts w:asciiTheme="majorHAnsi" w:hAnsiTheme="majorHAnsi" w:cstheme="majorHAnsi"/>
          <w:sz w:val="20"/>
          <w:szCs w:val="20"/>
          <w:lang w:val="pt-PT"/>
        </w:rPr>
      </w:pPr>
    </w:p>
    <w:p w14:paraId="2812E172" w14:textId="77777777" w:rsidR="00CC72AB" w:rsidRPr="00D91323" w:rsidRDefault="00CC72AB" w:rsidP="00557745">
      <w:pPr>
        <w:spacing w:after="0" w:line="240" w:lineRule="auto"/>
        <w:ind w:left="11" w:right="6" w:hanging="11"/>
        <w:rPr>
          <w:rFonts w:asciiTheme="majorHAnsi" w:hAnsiTheme="majorHAnsi" w:cstheme="majorHAnsi"/>
          <w:sz w:val="20"/>
          <w:szCs w:val="20"/>
          <w:lang w:val="pt-PT"/>
        </w:rPr>
      </w:pPr>
      <w:r w:rsidRPr="00D91323">
        <w:rPr>
          <w:rFonts w:asciiTheme="majorHAnsi" w:hAnsiTheme="majorHAnsi" w:cstheme="majorHAnsi"/>
          <w:sz w:val="20"/>
          <w:szCs w:val="20"/>
          <w:lang w:val="pt-PT"/>
        </w:rPr>
        <w:br w:type="page"/>
      </w:r>
    </w:p>
    <w:tbl>
      <w:tblPr>
        <w:tblStyle w:val="AQUTaulaambquadrcula9"/>
        <w:tblW w:w="9639" w:type="dxa"/>
        <w:tblInd w:w="108" w:type="dxa"/>
        <w:tblLayout w:type="fixed"/>
        <w:tblLook w:val="04A0" w:firstRow="1" w:lastRow="0" w:firstColumn="1" w:lastColumn="0" w:noHBand="0" w:noVBand="1"/>
      </w:tblPr>
      <w:tblGrid>
        <w:gridCol w:w="881"/>
        <w:gridCol w:w="820"/>
        <w:gridCol w:w="426"/>
        <w:gridCol w:w="25"/>
        <w:gridCol w:w="1695"/>
        <w:gridCol w:w="3133"/>
        <w:gridCol w:w="142"/>
        <w:gridCol w:w="992"/>
        <w:gridCol w:w="1525"/>
      </w:tblGrid>
      <w:tr w:rsidR="00CC72AB" w:rsidRPr="00CF1C4F" w14:paraId="2C714A83" w14:textId="77777777" w:rsidTr="006D5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bottom w:val="single" w:sz="8" w:space="0" w:color="auto"/>
            </w:tcBorders>
          </w:tcPr>
          <w:p w14:paraId="775FACB3" w14:textId="74374E5A" w:rsidR="00CC72AB" w:rsidRPr="00CF1C4F" w:rsidRDefault="00CC72AB" w:rsidP="006D5A87">
            <w:pPr>
              <w:spacing w:after="0"/>
              <w:ind w:left="29"/>
              <w:rPr>
                <w:rFonts w:asciiTheme="majorHAnsi" w:hAnsiTheme="majorHAnsi" w:cstheme="majorHAnsi"/>
                <w:b/>
                <w:bCs/>
                <w:color w:val="auto"/>
                <w:sz w:val="20"/>
                <w:lang w:val="es-ES"/>
              </w:rPr>
            </w:pPr>
            <w:r w:rsidRPr="00CF1C4F">
              <w:rPr>
                <w:rFonts w:asciiTheme="majorHAnsi" w:hAnsiTheme="majorHAnsi" w:cstheme="majorHAnsi"/>
                <w:b/>
                <w:bCs/>
                <w:color w:val="auto"/>
                <w:sz w:val="20"/>
                <w:lang w:val="es-ES"/>
              </w:rPr>
              <w:t xml:space="preserve">MÓDULO </w:t>
            </w:r>
            <w:r>
              <w:rPr>
                <w:rFonts w:asciiTheme="majorHAnsi" w:hAnsiTheme="majorHAnsi" w:cstheme="majorHAnsi"/>
                <w:b/>
                <w:bCs/>
                <w:color w:val="auto"/>
                <w:sz w:val="20"/>
                <w:lang w:val="es-ES"/>
              </w:rPr>
              <w:t>3</w:t>
            </w:r>
            <w:r w:rsidRPr="00CF1C4F">
              <w:rPr>
                <w:rFonts w:asciiTheme="majorHAnsi" w:hAnsiTheme="majorHAnsi" w:cstheme="majorHAnsi"/>
                <w:b/>
                <w:bCs/>
                <w:color w:val="auto"/>
                <w:sz w:val="20"/>
                <w:lang w:val="es-ES"/>
              </w:rPr>
              <w:t xml:space="preserve">. </w:t>
            </w:r>
            <w:r w:rsidR="00A54755" w:rsidRPr="00925323">
              <w:rPr>
                <w:rFonts w:asciiTheme="majorHAnsi" w:hAnsiTheme="majorHAnsi" w:cstheme="majorHAnsi"/>
                <w:b/>
                <w:bCs/>
                <w:color w:val="C00000"/>
                <w:sz w:val="20"/>
                <w:lang w:val="es-ES"/>
              </w:rPr>
              <w:t>PRÁCTICAS EN EMPRESA</w:t>
            </w:r>
          </w:p>
        </w:tc>
      </w:tr>
      <w:tr w:rsidR="00CC72AB" w:rsidRPr="0083024C" w14:paraId="02FB4217"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ACB9CA" w:themeFill="text2" w:themeFillTint="66"/>
          </w:tcPr>
          <w:p w14:paraId="11444442" w14:textId="25B88739" w:rsidR="00CC72AB" w:rsidRPr="0083024C" w:rsidRDefault="00CC72AB" w:rsidP="006D5A87">
            <w:pPr>
              <w:spacing w:after="0"/>
              <w:ind w:left="29"/>
              <w:rPr>
                <w:rFonts w:asciiTheme="majorHAnsi" w:hAnsiTheme="majorHAnsi" w:cstheme="majorHAnsi"/>
                <w:color w:val="auto"/>
                <w:sz w:val="20"/>
                <w:lang w:val="es-ES"/>
              </w:rPr>
            </w:pPr>
            <w:r w:rsidRPr="0083024C">
              <w:rPr>
                <w:rFonts w:asciiTheme="majorHAnsi" w:hAnsiTheme="majorHAnsi" w:cstheme="majorHAnsi"/>
                <w:b/>
                <w:bCs/>
                <w:color w:val="auto"/>
                <w:sz w:val="20"/>
                <w:lang w:val="es-ES"/>
              </w:rPr>
              <w:t xml:space="preserve">Materia </w:t>
            </w:r>
            <w:r>
              <w:rPr>
                <w:rFonts w:asciiTheme="majorHAnsi" w:hAnsiTheme="majorHAnsi" w:cstheme="majorHAnsi"/>
                <w:b/>
                <w:bCs/>
                <w:color w:val="auto"/>
                <w:sz w:val="20"/>
                <w:lang w:val="es-ES"/>
              </w:rPr>
              <w:t>3</w:t>
            </w:r>
            <w:r w:rsidRPr="0083024C">
              <w:rPr>
                <w:rFonts w:asciiTheme="majorHAnsi" w:hAnsiTheme="majorHAnsi" w:cstheme="majorHAnsi"/>
                <w:b/>
                <w:bCs/>
                <w:color w:val="auto"/>
                <w:sz w:val="20"/>
                <w:lang w:val="es-ES"/>
              </w:rPr>
              <w:t xml:space="preserve">.1: </w:t>
            </w:r>
            <w:r w:rsidR="00A54755">
              <w:rPr>
                <w:rFonts w:asciiTheme="majorHAnsi" w:hAnsiTheme="majorHAnsi" w:cstheme="majorHAnsi"/>
                <w:b/>
                <w:bCs/>
                <w:color w:val="auto"/>
                <w:sz w:val="20"/>
                <w:lang w:val="es-ES"/>
              </w:rPr>
              <w:t>PRÁCTICAS EN EMPRESA</w:t>
            </w:r>
          </w:p>
        </w:tc>
      </w:tr>
      <w:tr w:rsidR="00CC72AB" w:rsidRPr="0083024C" w14:paraId="4903E821" w14:textId="77777777" w:rsidTr="00590A11">
        <w:tc>
          <w:tcPr>
            <w:cnfStyle w:val="001000000000" w:firstRow="0" w:lastRow="0" w:firstColumn="1" w:lastColumn="0" w:oddVBand="0" w:evenVBand="0" w:oddHBand="0" w:evenHBand="0" w:firstRowFirstColumn="0" w:firstRowLastColumn="0" w:lastRowFirstColumn="0" w:lastRowLastColumn="0"/>
            <w:tcW w:w="1701"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2322FA" w14:textId="77777777" w:rsidR="00CC72AB" w:rsidRPr="0083024C" w:rsidRDefault="00CC72AB" w:rsidP="006D5A87">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451"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01BA9E" w14:textId="0443ED99" w:rsidR="00CC72AB" w:rsidRPr="00A54755" w:rsidRDefault="00A54755"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A54755">
              <w:rPr>
                <w:rFonts w:asciiTheme="majorHAnsi" w:hAnsiTheme="majorHAnsi"/>
                <w:iCs/>
                <w:color w:val="C00000"/>
                <w:sz w:val="20"/>
                <w:lang w:val="pt-PT"/>
              </w:rPr>
              <w:t>6</w:t>
            </w:r>
          </w:p>
        </w:tc>
        <w:tc>
          <w:tcPr>
            <w:tcW w:w="1695"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C614299" w14:textId="77777777" w:rsidR="00CC72AB" w:rsidRPr="0083024C" w:rsidRDefault="00CC72AB"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3133"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44C384" w14:textId="4B9FA0DB" w:rsidR="00CC72AB" w:rsidRPr="0083024C" w:rsidRDefault="00590A11"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590A11">
              <w:rPr>
                <w:rFonts w:asciiTheme="majorHAnsi" w:hAnsiTheme="majorHAnsi"/>
                <w:iCs/>
                <w:color w:val="C00000"/>
                <w:sz w:val="20"/>
                <w:lang w:val="pt-PT"/>
              </w:rPr>
              <w:t>PRÁCTICAS ACADÉMICAS EXTERNAS</w:t>
            </w:r>
          </w:p>
        </w:tc>
        <w:tc>
          <w:tcPr>
            <w:tcW w:w="1134"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B0D9A49" w14:textId="77777777" w:rsidR="00CC72AB" w:rsidRPr="0083024C" w:rsidRDefault="00CC72AB" w:rsidP="006D5A87">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1525"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E4BBC3" w14:textId="77777777" w:rsidR="00CC72AB" w:rsidRPr="0083024C" w:rsidRDefault="00CC72AB" w:rsidP="006D5A87">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CC72AB" w:rsidRPr="0083024C" w14:paraId="495A2BFE" w14:textId="77777777" w:rsidTr="00590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35ED0DFC" w14:textId="77777777" w:rsidR="00CC72AB" w:rsidRPr="0083024C" w:rsidRDefault="00CC72AB" w:rsidP="006D5A87">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4995"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623E47C6" w14:textId="6B50538B" w:rsidR="00CC72AB" w:rsidRPr="00A54755" w:rsidRDefault="00CC72AB" w:rsidP="00444969">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A54755">
              <w:rPr>
                <w:rFonts w:asciiTheme="majorHAnsi" w:hAnsiTheme="majorHAnsi"/>
                <w:iCs/>
                <w:color w:val="C00000"/>
                <w:sz w:val="20"/>
                <w:lang w:val="pt-PT"/>
              </w:rPr>
              <w:t xml:space="preserve">CURSO </w:t>
            </w:r>
            <w:r w:rsidR="00444969" w:rsidRPr="00A54755">
              <w:rPr>
                <w:rFonts w:asciiTheme="majorHAnsi" w:hAnsiTheme="majorHAnsi"/>
                <w:iCs/>
                <w:color w:val="C00000"/>
                <w:sz w:val="20"/>
                <w:lang w:val="pt-PT"/>
              </w:rPr>
              <w:t>4</w:t>
            </w:r>
            <w:r w:rsidRPr="00A54755">
              <w:rPr>
                <w:rFonts w:asciiTheme="majorHAnsi" w:hAnsiTheme="majorHAnsi"/>
                <w:iCs/>
                <w:color w:val="C00000"/>
                <w:sz w:val="20"/>
                <w:lang w:val="pt-PT"/>
              </w:rPr>
              <w:t xml:space="preserve"> CUATRIMESTRE 2</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A545EDC" w14:textId="77777777" w:rsidR="00CC72AB" w:rsidRPr="0083024C" w:rsidRDefault="00CC72AB"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1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C7CEEC" w14:textId="77777777" w:rsidR="00CC72AB" w:rsidRPr="0083024C" w:rsidRDefault="00CC72AB" w:rsidP="006D5A87">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CC72AB" w:rsidRPr="0083024C" w14:paraId="64F06A2E" w14:textId="77777777" w:rsidTr="006D5A87">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6CA962F" w14:textId="77777777" w:rsidR="00CC72AB" w:rsidRPr="0083024C" w:rsidRDefault="00CC72AB" w:rsidP="006D5A87">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CC72AB" w:rsidRPr="0083024C" w14:paraId="5AEE5DFD"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6265022" w14:textId="77777777" w:rsidR="00CC72AB" w:rsidRPr="0083024C" w:rsidRDefault="00CC72AB" w:rsidP="006D5A87">
            <w:pPr>
              <w:spacing w:after="0"/>
              <w:ind w:left="29"/>
              <w:rPr>
                <w:rFonts w:asciiTheme="majorHAnsi" w:hAnsiTheme="majorHAnsi" w:cstheme="majorHAnsi"/>
                <w:sz w:val="20"/>
                <w:lang w:val="es-ES"/>
              </w:rPr>
            </w:pPr>
            <w:r w:rsidRPr="0083024C">
              <w:rPr>
                <w:rFonts w:asciiTheme="majorHAnsi" w:hAnsiTheme="majorHAnsi" w:cstheme="majorHAnsi"/>
                <w:sz w:val="20"/>
                <w:lang w:val="es-ES"/>
              </w:rPr>
              <w:t>Cód.</w:t>
            </w:r>
          </w:p>
        </w:tc>
        <w:tc>
          <w:tcPr>
            <w:tcW w:w="8758"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6DD17FF" w14:textId="77777777" w:rsidR="00CC72AB" w:rsidRPr="0083024C" w:rsidRDefault="00CC72AB" w:rsidP="006D5A87">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Descripción</w:t>
            </w:r>
          </w:p>
        </w:tc>
      </w:tr>
      <w:tr w:rsidR="00CC72AB" w:rsidRPr="006C4632" w14:paraId="48E38D58" w14:textId="77777777" w:rsidTr="006D5A87">
        <w:trPr>
          <w:trHeight w:val="461"/>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05989046" w14:textId="67F0060C" w:rsidR="00317838" w:rsidRPr="00D91323" w:rsidRDefault="00A54755" w:rsidP="00317838">
            <w:pPr>
              <w:spacing w:after="0"/>
              <w:ind w:left="29"/>
              <w:rPr>
                <w:rFonts w:asciiTheme="majorHAnsi" w:hAnsiTheme="majorHAnsi" w:cstheme="majorHAnsi"/>
                <w:iCs/>
                <w:color w:val="auto"/>
                <w:sz w:val="20"/>
                <w:lang w:val="pt-PT"/>
              </w:rPr>
            </w:pPr>
            <w:r w:rsidRPr="00D91323">
              <w:rPr>
                <w:rFonts w:asciiTheme="majorHAnsi" w:hAnsiTheme="majorHAnsi" w:cstheme="majorHAnsi"/>
                <w:i/>
                <w:color w:val="C00000"/>
                <w:sz w:val="20"/>
                <w:lang w:val="pt-PT"/>
              </w:rPr>
              <w:t>CO08, HD03, HD04, HD06, HD09, HD10, HD11, HD12, HD13, HD14, HD15, HD16, COM04, COM07, COM08, COM09</w:t>
            </w:r>
          </w:p>
        </w:tc>
      </w:tr>
      <w:tr w:rsidR="00CC72AB" w:rsidRPr="0083024C" w14:paraId="3D60B4E1" w14:textId="77777777" w:rsidTr="006D5A8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CB2407C" w14:textId="77777777" w:rsidR="00CC72AB" w:rsidRPr="0083024C" w:rsidRDefault="00CC72AB"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CC72AB" w:rsidRPr="0083024C" w14:paraId="518B79AC" w14:textId="77777777" w:rsidTr="006D5A87">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2A40E41" w14:textId="5343A29F" w:rsidR="00B96EE6" w:rsidRPr="008D58A0" w:rsidRDefault="008D58A0" w:rsidP="00B96EE6">
            <w:pPr>
              <w:spacing w:after="0"/>
              <w:ind w:left="29"/>
              <w:rPr>
                <w:rFonts w:asciiTheme="majorHAnsi" w:hAnsiTheme="majorHAnsi"/>
                <w:iCs/>
                <w:color w:val="C00000"/>
                <w:sz w:val="20"/>
                <w:lang w:val="pt-PT"/>
              </w:rPr>
            </w:pPr>
            <w:r w:rsidRPr="008D58A0">
              <w:rPr>
                <w:rFonts w:asciiTheme="majorHAnsi" w:hAnsiTheme="majorHAnsi"/>
                <w:iCs/>
                <w:color w:val="C00000"/>
                <w:sz w:val="20"/>
                <w:lang w:val="pt-PT"/>
              </w:rPr>
              <w:t>Fermentaciones vínicas de diferentes tipos de vinos. Controles de los procesos de la fermentación alcohólica y de la fermentación maloláctica. Técnicas de clarificaciones, filtraciones y estabilizaciones de vinos. Procesos de control de calidad en las diferentes fases del proceso productivo; materia prima, productos elaborados y Productos acabados. Envasado de vinos. Crianza y envejecimiento de vinos. Estudio de los costes de los diferentes procesos productivos. Gestión de subproductos. Investigación de Mercados en el sector vitivinícola</w:t>
            </w:r>
          </w:p>
          <w:p w14:paraId="4AC3B88B" w14:textId="77777777" w:rsidR="00B96EE6" w:rsidRPr="006152A9" w:rsidRDefault="00B96EE6" w:rsidP="006D5A87">
            <w:pPr>
              <w:spacing w:after="0"/>
              <w:ind w:left="29"/>
              <w:rPr>
                <w:rFonts w:asciiTheme="majorHAnsi" w:eastAsia="Source Sans Pro" w:hAnsiTheme="majorHAnsi" w:cs="Source Sans Pro"/>
                <w:sz w:val="20"/>
                <w:lang w:val="es-ES"/>
              </w:rPr>
            </w:pPr>
          </w:p>
        </w:tc>
      </w:tr>
      <w:tr w:rsidR="00CC72AB" w:rsidRPr="0083024C" w14:paraId="7A3C9CDF" w14:textId="77777777" w:rsidTr="006D5A8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6EC798C4" w14:textId="7EA52A6C" w:rsidR="00CC72AB" w:rsidRPr="0083024C" w:rsidRDefault="00933586" w:rsidP="006D5A87">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ACTIVIDADES FORMATIVAS: CÓDIGO (HORAS DE CADA UNA Y % PRESENCIALIDAD)</w:t>
            </w:r>
          </w:p>
        </w:tc>
      </w:tr>
      <w:tr w:rsidR="00CC72AB" w:rsidRPr="007E72F5" w14:paraId="7BDB679F" w14:textId="77777777" w:rsidTr="006D5A87">
        <w:trPr>
          <w:trHeight w:val="59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025B1904" w14:textId="6046AA6B" w:rsidR="00317838" w:rsidRPr="00D91323" w:rsidRDefault="008D58A0" w:rsidP="00317838">
            <w:pPr>
              <w:spacing w:before="40" w:after="40" w:line="240" w:lineRule="auto"/>
              <w:ind w:left="0" w:right="6" w:firstLine="0"/>
              <w:jc w:val="left"/>
              <w:rPr>
                <w:rFonts w:asciiTheme="majorHAnsi" w:hAnsiTheme="majorHAnsi" w:cstheme="majorHAnsi"/>
                <w:iCs/>
                <w:sz w:val="20"/>
                <w:lang w:val="en-US"/>
              </w:rPr>
            </w:pPr>
            <w:r w:rsidRPr="005D1CBB">
              <w:rPr>
                <w:rFonts w:asciiTheme="majorHAnsi" w:eastAsia="Source Sans Pro" w:hAnsiTheme="majorHAnsi" w:cstheme="majorHAnsi"/>
                <w:color w:val="C00000"/>
                <w:sz w:val="20"/>
                <w:lang w:val="es-ES"/>
              </w:rPr>
              <w:t xml:space="preserve">AF27 </w:t>
            </w:r>
            <w:r w:rsidRPr="005D1CBB">
              <w:rPr>
                <w:rFonts w:asciiTheme="majorHAnsi" w:hAnsiTheme="majorHAnsi" w:cstheme="majorHAnsi"/>
                <w:iCs/>
                <w:color w:val="C00000"/>
                <w:sz w:val="20"/>
                <w:lang w:val="es-ES"/>
              </w:rPr>
              <w:t>(</w:t>
            </w:r>
            <w:r>
              <w:rPr>
                <w:rFonts w:asciiTheme="majorHAnsi" w:hAnsiTheme="majorHAnsi" w:cstheme="majorHAnsi"/>
                <w:iCs/>
                <w:color w:val="C00000"/>
                <w:sz w:val="20"/>
                <w:lang w:val="es-ES"/>
              </w:rPr>
              <w:t>1</w:t>
            </w:r>
            <w:r w:rsidRPr="005D1CBB">
              <w:rPr>
                <w:rFonts w:asciiTheme="majorHAnsi" w:hAnsiTheme="majorHAnsi" w:cstheme="majorHAnsi"/>
                <w:iCs/>
                <w:color w:val="C00000"/>
                <w:sz w:val="20"/>
                <w:lang w:val="es-ES"/>
              </w:rPr>
              <w:t>0-</w:t>
            </w:r>
            <w:r>
              <w:rPr>
                <w:rFonts w:asciiTheme="majorHAnsi" w:hAnsiTheme="majorHAnsi" w:cstheme="majorHAnsi"/>
                <w:iCs/>
                <w:color w:val="C00000"/>
                <w:sz w:val="20"/>
                <w:lang w:val="es-ES"/>
              </w:rPr>
              <w:t>10</w:t>
            </w:r>
            <w:r w:rsidRPr="005D1CBB">
              <w:rPr>
                <w:rFonts w:asciiTheme="majorHAnsi" w:hAnsiTheme="majorHAnsi" w:cstheme="majorHAnsi"/>
                <w:iCs/>
                <w:color w:val="C00000"/>
                <w:sz w:val="20"/>
                <w:lang w:val="es-ES"/>
              </w:rPr>
              <w:t xml:space="preserve">0%), </w:t>
            </w:r>
            <w:r w:rsidRPr="005D1CBB">
              <w:rPr>
                <w:rFonts w:asciiTheme="majorHAnsi" w:eastAsia="Source Sans Pro" w:hAnsiTheme="majorHAnsi" w:cstheme="majorHAnsi"/>
                <w:color w:val="C00000"/>
                <w:sz w:val="20"/>
                <w:lang w:val="es-ES"/>
              </w:rPr>
              <w:t>AF</w:t>
            </w:r>
            <w:r>
              <w:rPr>
                <w:rFonts w:asciiTheme="majorHAnsi" w:eastAsia="Source Sans Pro" w:hAnsiTheme="majorHAnsi" w:cstheme="majorHAnsi"/>
                <w:color w:val="C00000"/>
                <w:sz w:val="20"/>
                <w:lang w:val="es-ES"/>
              </w:rPr>
              <w:t>3</w:t>
            </w:r>
            <w:r w:rsidRPr="005D1CBB">
              <w:rPr>
                <w:rFonts w:asciiTheme="majorHAnsi" w:eastAsia="Source Sans Pro" w:hAnsiTheme="majorHAnsi" w:cstheme="majorHAnsi"/>
                <w:color w:val="C00000"/>
                <w:sz w:val="20"/>
                <w:lang w:val="es-ES"/>
              </w:rPr>
              <w:t xml:space="preserve">1 </w:t>
            </w:r>
            <w:r w:rsidRPr="005D1CBB">
              <w:rPr>
                <w:rFonts w:asciiTheme="majorHAnsi" w:hAnsiTheme="majorHAnsi" w:cstheme="majorHAnsi"/>
                <w:iCs/>
                <w:color w:val="C00000"/>
                <w:sz w:val="20"/>
                <w:lang w:val="es-ES"/>
              </w:rPr>
              <w:t>(</w:t>
            </w:r>
            <w:r>
              <w:rPr>
                <w:rFonts w:asciiTheme="majorHAnsi" w:hAnsiTheme="majorHAnsi" w:cstheme="majorHAnsi"/>
                <w:iCs/>
                <w:color w:val="C00000"/>
                <w:sz w:val="20"/>
                <w:lang w:val="es-ES"/>
              </w:rPr>
              <w:t>9</w:t>
            </w:r>
            <w:r w:rsidRPr="005D1CBB">
              <w:rPr>
                <w:rFonts w:asciiTheme="majorHAnsi" w:hAnsiTheme="majorHAnsi" w:cstheme="majorHAnsi"/>
                <w:iCs/>
                <w:color w:val="C00000"/>
                <w:sz w:val="20"/>
                <w:lang w:val="es-ES"/>
              </w:rPr>
              <w:t xml:space="preserve">0-0%), </w:t>
            </w:r>
            <w:r w:rsidRPr="005D1CBB">
              <w:rPr>
                <w:rFonts w:asciiTheme="majorHAnsi" w:eastAsia="Source Sans Pro" w:hAnsiTheme="majorHAnsi" w:cstheme="majorHAnsi"/>
                <w:color w:val="C00000"/>
                <w:sz w:val="20"/>
                <w:lang w:val="es-ES"/>
              </w:rPr>
              <w:t>AF</w:t>
            </w:r>
            <w:r>
              <w:rPr>
                <w:rFonts w:asciiTheme="majorHAnsi" w:eastAsia="Source Sans Pro" w:hAnsiTheme="majorHAnsi" w:cstheme="majorHAnsi"/>
                <w:color w:val="C00000"/>
                <w:sz w:val="20"/>
                <w:lang w:val="es-ES"/>
              </w:rPr>
              <w:t>3</w:t>
            </w:r>
            <w:r w:rsidRPr="005D1CBB">
              <w:rPr>
                <w:rFonts w:asciiTheme="majorHAnsi" w:eastAsia="Source Sans Pro" w:hAnsiTheme="majorHAnsi" w:cstheme="majorHAnsi"/>
                <w:color w:val="C00000"/>
                <w:sz w:val="20"/>
                <w:lang w:val="es-ES"/>
              </w:rPr>
              <w:t xml:space="preserve">3 </w:t>
            </w:r>
            <w:r w:rsidRPr="005D1CBB">
              <w:rPr>
                <w:rFonts w:asciiTheme="majorHAnsi" w:hAnsiTheme="majorHAnsi" w:cstheme="majorHAnsi"/>
                <w:iCs/>
                <w:color w:val="C00000"/>
                <w:sz w:val="20"/>
                <w:lang w:val="es-ES"/>
              </w:rPr>
              <w:t>(</w:t>
            </w:r>
            <w:r>
              <w:rPr>
                <w:rFonts w:asciiTheme="majorHAnsi" w:hAnsiTheme="majorHAnsi" w:cstheme="majorHAnsi"/>
                <w:iCs/>
                <w:color w:val="C00000"/>
                <w:sz w:val="20"/>
                <w:lang w:val="es-ES"/>
              </w:rPr>
              <w:t>5</w:t>
            </w:r>
            <w:r w:rsidRPr="005D1CBB">
              <w:rPr>
                <w:rFonts w:asciiTheme="majorHAnsi" w:hAnsiTheme="majorHAnsi" w:cstheme="majorHAnsi"/>
                <w:iCs/>
                <w:color w:val="C00000"/>
                <w:sz w:val="20"/>
                <w:lang w:val="es-ES"/>
              </w:rPr>
              <w:t>0-100%)</w:t>
            </w:r>
          </w:p>
        </w:tc>
      </w:tr>
      <w:tr w:rsidR="00CC72AB" w:rsidRPr="0083024C" w14:paraId="7FDAAD81" w14:textId="77777777" w:rsidTr="006D5A87">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2B232F4F" w14:textId="77777777" w:rsidR="00CC72AB" w:rsidRPr="0083024C" w:rsidRDefault="00CC72AB" w:rsidP="006D5A87">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925323" w:rsidRPr="0083024C" w14:paraId="1750C1B0" w14:textId="77777777" w:rsidTr="00D86946">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C0D5A5F" w14:textId="77777777" w:rsidR="00925323" w:rsidRPr="0083024C" w:rsidRDefault="00925323" w:rsidP="006D5A87">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w:t>
            </w:r>
          </w:p>
        </w:tc>
      </w:tr>
      <w:tr w:rsidR="00CC72AB" w:rsidRPr="0083024C" w14:paraId="3249F591" w14:textId="77777777" w:rsidTr="006D5A8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02338E2" w14:textId="79142DB5" w:rsidR="00CC72AB" w:rsidRPr="0083024C" w:rsidRDefault="00CC72AB" w:rsidP="006D5A87">
            <w:pPr>
              <w:spacing w:after="0"/>
              <w:ind w:left="29"/>
              <w:rPr>
                <w:rFonts w:asciiTheme="majorHAnsi" w:eastAsia="Source Sans Pro" w:hAnsiTheme="majorHAnsi" w:cstheme="majorHAnsi"/>
                <w:sz w:val="20"/>
                <w:lang w:val="es-ES"/>
              </w:rPr>
            </w:pPr>
            <w:r w:rsidRPr="00D86946">
              <w:rPr>
                <w:rFonts w:asciiTheme="majorHAnsi" w:eastAsia="Source Sans Pro" w:hAnsiTheme="majorHAnsi" w:cstheme="majorHAnsi"/>
                <w:color w:val="C00000"/>
                <w:sz w:val="20"/>
                <w:lang w:val="es-ES"/>
              </w:rPr>
              <w:t>MD01</w:t>
            </w:r>
            <w:r w:rsidR="00D86946" w:rsidRPr="00D86946">
              <w:rPr>
                <w:rFonts w:asciiTheme="majorHAnsi" w:eastAsia="Source Sans Pro" w:hAnsiTheme="majorHAnsi" w:cstheme="majorHAnsi"/>
                <w:color w:val="C00000"/>
                <w:sz w:val="20"/>
                <w:lang w:val="es-ES"/>
              </w:rPr>
              <w:t xml:space="preserve"> </w:t>
            </w:r>
            <w:r w:rsidRPr="00D86946">
              <w:rPr>
                <w:rFonts w:asciiTheme="majorHAnsi" w:eastAsia="Source Sans Pro" w:hAnsiTheme="majorHAnsi" w:cstheme="majorHAnsi"/>
                <w:color w:val="C00000"/>
                <w:sz w:val="20"/>
                <w:lang w:val="es-ES"/>
              </w:rPr>
              <w:t>MD02</w:t>
            </w:r>
            <w:r w:rsidR="00444969" w:rsidRPr="00D86946">
              <w:rPr>
                <w:rFonts w:asciiTheme="majorHAnsi" w:eastAsia="Source Sans Pro" w:hAnsiTheme="majorHAnsi" w:cstheme="majorHAnsi"/>
                <w:color w:val="C00000"/>
                <w:sz w:val="20"/>
                <w:lang w:val="es-ES"/>
              </w:rPr>
              <w:t xml:space="preserve"> MD03</w:t>
            </w:r>
          </w:p>
        </w:tc>
      </w:tr>
      <w:tr w:rsidR="00CC72AB" w:rsidRPr="0083024C" w14:paraId="78BD6494" w14:textId="77777777" w:rsidTr="006D5A87">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A5E8FBE" w14:textId="5E425F1D" w:rsidR="00CC72AB" w:rsidRPr="0083024C" w:rsidRDefault="00933586" w:rsidP="006D5A87">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SISTEMAS DE EVALUACIÓN Y SU PONDERACIÓN (% MÍNIMO - % MÁXIMO)</w:t>
            </w:r>
          </w:p>
        </w:tc>
      </w:tr>
      <w:tr w:rsidR="00CC72AB" w:rsidRPr="0083024C" w14:paraId="6CAD2790" w14:textId="77777777" w:rsidTr="006D5A8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4C88BF0" w14:textId="0E0B4221" w:rsidR="00317838" w:rsidRPr="0083024C" w:rsidRDefault="008D58A0" w:rsidP="00317838">
            <w:pPr>
              <w:spacing w:after="0"/>
              <w:ind w:left="29"/>
              <w:rPr>
                <w:rFonts w:asciiTheme="majorHAnsi" w:hAnsiTheme="majorHAnsi" w:cstheme="majorHAnsi"/>
                <w:iCs/>
                <w:sz w:val="20"/>
                <w:lang w:val="es-ES"/>
              </w:rPr>
            </w:pPr>
            <w:r w:rsidRPr="00717132">
              <w:rPr>
                <w:rFonts w:asciiTheme="majorHAnsi" w:hAnsiTheme="majorHAnsi" w:cstheme="majorHAnsi"/>
                <w:color w:val="C00000"/>
                <w:sz w:val="20"/>
                <w:lang w:val="es-ES"/>
              </w:rPr>
              <w:t xml:space="preserve">SE16 </w:t>
            </w:r>
            <w:r w:rsidRPr="00717132">
              <w:rPr>
                <w:rFonts w:asciiTheme="majorHAnsi" w:hAnsiTheme="majorHAnsi" w:cstheme="majorHAnsi"/>
                <w:iCs/>
                <w:color w:val="C00000"/>
                <w:sz w:val="20"/>
                <w:lang w:val="es-ES"/>
              </w:rPr>
              <w:t>(100%-100%)</w:t>
            </w:r>
          </w:p>
        </w:tc>
      </w:tr>
      <w:tr w:rsidR="00CC72AB" w:rsidRPr="0083024C" w14:paraId="59AF308F" w14:textId="77777777" w:rsidTr="006D5A87">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9D3B40D" w14:textId="77777777" w:rsidR="00CC72AB" w:rsidRPr="0083024C" w:rsidRDefault="00CC72AB" w:rsidP="006D5A87">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CC72AB" w:rsidRPr="0083024C" w14:paraId="22ABFDF0" w14:textId="77777777" w:rsidTr="006D5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E6D5FC" w14:textId="7EEFAA3B" w:rsidR="00CC72AB" w:rsidRPr="0083024C" w:rsidRDefault="00D86946" w:rsidP="00D86946">
            <w:pPr>
              <w:spacing w:after="0"/>
              <w:ind w:left="29"/>
              <w:rPr>
                <w:rFonts w:asciiTheme="majorHAnsi" w:hAnsiTheme="majorHAnsi" w:cstheme="majorHAnsi"/>
                <w:iCs/>
                <w:sz w:val="20"/>
                <w:lang w:val="es-ES"/>
              </w:rPr>
            </w:pPr>
            <w:r>
              <w:rPr>
                <w:rFonts w:asciiTheme="majorHAnsi" w:hAnsiTheme="majorHAnsi" w:cstheme="majorHAnsi"/>
                <w:iCs/>
                <w:sz w:val="20"/>
                <w:lang w:val="es-ES"/>
              </w:rPr>
              <w:t>L</w:t>
            </w:r>
            <w:r w:rsidRPr="00D86946">
              <w:rPr>
                <w:rFonts w:asciiTheme="majorHAnsi" w:hAnsiTheme="majorHAnsi" w:cstheme="majorHAnsi"/>
                <w:iCs/>
                <w:sz w:val="20"/>
                <w:lang w:val="es-ES"/>
              </w:rPr>
              <w:t>os requisitos, organización y evaluación de</w:t>
            </w:r>
            <w:r>
              <w:rPr>
                <w:rFonts w:asciiTheme="majorHAnsi" w:hAnsiTheme="majorHAnsi" w:cstheme="majorHAnsi"/>
                <w:iCs/>
                <w:sz w:val="20"/>
                <w:lang w:val="es-ES"/>
              </w:rPr>
              <w:t xml:space="preserve"> </w:t>
            </w:r>
            <w:r w:rsidRPr="00D86946">
              <w:rPr>
                <w:rFonts w:asciiTheme="majorHAnsi" w:hAnsiTheme="majorHAnsi" w:cstheme="majorHAnsi"/>
                <w:iCs/>
                <w:sz w:val="20"/>
                <w:lang w:val="es-ES"/>
              </w:rPr>
              <w:t>las prácticas académicas externas</w:t>
            </w:r>
            <w:r>
              <w:rPr>
                <w:rFonts w:asciiTheme="majorHAnsi" w:hAnsiTheme="majorHAnsi" w:cstheme="majorHAnsi"/>
                <w:iCs/>
                <w:sz w:val="20"/>
                <w:lang w:val="es-ES"/>
              </w:rPr>
              <w:t xml:space="preserve"> de esta titulación se regulan en el </w:t>
            </w:r>
            <w:r w:rsidRPr="00D86946">
              <w:rPr>
                <w:rFonts w:asciiTheme="majorHAnsi" w:hAnsiTheme="majorHAnsi" w:cstheme="majorHAnsi"/>
                <w:iCs/>
                <w:sz w:val="20"/>
                <w:lang w:val="es-ES"/>
              </w:rPr>
              <w:t>Reglamento de Prácticas Académicas Externas en los Títulos de Grado y Master de la E.T.S. de Ingeniería Agronómica y de Montes</w:t>
            </w:r>
          </w:p>
        </w:tc>
      </w:tr>
    </w:tbl>
    <w:p w14:paraId="2EE4E443" w14:textId="77777777" w:rsidR="00444969" w:rsidRDefault="00444969" w:rsidP="00444969">
      <w:pPr>
        <w:pStyle w:val="Estilo2"/>
        <w:spacing w:before="0" w:line="240" w:lineRule="auto"/>
        <w:ind w:firstLine="0"/>
        <w:jc w:val="center"/>
        <w:rPr>
          <w:b w:val="0"/>
          <w:bCs/>
          <w:i w:val="0"/>
          <w:sz w:val="20"/>
          <w:lang w:val="en-GB"/>
        </w:rPr>
      </w:pPr>
      <w:r w:rsidRPr="00DF66BE">
        <w:rPr>
          <w:b w:val="0"/>
          <w:bCs/>
          <w:i w:val="0"/>
          <w:sz w:val="20"/>
          <w:lang w:val="en-GB"/>
        </w:rPr>
        <w:t>ASIGNATURAS QUE COMPONEN LA MATERIA</w:t>
      </w:r>
    </w:p>
    <w:tbl>
      <w:tblPr>
        <w:tblStyle w:val="AQUTaulaambquadrcula9"/>
        <w:tblW w:w="9644" w:type="dxa"/>
        <w:tblInd w:w="98" w:type="dxa"/>
        <w:tblLayout w:type="fixed"/>
        <w:tblLook w:val="04A0" w:firstRow="1" w:lastRow="0" w:firstColumn="1" w:lastColumn="0" w:noHBand="0" w:noVBand="1"/>
      </w:tblPr>
      <w:tblGrid>
        <w:gridCol w:w="2829"/>
        <w:gridCol w:w="1416"/>
        <w:gridCol w:w="708"/>
        <w:gridCol w:w="707"/>
        <w:gridCol w:w="1314"/>
        <w:gridCol w:w="2670"/>
      </w:tblGrid>
      <w:tr w:rsidR="008D58A0" w:rsidRPr="0083024C" w14:paraId="4FB508CC" w14:textId="77777777" w:rsidTr="008D5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4"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59488F79" w14:textId="77777777" w:rsidR="008D58A0" w:rsidRPr="0083024C" w:rsidRDefault="008D58A0" w:rsidP="00D53595">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ASIGNATURAS QUE COMPONEN LA MATERIA</w:t>
            </w:r>
          </w:p>
        </w:tc>
      </w:tr>
      <w:tr w:rsidR="008D58A0" w:rsidRPr="0083024C" w14:paraId="09B81C76" w14:textId="77777777" w:rsidTr="008D5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1F4CE7" w14:textId="77777777" w:rsidR="008D58A0" w:rsidRPr="0083024C" w:rsidRDefault="008D58A0" w:rsidP="00D53595">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Denominación</w:t>
            </w:r>
          </w:p>
        </w:tc>
        <w:tc>
          <w:tcPr>
            <w:tcW w:w="14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D62F1C" w14:textId="77777777" w:rsidR="008D58A0" w:rsidRPr="0083024C" w:rsidRDefault="008D58A0" w:rsidP="00D53595">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Tipo</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9D9FBF2" w14:textId="77777777" w:rsidR="008D58A0" w:rsidRPr="0083024C" w:rsidRDefault="008D58A0" w:rsidP="00D53595">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ECTS</w:t>
            </w:r>
          </w:p>
        </w:tc>
        <w:tc>
          <w:tcPr>
            <w:tcW w:w="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AA34449" w14:textId="77777777" w:rsidR="008D58A0" w:rsidRPr="0083024C" w:rsidRDefault="008D58A0" w:rsidP="00D53595">
            <w:pPr>
              <w:spacing w:before="0"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Cuatr.</w:t>
            </w:r>
          </w:p>
        </w:tc>
        <w:tc>
          <w:tcPr>
            <w:tcW w:w="13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47F8866" w14:textId="77777777" w:rsidR="008D58A0" w:rsidRPr="0083024C" w:rsidRDefault="008D58A0" w:rsidP="00D53595">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Idioma</w:t>
            </w:r>
          </w:p>
        </w:tc>
        <w:tc>
          <w:tcPr>
            <w:tcW w:w="2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BA08FC3" w14:textId="77777777" w:rsidR="008D58A0" w:rsidRPr="0083024C" w:rsidRDefault="008D58A0" w:rsidP="00D53595">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Resultados aprendizaje</w:t>
            </w:r>
          </w:p>
        </w:tc>
      </w:tr>
      <w:tr w:rsidR="008D58A0" w:rsidRPr="006C4632" w14:paraId="2C49F1FA" w14:textId="77777777" w:rsidTr="008D58A0">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288EA4" w14:textId="77777777" w:rsidR="008D58A0" w:rsidRPr="002413FD" w:rsidRDefault="008D58A0" w:rsidP="00D53595">
            <w:pPr>
              <w:spacing w:after="0"/>
              <w:ind w:left="29"/>
              <w:jc w:val="left"/>
              <w:rPr>
                <w:rFonts w:asciiTheme="majorHAnsi" w:hAnsiTheme="majorHAnsi" w:cstheme="majorHAnsi"/>
                <w:b/>
                <w:bCs/>
                <w:iCs/>
                <w:sz w:val="20"/>
                <w:lang w:val="es-ES"/>
              </w:rPr>
            </w:pPr>
            <w:r>
              <w:rPr>
                <w:rFonts w:asciiTheme="majorHAnsi" w:hAnsiTheme="majorHAnsi" w:cstheme="majorHAnsi"/>
                <w:b/>
                <w:bCs/>
                <w:iCs/>
                <w:sz w:val="20"/>
                <w:lang w:val="es-ES"/>
              </w:rPr>
              <w:t>PRÁCTICAS EN EMPRESA</w:t>
            </w:r>
          </w:p>
        </w:tc>
        <w:tc>
          <w:tcPr>
            <w:tcW w:w="14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F5171F" w14:textId="77777777" w:rsidR="008D58A0" w:rsidRPr="0083024C" w:rsidRDefault="008D58A0" w:rsidP="00D53595">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Pr>
                <w:rFonts w:asciiTheme="majorHAnsi" w:hAnsiTheme="majorHAnsi" w:cstheme="majorHAnsi"/>
                <w:iCs/>
                <w:sz w:val="20"/>
                <w:lang w:val="es-ES"/>
              </w:rPr>
              <w:t>OB</w:t>
            </w:r>
          </w:p>
        </w:tc>
        <w:tc>
          <w:tcPr>
            <w:tcW w:w="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84EFAD" w14:textId="77777777" w:rsidR="008D58A0" w:rsidRPr="0083024C" w:rsidRDefault="008D58A0" w:rsidP="00D53595">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A205A3">
              <w:rPr>
                <w:rFonts w:asciiTheme="majorHAnsi" w:hAnsiTheme="majorHAnsi" w:cstheme="majorHAnsi"/>
                <w:iCs/>
                <w:color w:val="C00000"/>
                <w:sz w:val="20"/>
                <w:lang w:val="es-ES"/>
              </w:rPr>
              <w:t>6</w:t>
            </w:r>
          </w:p>
        </w:tc>
        <w:tc>
          <w:tcPr>
            <w:tcW w:w="7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EBC3DF" w14:textId="77777777" w:rsidR="008D58A0" w:rsidRPr="0083024C" w:rsidRDefault="008D58A0" w:rsidP="00D53595">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Pr>
                <w:rFonts w:asciiTheme="majorHAnsi" w:hAnsiTheme="majorHAnsi" w:cstheme="majorHAnsi"/>
                <w:iCs/>
                <w:sz w:val="20"/>
                <w:lang w:val="es-ES"/>
              </w:rPr>
              <w:t>8</w:t>
            </w:r>
          </w:p>
        </w:tc>
        <w:tc>
          <w:tcPr>
            <w:tcW w:w="13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C61DF2" w14:textId="77777777" w:rsidR="008D58A0" w:rsidRPr="0083024C" w:rsidRDefault="008D58A0" w:rsidP="00D53595">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w:t>
            </w:r>
          </w:p>
        </w:tc>
        <w:tc>
          <w:tcPr>
            <w:tcW w:w="2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77C83F" w14:textId="77777777" w:rsidR="008D58A0" w:rsidRPr="00D91323" w:rsidRDefault="008D58A0" w:rsidP="00D53595">
            <w:pPr>
              <w:spacing w:after="0"/>
              <w:ind w:left="29"/>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pt-PT"/>
              </w:rPr>
            </w:pPr>
            <w:r w:rsidRPr="00D91323">
              <w:rPr>
                <w:rFonts w:asciiTheme="majorHAnsi" w:hAnsiTheme="majorHAnsi" w:cstheme="majorHAnsi"/>
                <w:i/>
                <w:color w:val="C00000"/>
                <w:sz w:val="20"/>
                <w:lang w:val="pt-PT"/>
              </w:rPr>
              <w:t>CO08, HD03, HD04, HD06, HD09, HD10, HD11, HD12, HD13, HD14, HD15, HD16, COM04, COM07, COM08, COM09</w:t>
            </w:r>
          </w:p>
        </w:tc>
      </w:tr>
    </w:tbl>
    <w:p w14:paraId="2BD4DC89" w14:textId="77777777" w:rsidR="008D58A0" w:rsidRPr="00D91323" w:rsidRDefault="008D58A0" w:rsidP="008D58A0">
      <w:pPr>
        <w:spacing w:after="0" w:line="240" w:lineRule="auto"/>
        <w:ind w:left="11" w:right="6" w:hanging="11"/>
        <w:rPr>
          <w:rFonts w:asciiTheme="majorHAnsi" w:hAnsiTheme="majorHAnsi" w:cstheme="majorHAnsi"/>
          <w:sz w:val="20"/>
          <w:szCs w:val="20"/>
          <w:lang w:val="pt-PT"/>
        </w:rPr>
      </w:pPr>
    </w:p>
    <w:p w14:paraId="22181B1B" w14:textId="77777777" w:rsidR="008D58A0" w:rsidRPr="00F02A72" w:rsidRDefault="008D58A0" w:rsidP="00444969">
      <w:pPr>
        <w:spacing w:after="0" w:line="240" w:lineRule="auto"/>
        <w:ind w:left="11" w:right="6" w:hanging="11"/>
        <w:rPr>
          <w:rFonts w:asciiTheme="majorHAnsi" w:hAnsiTheme="majorHAnsi" w:cstheme="majorHAnsi"/>
          <w:sz w:val="20"/>
          <w:szCs w:val="20"/>
          <w:lang w:val="en-US"/>
        </w:rPr>
      </w:pPr>
    </w:p>
    <w:p w14:paraId="236E7FE3" w14:textId="77777777" w:rsidR="008D58A0" w:rsidRPr="00F02A72" w:rsidRDefault="008D58A0" w:rsidP="00444969">
      <w:pPr>
        <w:spacing w:after="0" w:line="240" w:lineRule="auto"/>
        <w:ind w:left="11" w:right="6" w:hanging="11"/>
        <w:rPr>
          <w:rFonts w:asciiTheme="majorHAnsi" w:hAnsiTheme="majorHAnsi" w:cstheme="majorHAnsi"/>
          <w:sz w:val="20"/>
          <w:szCs w:val="20"/>
          <w:lang w:val="en-US"/>
        </w:rPr>
      </w:pPr>
    </w:p>
    <w:p w14:paraId="2F515E15" w14:textId="77777777" w:rsidR="00444969" w:rsidRPr="00F02A72" w:rsidRDefault="00444969" w:rsidP="00444969">
      <w:pPr>
        <w:spacing w:after="0" w:line="240" w:lineRule="auto"/>
        <w:ind w:left="11" w:right="6" w:hanging="11"/>
        <w:rPr>
          <w:rFonts w:asciiTheme="majorHAnsi" w:hAnsiTheme="majorHAnsi" w:cstheme="majorHAnsi"/>
          <w:sz w:val="20"/>
          <w:szCs w:val="20"/>
          <w:lang w:val="en-US"/>
        </w:rPr>
      </w:pPr>
    </w:p>
    <w:p w14:paraId="4DA81445" w14:textId="77777777" w:rsidR="00250305" w:rsidRPr="00D91323" w:rsidRDefault="00250305" w:rsidP="00012D2A">
      <w:pPr>
        <w:spacing w:after="0" w:line="240" w:lineRule="auto"/>
        <w:ind w:left="11" w:right="6" w:hanging="11"/>
        <w:rPr>
          <w:rFonts w:asciiTheme="majorHAnsi" w:hAnsiTheme="majorHAnsi" w:cstheme="majorHAnsi"/>
          <w:sz w:val="20"/>
          <w:szCs w:val="20"/>
          <w:lang w:val="pt-PT"/>
        </w:rPr>
      </w:pPr>
      <w:r w:rsidRPr="00D91323">
        <w:rPr>
          <w:rFonts w:asciiTheme="majorHAnsi" w:hAnsiTheme="majorHAnsi" w:cstheme="majorHAnsi"/>
          <w:sz w:val="20"/>
          <w:szCs w:val="20"/>
          <w:lang w:val="pt-PT"/>
        </w:rPr>
        <w:br w:type="page"/>
      </w:r>
    </w:p>
    <w:tbl>
      <w:tblPr>
        <w:tblStyle w:val="AQUTaulaambquadrcula9"/>
        <w:tblW w:w="9639" w:type="dxa"/>
        <w:tblInd w:w="108" w:type="dxa"/>
        <w:tblLayout w:type="fixed"/>
        <w:tblLook w:val="04A0" w:firstRow="1" w:lastRow="0" w:firstColumn="1" w:lastColumn="0" w:noHBand="0" w:noVBand="1"/>
      </w:tblPr>
      <w:tblGrid>
        <w:gridCol w:w="1701"/>
        <w:gridCol w:w="284"/>
        <w:gridCol w:w="1876"/>
        <w:gridCol w:w="1384"/>
        <w:gridCol w:w="317"/>
        <w:gridCol w:w="993"/>
        <w:gridCol w:w="108"/>
        <w:gridCol w:w="1134"/>
        <w:gridCol w:w="1842"/>
      </w:tblGrid>
      <w:tr w:rsidR="00703714" w:rsidRPr="00E07B1A" w14:paraId="62C1F40F" w14:textId="77777777" w:rsidTr="00D64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bottom w:val="single" w:sz="8" w:space="0" w:color="auto"/>
            </w:tcBorders>
          </w:tcPr>
          <w:p w14:paraId="441E8ADC" w14:textId="77777777" w:rsidR="00703714" w:rsidRPr="00E07B1A" w:rsidRDefault="00703714" w:rsidP="00CC1252">
            <w:pPr>
              <w:spacing w:after="0"/>
              <w:ind w:left="29"/>
              <w:rPr>
                <w:rFonts w:asciiTheme="majorHAnsi" w:hAnsiTheme="majorHAnsi" w:cstheme="majorHAnsi"/>
                <w:b/>
                <w:bCs/>
                <w:color w:val="auto"/>
                <w:sz w:val="20"/>
                <w:lang w:val="es-ES"/>
              </w:rPr>
            </w:pPr>
            <w:r w:rsidRPr="00E07B1A">
              <w:rPr>
                <w:rFonts w:asciiTheme="majorHAnsi" w:hAnsiTheme="majorHAnsi" w:cstheme="majorHAnsi"/>
                <w:b/>
                <w:bCs/>
                <w:color w:val="auto"/>
                <w:sz w:val="20"/>
                <w:lang w:val="es-ES"/>
              </w:rPr>
              <w:t xml:space="preserve">MÓDULO 4. OPTATIVIDAD </w:t>
            </w:r>
          </w:p>
        </w:tc>
      </w:tr>
      <w:tr w:rsidR="00703714" w:rsidRPr="00E07B1A" w14:paraId="77AA8F8A" w14:textId="77777777" w:rsidTr="00D64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ACB9CA" w:themeFill="text2" w:themeFillTint="66"/>
          </w:tcPr>
          <w:p w14:paraId="45BCD0FF" w14:textId="77777777" w:rsidR="00703714" w:rsidRPr="00E07B1A" w:rsidRDefault="00703714" w:rsidP="00CC1252">
            <w:pPr>
              <w:spacing w:after="0"/>
              <w:ind w:left="29"/>
              <w:rPr>
                <w:rFonts w:asciiTheme="majorHAnsi" w:hAnsiTheme="majorHAnsi" w:cstheme="majorHAnsi"/>
                <w:color w:val="auto"/>
                <w:sz w:val="20"/>
                <w:lang w:val="es-ES"/>
              </w:rPr>
            </w:pPr>
            <w:r w:rsidRPr="00E07B1A">
              <w:rPr>
                <w:rFonts w:asciiTheme="majorHAnsi" w:hAnsiTheme="majorHAnsi" w:cstheme="majorHAnsi"/>
                <w:b/>
                <w:bCs/>
                <w:color w:val="auto"/>
                <w:sz w:val="20"/>
                <w:lang w:val="es-ES"/>
              </w:rPr>
              <w:t xml:space="preserve">Materia </w:t>
            </w:r>
            <w:r w:rsidR="00A0229D" w:rsidRPr="00E07B1A">
              <w:rPr>
                <w:rFonts w:asciiTheme="majorHAnsi" w:hAnsiTheme="majorHAnsi" w:cstheme="majorHAnsi"/>
                <w:b/>
                <w:bCs/>
                <w:color w:val="auto"/>
                <w:sz w:val="20"/>
                <w:lang w:val="es-ES"/>
              </w:rPr>
              <w:t>4.</w:t>
            </w:r>
            <w:r w:rsidRPr="00E07B1A">
              <w:rPr>
                <w:rFonts w:asciiTheme="majorHAnsi" w:hAnsiTheme="majorHAnsi" w:cstheme="majorHAnsi"/>
                <w:b/>
                <w:bCs/>
                <w:color w:val="auto"/>
                <w:sz w:val="20"/>
                <w:lang w:val="es-ES"/>
              </w:rPr>
              <w:t xml:space="preserve">1: OPTATIVIDAD </w:t>
            </w:r>
          </w:p>
        </w:tc>
      </w:tr>
      <w:tr w:rsidR="00703714" w:rsidRPr="00E07B1A" w14:paraId="559E54CB" w14:textId="77777777" w:rsidTr="00D64FEE">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5519738" w14:textId="77777777" w:rsidR="00703714" w:rsidRPr="00E07B1A" w:rsidRDefault="00703714" w:rsidP="00CC1252">
            <w:pPr>
              <w:spacing w:after="0" w:line="240" w:lineRule="auto"/>
              <w:ind w:left="28"/>
              <w:rPr>
                <w:rFonts w:asciiTheme="majorHAnsi" w:hAnsiTheme="majorHAnsi" w:cstheme="majorHAnsi"/>
                <w:sz w:val="20"/>
                <w:lang w:val="es-ES"/>
              </w:rPr>
            </w:pPr>
            <w:r w:rsidRPr="00E07B1A">
              <w:rPr>
                <w:rFonts w:asciiTheme="majorHAnsi" w:hAnsiTheme="majorHAnsi" w:cstheme="majorHAnsi"/>
                <w:sz w:val="20"/>
                <w:lang w:val="es-ES"/>
              </w:rPr>
              <w:t xml:space="preserve">Nº créditos ECTS </w:t>
            </w:r>
          </w:p>
        </w:tc>
        <w:tc>
          <w:tcPr>
            <w:tcW w:w="2160"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232360" w14:textId="77777777" w:rsidR="00703714" w:rsidRPr="00E07B1A" w:rsidRDefault="004F6043" w:rsidP="00CC125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E07B1A">
              <w:rPr>
                <w:rFonts w:asciiTheme="majorHAnsi" w:hAnsiTheme="majorHAnsi" w:cstheme="majorHAnsi"/>
                <w:sz w:val="20"/>
                <w:lang w:val="es-ES"/>
              </w:rPr>
              <w:t xml:space="preserve">16 (se ofertan </w:t>
            </w:r>
            <w:r w:rsidR="00250305" w:rsidRPr="00E07B1A">
              <w:rPr>
                <w:rFonts w:asciiTheme="majorHAnsi" w:hAnsiTheme="majorHAnsi" w:cstheme="majorHAnsi"/>
                <w:sz w:val="20"/>
                <w:lang w:val="es-ES"/>
              </w:rPr>
              <w:t>32</w:t>
            </w:r>
            <w:r w:rsidRPr="00E07B1A">
              <w:rPr>
                <w:rFonts w:asciiTheme="majorHAnsi" w:hAnsiTheme="majorHAnsi" w:cstheme="majorHAnsi"/>
                <w:sz w:val="20"/>
                <w:lang w:val="es-ES"/>
              </w:rPr>
              <w:t xml:space="preserve"> ECTS)</w:t>
            </w:r>
          </w:p>
        </w:tc>
        <w:tc>
          <w:tcPr>
            <w:tcW w:w="138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D10E029" w14:textId="77777777" w:rsidR="00703714" w:rsidRPr="00E07B1A" w:rsidRDefault="00703714" w:rsidP="00CC125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E07B1A">
              <w:rPr>
                <w:rFonts w:asciiTheme="majorHAnsi" w:hAnsiTheme="majorHAnsi" w:cstheme="majorHAnsi"/>
                <w:sz w:val="20"/>
                <w:lang w:val="es-ES"/>
              </w:rPr>
              <w:t>Tipología</w:t>
            </w:r>
          </w:p>
        </w:tc>
        <w:tc>
          <w:tcPr>
            <w:tcW w:w="141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7446E8" w14:textId="77777777" w:rsidR="00703714" w:rsidRPr="00E07B1A" w:rsidRDefault="00703714" w:rsidP="00CC125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E07B1A">
              <w:rPr>
                <w:rFonts w:asciiTheme="majorHAnsi" w:hAnsiTheme="majorHAnsi" w:cstheme="majorHAnsi"/>
                <w:sz w:val="20"/>
                <w:lang w:val="es-ES"/>
              </w:rPr>
              <w:t>OPTATIVA</w:t>
            </w:r>
          </w:p>
        </w:tc>
        <w:tc>
          <w:tcPr>
            <w:tcW w:w="11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6D10D19" w14:textId="77777777" w:rsidR="00703714" w:rsidRPr="00E07B1A" w:rsidRDefault="00703714" w:rsidP="00CC1252">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E07B1A">
              <w:rPr>
                <w:rFonts w:asciiTheme="majorHAnsi" w:hAnsiTheme="majorHAnsi" w:cstheme="majorHAnsi"/>
                <w:sz w:val="20"/>
                <w:lang w:val="es-ES"/>
              </w:rPr>
              <w:t>Modalidad</w:t>
            </w:r>
          </w:p>
        </w:tc>
        <w:tc>
          <w:tcPr>
            <w:tcW w:w="1842"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F03140" w14:textId="77777777" w:rsidR="00703714" w:rsidRPr="00E07B1A" w:rsidRDefault="00703714" w:rsidP="00CC125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E07B1A">
              <w:rPr>
                <w:rFonts w:asciiTheme="majorHAnsi" w:hAnsiTheme="majorHAnsi" w:cstheme="majorHAnsi"/>
                <w:sz w:val="20"/>
                <w:lang w:val="es-ES"/>
              </w:rPr>
              <w:t>PRESENCIAL</w:t>
            </w:r>
          </w:p>
        </w:tc>
      </w:tr>
      <w:tr w:rsidR="00703714" w:rsidRPr="00E07B1A" w14:paraId="1F6133B0" w14:textId="77777777" w:rsidTr="00D64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3627C2FE" w14:textId="77777777" w:rsidR="00703714" w:rsidRPr="00E07B1A" w:rsidRDefault="00703714" w:rsidP="00CC1252">
            <w:pPr>
              <w:spacing w:after="0"/>
              <w:ind w:left="29"/>
              <w:rPr>
                <w:rFonts w:asciiTheme="majorHAnsi" w:hAnsiTheme="majorHAnsi" w:cstheme="majorHAnsi"/>
                <w:sz w:val="20"/>
                <w:lang w:val="es-ES"/>
              </w:rPr>
            </w:pPr>
            <w:r w:rsidRPr="00E07B1A">
              <w:rPr>
                <w:rFonts w:asciiTheme="majorHAnsi" w:hAnsiTheme="majorHAnsi" w:cstheme="majorHAnsi"/>
                <w:sz w:val="20"/>
                <w:lang w:val="es-ES"/>
              </w:rPr>
              <w:t>Organización temporal</w:t>
            </w:r>
          </w:p>
        </w:tc>
        <w:tc>
          <w:tcPr>
            <w:tcW w:w="3577" w:type="dxa"/>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2E705C8C" w14:textId="77777777" w:rsidR="00703714" w:rsidRPr="00E07B1A" w:rsidRDefault="00703714" w:rsidP="00CC125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E07B1A">
              <w:rPr>
                <w:rFonts w:asciiTheme="majorHAnsi" w:hAnsiTheme="majorHAnsi" w:cstheme="majorHAnsi"/>
                <w:iCs/>
                <w:sz w:val="20"/>
                <w:lang w:val="es-ES"/>
              </w:rPr>
              <w:t>CURSO 4 CUATRIMESTRE</w:t>
            </w:r>
            <w:r w:rsidR="00250305" w:rsidRPr="00E07B1A">
              <w:rPr>
                <w:rFonts w:asciiTheme="majorHAnsi" w:hAnsiTheme="majorHAnsi" w:cstheme="majorHAnsi"/>
                <w:iCs/>
                <w:sz w:val="20"/>
                <w:lang w:val="es-ES"/>
              </w:rPr>
              <w:t>S</w:t>
            </w:r>
            <w:r w:rsidRPr="00E07B1A">
              <w:rPr>
                <w:rFonts w:asciiTheme="majorHAnsi" w:hAnsiTheme="majorHAnsi" w:cstheme="majorHAnsi"/>
                <w:iCs/>
                <w:sz w:val="20"/>
                <w:lang w:val="es-ES"/>
              </w:rPr>
              <w:t xml:space="preserve"> 1</w:t>
            </w:r>
            <w:r w:rsidR="00250305" w:rsidRPr="00E07B1A">
              <w:rPr>
                <w:rFonts w:asciiTheme="majorHAnsi" w:hAnsiTheme="majorHAnsi" w:cstheme="majorHAnsi"/>
                <w:iCs/>
                <w:sz w:val="20"/>
                <w:lang w:val="es-ES"/>
              </w:rPr>
              <w:t xml:space="preserve"> Y </w:t>
            </w:r>
            <w:r w:rsidRPr="00E07B1A">
              <w:rPr>
                <w:rFonts w:asciiTheme="majorHAnsi" w:hAnsiTheme="majorHAnsi" w:cstheme="majorHAnsi"/>
                <w:iCs/>
                <w:sz w:val="20"/>
                <w:lang w:val="es-ES"/>
              </w:rPr>
              <w:t>2</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79B2B45" w14:textId="77777777" w:rsidR="00703714" w:rsidRPr="00E07B1A" w:rsidRDefault="00703714" w:rsidP="00CC125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E07B1A">
              <w:rPr>
                <w:rFonts w:asciiTheme="majorHAnsi" w:hAnsiTheme="majorHAnsi" w:cstheme="majorHAnsi"/>
                <w:iCs/>
                <w:sz w:val="20"/>
                <w:lang w:val="es-ES"/>
              </w:rPr>
              <w:t>Lenguas</w:t>
            </w:r>
          </w:p>
        </w:tc>
        <w:tc>
          <w:tcPr>
            <w:tcW w:w="30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D7C9B1" w14:textId="77777777" w:rsidR="00703714" w:rsidRPr="00E07B1A" w:rsidRDefault="00703714" w:rsidP="00CC125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E07B1A">
              <w:rPr>
                <w:rFonts w:asciiTheme="majorHAnsi" w:hAnsiTheme="majorHAnsi" w:cstheme="majorHAnsi"/>
                <w:iCs/>
                <w:sz w:val="20"/>
                <w:lang w:val="es-ES"/>
              </w:rPr>
              <w:t>CASTELLANO</w:t>
            </w:r>
          </w:p>
        </w:tc>
      </w:tr>
      <w:tr w:rsidR="00703714" w:rsidRPr="00E07B1A" w14:paraId="4C041319" w14:textId="77777777" w:rsidTr="00D64FEE">
        <w:trPr>
          <w:trHeight w:val="41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9E6F2FA" w14:textId="77777777" w:rsidR="00703714" w:rsidRPr="00E07B1A" w:rsidRDefault="00703714" w:rsidP="00CC1252">
            <w:pPr>
              <w:spacing w:after="0"/>
              <w:ind w:left="29"/>
              <w:jc w:val="center"/>
              <w:rPr>
                <w:rFonts w:asciiTheme="majorHAnsi" w:hAnsiTheme="majorHAnsi" w:cstheme="majorHAnsi"/>
                <w:sz w:val="20"/>
                <w:lang w:val="es-ES"/>
              </w:rPr>
            </w:pPr>
            <w:r w:rsidRPr="00E07B1A">
              <w:rPr>
                <w:rFonts w:asciiTheme="majorHAnsi" w:hAnsiTheme="majorHAnsi" w:cstheme="majorHAnsi"/>
                <w:sz w:val="20"/>
                <w:lang w:val="es-ES"/>
              </w:rPr>
              <w:t>RESULTADOS DEL PROCESO DE FORMACIÓN Y APRENDIZAJE</w:t>
            </w:r>
            <w:r w:rsidRPr="00E07B1A">
              <w:rPr>
                <w:rFonts w:asciiTheme="majorHAnsi" w:hAnsiTheme="majorHAnsi" w:cstheme="majorHAnsi"/>
                <w:sz w:val="20"/>
                <w:lang w:val="es-ES"/>
              </w:rPr>
              <w:br/>
            </w:r>
            <w:r w:rsidRPr="00E07B1A">
              <w:rPr>
                <w:rFonts w:asciiTheme="majorHAnsi" w:eastAsia="Source Sans Pro" w:hAnsiTheme="majorHAnsi" w:cstheme="majorHAnsi"/>
                <w:sz w:val="20"/>
                <w:lang w:val="es-ES"/>
              </w:rPr>
              <w:t>Conocimientos o Contenidos (C)/ Habilidades o Destrezas (HD) / Competencias (COM))</w:t>
            </w:r>
          </w:p>
        </w:tc>
      </w:tr>
      <w:tr w:rsidR="00C73CBE" w:rsidRPr="006C4632" w14:paraId="4451FA4C" w14:textId="77777777" w:rsidTr="00D64FE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535D7B59" w14:textId="77777777" w:rsidR="008525AE" w:rsidRPr="00D91323" w:rsidRDefault="00276CEF" w:rsidP="00276CEF">
            <w:pPr>
              <w:spacing w:after="0"/>
              <w:ind w:left="0" w:firstLine="0"/>
              <w:rPr>
                <w:rFonts w:asciiTheme="majorHAnsi" w:hAnsiTheme="majorHAnsi" w:cstheme="majorHAnsi"/>
                <w:iCs/>
                <w:sz w:val="20"/>
                <w:lang w:val="pt-PT"/>
              </w:rPr>
            </w:pPr>
            <w:r w:rsidRPr="00D91323">
              <w:rPr>
                <w:rFonts w:asciiTheme="majorHAnsi" w:hAnsiTheme="majorHAnsi"/>
                <w:i/>
                <w:color w:val="C00000"/>
                <w:sz w:val="20"/>
                <w:lang w:val="pt-PT"/>
              </w:rPr>
              <w:t xml:space="preserve">C02, C05, </w:t>
            </w:r>
            <w:r w:rsidR="008525AE" w:rsidRPr="00D91323">
              <w:rPr>
                <w:rFonts w:asciiTheme="majorHAnsi" w:hAnsiTheme="majorHAnsi"/>
                <w:i/>
                <w:color w:val="C00000"/>
                <w:sz w:val="20"/>
                <w:lang w:val="pt-PT"/>
              </w:rPr>
              <w:t xml:space="preserve">C08, </w:t>
            </w:r>
            <w:r w:rsidRPr="00D91323">
              <w:rPr>
                <w:rFonts w:asciiTheme="majorHAnsi" w:hAnsiTheme="majorHAnsi"/>
                <w:i/>
                <w:color w:val="C00000"/>
                <w:sz w:val="20"/>
                <w:lang w:val="pt-PT"/>
              </w:rPr>
              <w:t xml:space="preserve">C09, </w:t>
            </w:r>
            <w:r w:rsidR="008525AE" w:rsidRPr="00D91323">
              <w:rPr>
                <w:rFonts w:asciiTheme="majorHAnsi" w:hAnsiTheme="majorHAnsi"/>
                <w:i/>
                <w:color w:val="C00000"/>
                <w:sz w:val="20"/>
                <w:lang w:val="pt-PT"/>
              </w:rPr>
              <w:t>HD02,</w:t>
            </w:r>
            <w:r w:rsidRPr="00D91323">
              <w:rPr>
                <w:rFonts w:asciiTheme="majorHAnsi" w:hAnsiTheme="majorHAnsi"/>
                <w:i/>
                <w:color w:val="C00000"/>
                <w:sz w:val="20"/>
                <w:lang w:val="pt-PT"/>
              </w:rPr>
              <w:t xml:space="preserve"> HD03,</w:t>
            </w:r>
            <w:r w:rsidR="008525AE" w:rsidRPr="00D91323">
              <w:rPr>
                <w:rFonts w:asciiTheme="majorHAnsi" w:hAnsiTheme="majorHAnsi"/>
                <w:i/>
                <w:color w:val="C00000"/>
                <w:sz w:val="20"/>
                <w:lang w:val="pt-PT"/>
              </w:rPr>
              <w:t xml:space="preserve"> HD04, HD06, </w:t>
            </w:r>
            <w:r w:rsidRPr="00D91323">
              <w:rPr>
                <w:rFonts w:asciiTheme="majorHAnsi" w:hAnsiTheme="majorHAnsi"/>
                <w:i/>
                <w:color w:val="C00000"/>
                <w:sz w:val="20"/>
                <w:lang w:val="pt-PT"/>
              </w:rPr>
              <w:t xml:space="preserve">HD07, HD08, </w:t>
            </w:r>
            <w:r w:rsidR="008525AE" w:rsidRPr="00D91323">
              <w:rPr>
                <w:rFonts w:asciiTheme="majorHAnsi" w:hAnsiTheme="majorHAnsi"/>
                <w:i/>
                <w:color w:val="C00000"/>
                <w:sz w:val="20"/>
                <w:lang w:val="pt-PT"/>
              </w:rPr>
              <w:t xml:space="preserve">HD09, </w:t>
            </w:r>
            <w:r w:rsidRPr="00D91323">
              <w:rPr>
                <w:rFonts w:asciiTheme="majorHAnsi" w:hAnsiTheme="majorHAnsi"/>
                <w:i/>
                <w:color w:val="C00000"/>
                <w:sz w:val="20"/>
                <w:lang w:val="pt-PT"/>
              </w:rPr>
              <w:t xml:space="preserve">HD10, HD11, HD12, HD13, </w:t>
            </w:r>
            <w:r w:rsidR="008525AE" w:rsidRPr="00D91323">
              <w:rPr>
                <w:rFonts w:asciiTheme="majorHAnsi" w:hAnsiTheme="majorHAnsi"/>
                <w:i/>
                <w:color w:val="C00000"/>
                <w:sz w:val="20"/>
                <w:lang w:val="pt-PT"/>
              </w:rPr>
              <w:t>COM01, COM02, COM03, COM04, COM05, COM06, COM07, COM08, COM09</w:t>
            </w:r>
          </w:p>
        </w:tc>
      </w:tr>
      <w:tr w:rsidR="00703714" w:rsidRPr="00E07B1A" w14:paraId="3945FED7" w14:textId="77777777" w:rsidTr="00D64FEE">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7FBFDD8" w14:textId="77777777" w:rsidR="00703714" w:rsidRPr="00E07B1A" w:rsidRDefault="00703714" w:rsidP="00CC1252">
            <w:pPr>
              <w:spacing w:after="0"/>
              <w:ind w:left="29"/>
              <w:jc w:val="center"/>
              <w:rPr>
                <w:rFonts w:asciiTheme="majorHAnsi" w:hAnsiTheme="majorHAnsi" w:cstheme="majorHAnsi"/>
                <w:iCs/>
                <w:sz w:val="20"/>
                <w:lang w:val="es-ES"/>
              </w:rPr>
            </w:pPr>
            <w:r w:rsidRPr="00E07B1A">
              <w:rPr>
                <w:rFonts w:asciiTheme="majorHAnsi" w:hAnsiTheme="majorHAnsi" w:cstheme="majorHAnsi"/>
                <w:iCs/>
                <w:sz w:val="20"/>
                <w:lang w:val="es-ES"/>
              </w:rPr>
              <w:t>CONTENIDOS</w:t>
            </w:r>
          </w:p>
        </w:tc>
      </w:tr>
      <w:tr w:rsidR="00703714" w:rsidRPr="00E07B1A" w14:paraId="6624ED2E" w14:textId="77777777" w:rsidTr="00D64FE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4E60DC" w14:textId="77777777" w:rsidR="0064612B" w:rsidRDefault="0064612B" w:rsidP="0064612B">
            <w:pPr>
              <w:spacing w:after="0"/>
              <w:ind w:left="29"/>
              <w:rPr>
                <w:rFonts w:asciiTheme="majorHAnsi" w:eastAsia="Source Sans Pro" w:hAnsiTheme="majorHAnsi" w:cstheme="majorHAnsi"/>
                <w:sz w:val="20"/>
                <w:lang w:val="es-ES"/>
              </w:rPr>
            </w:pPr>
            <w:r w:rsidRPr="0064612B">
              <w:rPr>
                <w:rFonts w:asciiTheme="majorHAnsi" w:eastAsia="Source Sans Pro" w:hAnsiTheme="majorHAnsi" w:cstheme="majorHAnsi"/>
                <w:sz w:val="20"/>
                <w:lang w:val="es-ES"/>
              </w:rPr>
              <w:t>Conocer las bases y el desarrollo actual de los métodos biológicos de control de plagas. Integrar los métodos bi</w:t>
            </w:r>
            <w:r>
              <w:rPr>
                <w:rFonts w:asciiTheme="majorHAnsi" w:eastAsia="Source Sans Pro" w:hAnsiTheme="majorHAnsi" w:cstheme="majorHAnsi"/>
                <w:sz w:val="20"/>
                <w:lang w:val="es-ES"/>
              </w:rPr>
              <w:t>o</w:t>
            </w:r>
            <w:r w:rsidRPr="0064612B">
              <w:rPr>
                <w:rFonts w:asciiTheme="majorHAnsi" w:eastAsia="Source Sans Pro" w:hAnsiTheme="majorHAnsi" w:cstheme="majorHAnsi"/>
                <w:sz w:val="20"/>
                <w:lang w:val="es-ES"/>
              </w:rPr>
              <w:t>l</w:t>
            </w:r>
            <w:r>
              <w:rPr>
                <w:rFonts w:asciiTheme="majorHAnsi" w:eastAsia="Source Sans Pro" w:hAnsiTheme="majorHAnsi" w:cstheme="majorHAnsi"/>
                <w:sz w:val="20"/>
                <w:lang w:val="es-ES"/>
              </w:rPr>
              <w:t>ó</w:t>
            </w:r>
            <w:r w:rsidRPr="0064612B">
              <w:rPr>
                <w:rFonts w:asciiTheme="majorHAnsi" w:eastAsia="Source Sans Pro" w:hAnsiTheme="majorHAnsi" w:cstheme="majorHAnsi"/>
                <w:sz w:val="20"/>
                <w:lang w:val="es-ES"/>
              </w:rPr>
              <w:t>gicos de control de plagas en la Producción Integrada de los Cultivos. Evaluar la utilización de métodos biológicos en casos reales.</w:t>
            </w:r>
          </w:p>
          <w:p w14:paraId="52E6C132" w14:textId="77777777" w:rsidR="004E4262" w:rsidRPr="00E07B1A" w:rsidRDefault="00E07B1A" w:rsidP="0064612B">
            <w:pPr>
              <w:spacing w:after="0"/>
              <w:ind w:left="29"/>
              <w:rPr>
                <w:rFonts w:asciiTheme="majorHAnsi" w:eastAsia="Source Sans Pro" w:hAnsiTheme="majorHAnsi" w:cstheme="majorHAnsi"/>
                <w:sz w:val="20"/>
                <w:lang w:val="es-ES"/>
              </w:rPr>
            </w:pPr>
            <w:r w:rsidRPr="00E07B1A">
              <w:rPr>
                <w:rFonts w:asciiTheme="majorHAnsi" w:eastAsia="Source Sans Pro" w:hAnsiTheme="majorHAnsi" w:cstheme="majorHAnsi"/>
                <w:sz w:val="20"/>
                <w:lang w:val="es-ES"/>
              </w:rPr>
              <w:t>Principales agentes de lucha biológica. Uso de parásitos y depredadores. Uso de entomopatógenos (Virus, Bacterias, Hongos).  Los insecticidas microbianos.  Las feromonas. La lucha autocida. Otros métodos biológicos.</w:t>
            </w:r>
          </w:p>
          <w:p w14:paraId="798E7CDE" w14:textId="77777777" w:rsidR="00E07B1A" w:rsidRDefault="00E07B1A" w:rsidP="00E07B1A">
            <w:pPr>
              <w:spacing w:after="0"/>
              <w:ind w:left="29"/>
              <w:rPr>
                <w:rFonts w:asciiTheme="majorHAnsi" w:eastAsia="Source Sans Pro" w:hAnsiTheme="majorHAnsi" w:cstheme="majorHAnsi"/>
                <w:sz w:val="20"/>
                <w:lang w:val="es-ES"/>
              </w:rPr>
            </w:pPr>
            <w:r w:rsidRPr="00E07B1A">
              <w:rPr>
                <w:rFonts w:asciiTheme="majorHAnsi" w:eastAsia="Source Sans Pro" w:hAnsiTheme="majorHAnsi" w:cstheme="majorHAnsi"/>
                <w:sz w:val="20"/>
                <w:lang w:val="es-ES"/>
              </w:rPr>
              <w:t>Calidad y salud del suelo. Parámetros que los definen. Microorganismos del suelo. Actividades enzimáticas. Uso de enmiendas de pH y fertilizantes biológicos. Uso de enmiendas orgánicas, extractos húmicos y compost. Uso de plaguicidas y fitorreguladores. Sustratos de cultivo. Actividad respirométrica de un suelo. Actividad proteasa. Determinación de la madurez de un compost. Vida media de plaguicidas en suelos</w:t>
            </w:r>
            <w:r>
              <w:rPr>
                <w:rFonts w:asciiTheme="majorHAnsi" w:eastAsia="Source Sans Pro" w:hAnsiTheme="majorHAnsi" w:cstheme="majorHAnsi"/>
                <w:sz w:val="20"/>
                <w:lang w:val="es-ES"/>
              </w:rPr>
              <w:t>.</w:t>
            </w:r>
          </w:p>
          <w:p w14:paraId="6A594B74" w14:textId="77777777" w:rsidR="00E07B1A" w:rsidRDefault="002A7BFB" w:rsidP="00E07B1A">
            <w:pPr>
              <w:spacing w:after="0"/>
              <w:ind w:left="29"/>
              <w:rPr>
                <w:rFonts w:asciiTheme="majorHAnsi" w:eastAsia="Source Sans Pro" w:hAnsiTheme="majorHAnsi" w:cstheme="majorHAnsi"/>
                <w:sz w:val="20"/>
                <w:lang w:val="es-ES"/>
              </w:rPr>
            </w:pPr>
            <w:r w:rsidRPr="002A7BFB">
              <w:rPr>
                <w:rFonts w:asciiTheme="majorHAnsi" w:eastAsia="Source Sans Pro" w:hAnsiTheme="majorHAnsi" w:cstheme="majorHAnsi"/>
                <w:sz w:val="20"/>
                <w:lang w:val="es-ES"/>
              </w:rPr>
              <w:t>Origen de la agricultura. Domesticación de plantas y animales. Los imperios agrícolas. La agricultura romana. La agricultura en la Edad Media. La agricultura árabe. La agricultura en la Edad Moderna. El descubrimiento de América. El siglo XVIII: la ciencia en la agricultura. El desarrollo de la agricultura científica. La agricultura actual.</w:t>
            </w:r>
          </w:p>
          <w:p w14:paraId="7EB09640" w14:textId="77777777" w:rsidR="002A7BFB" w:rsidRDefault="00F746A1" w:rsidP="002A7BFB">
            <w:pPr>
              <w:spacing w:after="0"/>
              <w:ind w:left="0" w:firstLine="0"/>
              <w:rPr>
                <w:rFonts w:asciiTheme="majorHAnsi" w:eastAsia="Source Sans Pro" w:hAnsiTheme="majorHAnsi" w:cstheme="majorHAnsi"/>
                <w:sz w:val="20"/>
                <w:lang w:val="es-ES"/>
              </w:rPr>
            </w:pPr>
            <w:r w:rsidRPr="00F746A1">
              <w:rPr>
                <w:rFonts w:asciiTheme="majorHAnsi" w:eastAsia="Source Sans Pro" w:hAnsiTheme="majorHAnsi" w:cstheme="majorHAnsi"/>
                <w:sz w:val="20"/>
                <w:lang w:val="es-ES"/>
              </w:rPr>
              <w:t>E</w:t>
            </w:r>
            <w:r w:rsidR="002A7BFB" w:rsidRPr="00F746A1">
              <w:rPr>
                <w:rFonts w:asciiTheme="majorHAnsi" w:eastAsia="Source Sans Pro" w:hAnsiTheme="majorHAnsi" w:cstheme="majorHAnsi"/>
                <w:sz w:val="20"/>
                <w:lang w:val="es-ES"/>
              </w:rPr>
              <w:t>strategias vitivinícolas para un escenario de cambio climático</w:t>
            </w:r>
            <w:r>
              <w:rPr>
                <w:rFonts w:asciiTheme="majorHAnsi" w:eastAsia="Source Sans Pro" w:hAnsiTheme="majorHAnsi" w:cstheme="majorHAnsi"/>
                <w:sz w:val="20"/>
                <w:lang w:val="es-ES"/>
              </w:rPr>
              <w:t>:</w:t>
            </w:r>
            <w:r w:rsidRPr="00F746A1">
              <w:rPr>
                <w:rFonts w:asciiTheme="majorHAnsi" w:eastAsia="Source Sans Pro" w:hAnsiTheme="majorHAnsi" w:cstheme="majorHAnsi"/>
                <w:sz w:val="20"/>
                <w:lang w:val="es-ES"/>
              </w:rPr>
              <w:t xml:space="preserve"> Cambio climático. Definición, causas y proyecciones. Balance de carbono a nivel global.</w:t>
            </w:r>
            <w:r w:rsidR="003A739C">
              <w:rPr>
                <w:rFonts w:asciiTheme="majorHAnsi" w:eastAsia="Source Sans Pro" w:hAnsiTheme="majorHAnsi" w:cstheme="majorHAnsi"/>
                <w:sz w:val="20"/>
                <w:lang w:val="es-ES"/>
              </w:rPr>
              <w:t xml:space="preserve"> </w:t>
            </w:r>
            <w:r w:rsidRPr="00F746A1">
              <w:rPr>
                <w:rFonts w:asciiTheme="majorHAnsi" w:eastAsia="Source Sans Pro" w:hAnsiTheme="majorHAnsi" w:cstheme="majorHAnsi"/>
                <w:sz w:val="20"/>
                <w:lang w:val="es-ES"/>
              </w:rPr>
              <w:t>Impactos ecofisiológicos esperables del cambio climático. Impactos sobre el desarrollo fenológico, crecimiento, uso del agua, productividad, problemas fitosanitarios</w:t>
            </w:r>
            <w:r>
              <w:rPr>
                <w:rFonts w:asciiTheme="majorHAnsi" w:eastAsia="Source Sans Pro" w:hAnsiTheme="majorHAnsi" w:cstheme="majorHAnsi"/>
                <w:sz w:val="20"/>
                <w:lang w:val="es-ES"/>
              </w:rPr>
              <w:t>.</w:t>
            </w:r>
            <w:r w:rsidRPr="00F746A1">
              <w:rPr>
                <w:rFonts w:asciiTheme="majorHAnsi" w:eastAsia="Source Sans Pro" w:hAnsiTheme="majorHAnsi" w:cstheme="majorHAnsi"/>
                <w:sz w:val="20"/>
                <w:lang w:val="es-ES"/>
              </w:rPr>
              <w:t xml:space="preserve"> Medidas de mitigación del cambio climático en viticultura. Secuestro de carbono en viñedos y emisiones antropogénicas asociadas al manejo agronómico. Medidas agronómicas de adaptación al cambio climático. Tratamientos enológicos para paliar los efectos del cambio climático. Mejora de la acidez, aroma, reducción del grado alcohólico y otros</w:t>
            </w:r>
            <w:r>
              <w:rPr>
                <w:rFonts w:asciiTheme="majorHAnsi" w:eastAsia="Source Sans Pro" w:hAnsiTheme="majorHAnsi" w:cstheme="majorHAnsi"/>
                <w:sz w:val="20"/>
                <w:lang w:val="es-ES"/>
              </w:rPr>
              <w:t>.</w:t>
            </w:r>
            <w:r w:rsidRPr="00F746A1">
              <w:rPr>
                <w:rFonts w:asciiTheme="majorHAnsi" w:eastAsia="Source Sans Pro" w:hAnsiTheme="majorHAnsi" w:cstheme="majorHAnsi"/>
                <w:sz w:val="20"/>
                <w:lang w:val="es-ES"/>
              </w:rPr>
              <w:t xml:space="preserve"> Uso de técnicas enológicas para paliar los efectos del cambio climático. Levaduras no-Saccharomyces, vendimias diferenciales y otros. Establecimiento de ensayos de diferentes técnicas y su potencial adaptación al caso concreto de cada tipo de vino o uva.</w:t>
            </w:r>
          </w:p>
          <w:p w14:paraId="578111C8" w14:textId="77777777" w:rsidR="002A7BFB" w:rsidRDefault="002A7BFB" w:rsidP="002A7BFB">
            <w:pPr>
              <w:spacing w:after="0"/>
              <w:ind w:left="0" w:firstLine="0"/>
              <w:rPr>
                <w:rFonts w:asciiTheme="majorHAnsi" w:eastAsia="Source Sans Pro" w:hAnsiTheme="majorHAnsi" w:cstheme="majorHAnsi"/>
                <w:sz w:val="20"/>
                <w:lang w:val="es-ES"/>
              </w:rPr>
            </w:pPr>
            <w:r w:rsidRPr="002A7BFB">
              <w:rPr>
                <w:rFonts w:asciiTheme="majorHAnsi" w:eastAsia="Source Sans Pro" w:hAnsiTheme="majorHAnsi" w:cstheme="majorHAnsi"/>
                <w:sz w:val="20"/>
                <w:lang w:val="es-ES"/>
              </w:rPr>
              <w:t>El vinagre de vino. Importancia. Tecnología. Modelización.</w:t>
            </w:r>
          </w:p>
          <w:p w14:paraId="0D93FB4D" w14:textId="77777777" w:rsidR="002A7BFB" w:rsidRDefault="002A7BFB" w:rsidP="002A7BFB">
            <w:pPr>
              <w:spacing w:after="0"/>
              <w:ind w:left="0" w:firstLine="0"/>
              <w:rPr>
                <w:rFonts w:asciiTheme="majorHAnsi" w:eastAsia="Source Sans Pro" w:hAnsiTheme="majorHAnsi" w:cstheme="majorHAnsi"/>
                <w:sz w:val="20"/>
                <w:lang w:val="es-ES"/>
              </w:rPr>
            </w:pPr>
            <w:r w:rsidRPr="002A7BFB">
              <w:rPr>
                <w:rFonts w:asciiTheme="majorHAnsi" w:eastAsia="Source Sans Pro" w:hAnsiTheme="majorHAnsi" w:cstheme="majorHAnsi"/>
                <w:sz w:val="20"/>
                <w:lang w:val="es-ES"/>
              </w:rPr>
              <w:t>Introducción a los sistemas de gestión. Normalización, certificación y acreditación. Introducción a la gestión. Introducción a la calidad. Las implicaciones ambiéntales de la actividad empresarial. La seguridad en el trabajo. Sistemas de gestión ambiental. La mejora continua. Política ambiental y planificación de la gestión. Implantación y funcionamiento de un sistema de gestión ambiental. La norma ISo 14001:2004 y el reglamento EMAS. Prevención de riesgos laborales. La norma OSHAS 18001:2007. Sistemas de gestión de la seguridad y salud en el trabajo. Integración de sistemas de gestión. Sistemas binarios y ternarios de gestión de la calidad, medio ambiente y prevención de riesgos. Ventajas e inconvenientes de los sistemas integrados. Auditorias de los sistemas de gestión. Comprobación del sistema de gestión. Auditorias por tercera parte: la norma ISO 19011:2002.</w:t>
            </w:r>
          </w:p>
          <w:p w14:paraId="011C840E" w14:textId="77777777" w:rsidR="002A7BFB" w:rsidRDefault="002A7BFB" w:rsidP="002A7BFB">
            <w:pPr>
              <w:spacing w:after="0"/>
              <w:ind w:left="0" w:firstLine="0"/>
              <w:rPr>
                <w:rFonts w:asciiTheme="majorHAnsi" w:eastAsia="Source Sans Pro" w:hAnsiTheme="majorHAnsi" w:cstheme="majorHAnsi"/>
                <w:sz w:val="20"/>
                <w:lang w:val="es-ES"/>
              </w:rPr>
            </w:pPr>
            <w:r w:rsidRPr="002A7BFB">
              <w:rPr>
                <w:rFonts w:asciiTheme="majorHAnsi" w:eastAsia="Source Sans Pro" w:hAnsiTheme="majorHAnsi" w:cstheme="majorHAnsi"/>
                <w:sz w:val="20"/>
                <w:lang w:val="es-ES"/>
              </w:rPr>
              <w:t>Aspectos técnicos-productivos de la producción ecológica: diseño de sistemas agrarios ecológicos; principios de la producción agraria y ganadera ecológica. Aspectos socioeconómicos de la producción ecológica: consumo, comercialización y certificación ecológica; análisis y tendencias de los sistemas agroalimentarios ecológicos; articulación socioeconómica del sector de la producción ecológica. Aspectos políticos institucionales de la producción ecológica: reglamentos y códigos de la producción ecológica y políticas en el sector a nivel internacional, europeo, estatal y regional.</w:t>
            </w:r>
          </w:p>
          <w:p w14:paraId="3E02C0B6" w14:textId="77777777" w:rsidR="002A7BFB" w:rsidRPr="002A7BFB" w:rsidRDefault="002A7BFB" w:rsidP="002A7BFB">
            <w:pPr>
              <w:spacing w:after="0"/>
              <w:ind w:left="0" w:firstLine="0"/>
              <w:rPr>
                <w:rFonts w:asciiTheme="majorHAnsi" w:eastAsia="Source Sans Pro" w:hAnsiTheme="majorHAnsi" w:cstheme="majorHAnsi"/>
                <w:bCs/>
                <w:color w:val="C00000"/>
                <w:sz w:val="20"/>
                <w:lang w:val="es-ES"/>
              </w:rPr>
            </w:pPr>
            <w:r w:rsidRPr="002A7BFB">
              <w:rPr>
                <w:rFonts w:asciiTheme="majorHAnsi" w:eastAsia="Source Sans Pro" w:hAnsiTheme="majorHAnsi" w:cstheme="majorHAnsi"/>
                <w:bCs/>
                <w:color w:val="C00000"/>
                <w:sz w:val="20"/>
                <w:lang w:val="es-ES"/>
              </w:rPr>
              <w:t>La clasificación, características y ecología de las malas hierbas, así como los perjuicios que pueden ocasionar en el cultivo y los métodos integrados de control existentes en la actualidad. Introducir al alumnado en las últimas tecnologías para la aplicación de los herbicidas. Salidas a zonas afectadas para que el alumno sepa asociar los problemas teóricos a los reales, y cómo se podría afrontar las diferentes soluciones en distintas situaciones.</w:t>
            </w:r>
          </w:p>
          <w:p w14:paraId="0AA7E5BB" w14:textId="77777777" w:rsidR="00E07B1A" w:rsidRPr="00E07B1A" w:rsidRDefault="00E07B1A" w:rsidP="004E4262">
            <w:pPr>
              <w:spacing w:after="0"/>
              <w:ind w:left="29"/>
              <w:rPr>
                <w:rFonts w:asciiTheme="majorHAnsi" w:eastAsia="Source Sans Pro" w:hAnsiTheme="majorHAnsi" w:cstheme="majorHAnsi"/>
                <w:sz w:val="20"/>
                <w:lang w:val="es-ES"/>
              </w:rPr>
            </w:pPr>
          </w:p>
        </w:tc>
      </w:tr>
      <w:tr w:rsidR="00703714" w:rsidRPr="00E07B1A" w14:paraId="2B646C45" w14:textId="77777777" w:rsidTr="00D64FEE">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1ABEB08" w14:textId="2C602A40" w:rsidR="00703714" w:rsidRPr="00E07B1A" w:rsidRDefault="00933586" w:rsidP="00CC125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ACTIVIDADES FORMATIVAS: CÓDIGO (HORAS DE CADA UNA Y % PRESENCIALIDAD)</w:t>
            </w:r>
          </w:p>
        </w:tc>
      </w:tr>
      <w:tr w:rsidR="008454A0" w:rsidRPr="006C4632" w14:paraId="2DA70E13" w14:textId="77777777" w:rsidTr="00012D2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3645D7D6" w14:textId="77777777" w:rsidR="00F05092" w:rsidRPr="00F02A72" w:rsidRDefault="008525AE" w:rsidP="00276CEF">
            <w:pPr>
              <w:spacing w:after="0"/>
              <w:ind w:left="29"/>
              <w:rPr>
                <w:rFonts w:asciiTheme="majorHAnsi" w:hAnsiTheme="majorHAnsi"/>
                <w:color w:val="C00000"/>
                <w:sz w:val="20"/>
                <w:lang w:val="en-US"/>
              </w:rPr>
            </w:pPr>
            <w:r w:rsidRPr="00F02A72">
              <w:rPr>
                <w:rFonts w:asciiTheme="majorHAnsi" w:hAnsiTheme="majorHAnsi"/>
                <w:color w:val="C00000"/>
                <w:sz w:val="20"/>
                <w:lang w:val="en-US"/>
              </w:rPr>
              <w:t>AF01</w:t>
            </w:r>
            <w:r w:rsidR="00F05092" w:rsidRPr="00F02A72">
              <w:rPr>
                <w:rFonts w:asciiTheme="majorHAnsi" w:hAnsiTheme="majorHAnsi"/>
                <w:color w:val="C00000"/>
                <w:sz w:val="20"/>
                <w:lang w:val="en-US"/>
              </w:rPr>
              <w:t xml:space="preserve"> (16-100%)</w:t>
            </w:r>
            <w:r w:rsidRPr="00F02A72">
              <w:rPr>
                <w:rFonts w:asciiTheme="majorHAnsi" w:hAnsiTheme="majorHAnsi"/>
                <w:color w:val="C00000"/>
                <w:sz w:val="20"/>
                <w:lang w:val="en-US"/>
              </w:rPr>
              <w:t>, AF02</w:t>
            </w:r>
            <w:r w:rsidR="00F05092" w:rsidRPr="00F02A72">
              <w:rPr>
                <w:rFonts w:asciiTheme="majorHAnsi" w:hAnsiTheme="majorHAnsi"/>
                <w:color w:val="C00000"/>
                <w:sz w:val="20"/>
                <w:lang w:val="en-US"/>
              </w:rPr>
              <w:t xml:space="preserve"> (7-100%)</w:t>
            </w:r>
            <w:r w:rsidRPr="00F02A72">
              <w:rPr>
                <w:rFonts w:asciiTheme="majorHAnsi" w:hAnsiTheme="majorHAnsi"/>
                <w:color w:val="C00000"/>
                <w:sz w:val="20"/>
                <w:lang w:val="en-US"/>
              </w:rPr>
              <w:t xml:space="preserve">, </w:t>
            </w:r>
            <w:r w:rsidR="00F05092" w:rsidRPr="00F02A72">
              <w:rPr>
                <w:rFonts w:asciiTheme="majorHAnsi" w:hAnsiTheme="majorHAnsi"/>
                <w:color w:val="C00000"/>
                <w:sz w:val="20"/>
                <w:lang w:val="en-US"/>
              </w:rPr>
              <w:t xml:space="preserve">AF04 (5-100%) </w:t>
            </w:r>
            <w:r w:rsidR="00276CEF" w:rsidRPr="00F02A72">
              <w:rPr>
                <w:rFonts w:asciiTheme="majorHAnsi" w:hAnsiTheme="majorHAnsi"/>
                <w:color w:val="C00000"/>
                <w:sz w:val="20"/>
                <w:lang w:val="en-US"/>
              </w:rPr>
              <w:t>AF05</w:t>
            </w:r>
            <w:r w:rsidR="00F05092" w:rsidRPr="00F02A72">
              <w:rPr>
                <w:rFonts w:asciiTheme="majorHAnsi" w:hAnsiTheme="majorHAnsi"/>
                <w:color w:val="C00000"/>
                <w:sz w:val="20"/>
                <w:lang w:val="en-US"/>
              </w:rPr>
              <w:t xml:space="preserve"> (12-100%)</w:t>
            </w:r>
            <w:r w:rsidR="00276CEF" w:rsidRPr="00F02A72">
              <w:rPr>
                <w:rFonts w:asciiTheme="majorHAnsi" w:hAnsiTheme="majorHAnsi"/>
                <w:color w:val="C00000"/>
                <w:sz w:val="20"/>
                <w:lang w:val="en-US"/>
              </w:rPr>
              <w:t xml:space="preserve">, </w:t>
            </w:r>
            <w:r w:rsidRPr="00F02A72">
              <w:rPr>
                <w:rFonts w:asciiTheme="majorHAnsi" w:hAnsiTheme="majorHAnsi"/>
                <w:color w:val="C00000"/>
                <w:sz w:val="20"/>
                <w:lang w:val="en-US"/>
              </w:rPr>
              <w:t>AF06</w:t>
            </w:r>
            <w:r w:rsidR="00F05092" w:rsidRPr="00F02A72">
              <w:rPr>
                <w:rFonts w:asciiTheme="majorHAnsi" w:hAnsiTheme="majorHAnsi"/>
                <w:color w:val="C00000"/>
                <w:sz w:val="20"/>
                <w:lang w:val="en-US"/>
              </w:rPr>
              <w:t xml:space="preserve"> (8-100%)</w:t>
            </w:r>
            <w:r w:rsidRPr="00F02A72">
              <w:rPr>
                <w:rFonts w:asciiTheme="majorHAnsi" w:hAnsiTheme="majorHAnsi"/>
                <w:color w:val="C00000"/>
                <w:sz w:val="20"/>
                <w:lang w:val="en-US"/>
              </w:rPr>
              <w:t>, AF07</w:t>
            </w:r>
            <w:r w:rsidR="00F05092" w:rsidRPr="00F02A72">
              <w:rPr>
                <w:rFonts w:asciiTheme="majorHAnsi" w:hAnsiTheme="majorHAnsi"/>
                <w:color w:val="C00000"/>
                <w:sz w:val="20"/>
                <w:lang w:val="en-US"/>
              </w:rPr>
              <w:t xml:space="preserve"> (22-100%)</w:t>
            </w:r>
            <w:r w:rsidRPr="00F02A72">
              <w:rPr>
                <w:rFonts w:asciiTheme="majorHAnsi" w:hAnsiTheme="majorHAnsi"/>
                <w:color w:val="C00000"/>
                <w:sz w:val="20"/>
                <w:lang w:val="en-US"/>
              </w:rPr>
              <w:t>, AF08</w:t>
            </w:r>
            <w:r w:rsidR="00F05092" w:rsidRPr="00F02A72">
              <w:rPr>
                <w:rFonts w:asciiTheme="majorHAnsi" w:hAnsiTheme="majorHAnsi"/>
                <w:color w:val="C00000"/>
                <w:sz w:val="20"/>
                <w:lang w:val="en-US"/>
              </w:rPr>
              <w:t xml:space="preserve"> (184-100%)</w:t>
            </w:r>
            <w:r w:rsidRPr="00F02A72">
              <w:rPr>
                <w:rFonts w:asciiTheme="majorHAnsi" w:hAnsiTheme="majorHAnsi"/>
                <w:color w:val="C00000"/>
                <w:sz w:val="20"/>
                <w:lang w:val="en-US"/>
              </w:rPr>
              <w:t xml:space="preserve">, </w:t>
            </w:r>
            <w:r w:rsidR="00F05092" w:rsidRPr="00F02A72">
              <w:rPr>
                <w:rFonts w:asciiTheme="majorHAnsi" w:hAnsiTheme="majorHAnsi"/>
                <w:color w:val="C00000"/>
                <w:sz w:val="20"/>
                <w:lang w:val="en-US"/>
              </w:rPr>
              <w:t xml:space="preserve">AF10 (10-100%), </w:t>
            </w:r>
            <w:r w:rsidR="00276CEF" w:rsidRPr="00F02A72">
              <w:rPr>
                <w:rFonts w:asciiTheme="majorHAnsi" w:hAnsiTheme="majorHAnsi"/>
                <w:color w:val="C00000"/>
                <w:sz w:val="20"/>
                <w:lang w:val="en-US"/>
              </w:rPr>
              <w:t>AF14</w:t>
            </w:r>
            <w:r w:rsidR="00F05092" w:rsidRPr="00F02A72">
              <w:rPr>
                <w:rFonts w:asciiTheme="majorHAnsi" w:hAnsiTheme="majorHAnsi"/>
                <w:color w:val="C00000"/>
                <w:sz w:val="20"/>
                <w:lang w:val="en-US"/>
              </w:rPr>
              <w:t xml:space="preserve"> (14-100%)</w:t>
            </w:r>
            <w:r w:rsidR="00276CEF" w:rsidRPr="00F02A72">
              <w:rPr>
                <w:rFonts w:asciiTheme="majorHAnsi" w:hAnsiTheme="majorHAnsi"/>
                <w:color w:val="C00000"/>
                <w:sz w:val="20"/>
                <w:lang w:val="en-US"/>
              </w:rPr>
              <w:t xml:space="preserve">, </w:t>
            </w:r>
            <w:r w:rsidRPr="00F02A72">
              <w:rPr>
                <w:rFonts w:asciiTheme="majorHAnsi" w:hAnsiTheme="majorHAnsi"/>
                <w:color w:val="C00000"/>
                <w:sz w:val="20"/>
                <w:lang w:val="en-US"/>
              </w:rPr>
              <w:t>AF015</w:t>
            </w:r>
            <w:r w:rsidR="00F05092" w:rsidRPr="00F02A72">
              <w:rPr>
                <w:rFonts w:asciiTheme="majorHAnsi" w:hAnsiTheme="majorHAnsi"/>
                <w:color w:val="C00000"/>
                <w:sz w:val="20"/>
                <w:lang w:val="en-US"/>
              </w:rPr>
              <w:t xml:space="preserve"> (23-100%)</w:t>
            </w:r>
            <w:r w:rsidR="00276CEF" w:rsidRPr="00F02A72">
              <w:rPr>
                <w:rFonts w:asciiTheme="majorHAnsi" w:hAnsiTheme="majorHAnsi"/>
                <w:color w:val="C00000"/>
                <w:sz w:val="20"/>
                <w:lang w:val="en-US"/>
              </w:rPr>
              <w:t>, AF18</w:t>
            </w:r>
            <w:r w:rsidR="00F05092" w:rsidRPr="00F02A72">
              <w:rPr>
                <w:rFonts w:asciiTheme="majorHAnsi" w:hAnsiTheme="majorHAnsi"/>
                <w:color w:val="C00000"/>
                <w:sz w:val="20"/>
                <w:lang w:val="en-US"/>
              </w:rPr>
              <w:t xml:space="preserve"> (17-100%)</w:t>
            </w:r>
            <w:r w:rsidR="00276CEF" w:rsidRPr="00F02A72">
              <w:rPr>
                <w:rFonts w:asciiTheme="majorHAnsi" w:hAnsiTheme="majorHAnsi"/>
                <w:color w:val="C00000"/>
                <w:sz w:val="20"/>
                <w:lang w:val="en-US"/>
              </w:rPr>
              <w:t>, AF019</w:t>
            </w:r>
            <w:r w:rsidR="00F05092" w:rsidRPr="00F02A72">
              <w:rPr>
                <w:rFonts w:asciiTheme="majorHAnsi" w:hAnsiTheme="majorHAnsi"/>
                <w:color w:val="C00000"/>
                <w:sz w:val="20"/>
                <w:lang w:val="en-US"/>
              </w:rPr>
              <w:t xml:space="preserve"> (2-100%)</w:t>
            </w:r>
          </w:p>
          <w:p w14:paraId="469A6F27" w14:textId="52517F25" w:rsidR="008525AE" w:rsidRPr="00F02A72" w:rsidRDefault="008525AE" w:rsidP="00276CEF">
            <w:pPr>
              <w:spacing w:after="0"/>
              <w:ind w:left="29"/>
              <w:rPr>
                <w:rFonts w:asciiTheme="majorHAnsi" w:hAnsiTheme="majorHAnsi" w:cstheme="majorHAnsi"/>
                <w:iCs/>
                <w:sz w:val="20"/>
                <w:lang w:val="en-US"/>
              </w:rPr>
            </w:pPr>
            <w:r w:rsidRPr="00F02A72">
              <w:rPr>
                <w:rFonts w:asciiTheme="majorHAnsi" w:hAnsiTheme="majorHAnsi"/>
                <w:color w:val="C00000"/>
                <w:sz w:val="20"/>
                <w:lang w:val="en-US"/>
              </w:rPr>
              <w:t>AF20</w:t>
            </w:r>
            <w:r w:rsidR="00F05092" w:rsidRPr="00F02A72">
              <w:rPr>
                <w:rFonts w:asciiTheme="majorHAnsi" w:hAnsiTheme="majorHAnsi"/>
                <w:color w:val="C00000"/>
                <w:sz w:val="20"/>
                <w:lang w:val="en-US"/>
              </w:rPr>
              <w:t xml:space="preserve"> (4-0%)</w:t>
            </w:r>
            <w:r w:rsidRPr="00F02A72">
              <w:rPr>
                <w:rFonts w:asciiTheme="majorHAnsi" w:hAnsiTheme="majorHAnsi"/>
                <w:color w:val="C00000"/>
                <w:sz w:val="20"/>
                <w:lang w:val="en-US"/>
              </w:rPr>
              <w:t>, AF21</w:t>
            </w:r>
            <w:r w:rsidR="00F05092" w:rsidRPr="00F02A72">
              <w:rPr>
                <w:rFonts w:asciiTheme="majorHAnsi" w:hAnsiTheme="majorHAnsi"/>
                <w:color w:val="C00000"/>
                <w:sz w:val="20"/>
                <w:lang w:val="en-US"/>
              </w:rPr>
              <w:t xml:space="preserve"> (98-0%)</w:t>
            </w:r>
            <w:r w:rsidRPr="00F02A72">
              <w:rPr>
                <w:rFonts w:asciiTheme="majorHAnsi" w:hAnsiTheme="majorHAnsi"/>
                <w:color w:val="C00000"/>
                <w:sz w:val="20"/>
                <w:lang w:val="en-US"/>
              </w:rPr>
              <w:t>, AF22</w:t>
            </w:r>
            <w:r w:rsidR="00F05092" w:rsidRPr="00F02A72">
              <w:rPr>
                <w:rFonts w:asciiTheme="majorHAnsi" w:hAnsiTheme="majorHAnsi"/>
                <w:color w:val="C00000"/>
                <w:sz w:val="20"/>
                <w:lang w:val="en-US"/>
              </w:rPr>
              <w:t xml:space="preserve"> (102-0%)</w:t>
            </w:r>
            <w:r w:rsidRPr="00F02A72">
              <w:rPr>
                <w:rFonts w:asciiTheme="majorHAnsi" w:hAnsiTheme="majorHAnsi"/>
                <w:color w:val="C00000"/>
                <w:sz w:val="20"/>
                <w:lang w:val="en-US"/>
              </w:rPr>
              <w:t>, AF25</w:t>
            </w:r>
            <w:r w:rsidR="00F05092" w:rsidRPr="00F02A72">
              <w:rPr>
                <w:rFonts w:asciiTheme="majorHAnsi" w:hAnsiTheme="majorHAnsi"/>
                <w:color w:val="C00000"/>
                <w:sz w:val="20"/>
                <w:lang w:val="en-US"/>
              </w:rPr>
              <w:t xml:space="preserve"> (19-0%)</w:t>
            </w:r>
            <w:r w:rsidR="00276CEF" w:rsidRPr="00F02A72">
              <w:rPr>
                <w:rFonts w:asciiTheme="majorHAnsi" w:hAnsiTheme="majorHAnsi"/>
                <w:color w:val="C00000"/>
                <w:sz w:val="20"/>
                <w:lang w:val="en-US"/>
              </w:rPr>
              <w:t xml:space="preserve">, </w:t>
            </w:r>
            <w:r w:rsidRPr="00F02A72">
              <w:rPr>
                <w:rFonts w:asciiTheme="majorHAnsi" w:hAnsiTheme="majorHAnsi"/>
                <w:color w:val="C00000"/>
                <w:sz w:val="20"/>
                <w:lang w:val="en-US"/>
              </w:rPr>
              <w:t>AF28</w:t>
            </w:r>
            <w:r w:rsidR="00F05092" w:rsidRPr="00F02A72">
              <w:rPr>
                <w:rFonts w:asciiTheme="majorHAnsi" w:hAnsiTheme="majorHAnsi"/>
                <w:color w:val="C00000"/>
                <w:sz w:val="20"/>
                <w:lang w:val="en-US"/>
              </w:rPr>
              <w:t xml:space="preserve"> (160-0%)</w:t>
            </w:r>
            <w:r w:rsidRPr="00F02A72">
              <w:rPr>
                <w:rFonts w:asciiTheme="majorHAnsi" w:hAnsiTheme="majorHAnsi"/>
                <w:color w:val="C00000"/>
                <w:sz w:val="20"/>
                <w:lang w:val="en-US"/>
              </w:rPr>
              <w:t>, AF30</w:t>
            </w:r>
            <w:r w:rsidR="00F05092" w:rsidRPr="00F02A72">
              <w:rPr>
                <w:rFonts w:asciiTheme="majorHAnsi" w:hAnsiTheme="majorHAnsi"/>
                <w:color w:val="C00000"/>
                <w:sz w:val="20"/>
                <w:lang w:val="en-US"/>
              </w:rPr>
              <w:t xml:space="preserve"> (9-0%)</w:t>
            </w:r>
            <w:r w:rsidRPr="00F02A72">
              <w:rPr>
                <w:rFonts w:asciiTheme="majorHAnsi" w:hAnsiTheme="majorHAnsi"/>
                <w:color w:val="C00000"/>
                <w:sz w:val="20"/>
                <w:lang w:val="en-US"/>
              </w:rPr>
              <w:t>, AF32</w:t>
            </w:r>
            <w:r w:rsidR="00F05092" w:rsidRPr="00F02A72">
              <w:rPr>
                <w:rFonts w:asciiTheme="majorHAnsi" w:hAnsiTheme="majorHAnsi"/>
                <w:color w:val="C00000"/>
                <w:sz w:val="20"/>
                <w:lang w:val="en-US"/>
              </w:rPr>
              <w:t xml:space="preserve"> (83-0%)</w:t>
            </w:r>
          </w:p>
        </w:tc>
      </w:tr>
      <w:tr w:rsidR="00703714" w:rsidRPr="00E07B1A" w14:paraId="62700236" w14:textId="77777777" w:rsidTr="00D64FEE">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CD3BFBF" w14:textId="77777777" w:rsidR="00703714" w:rsidRPr="00E07B1A" w:rsidRDefault="00703714" w:rsidP="00CC1252">
            <w:pPr>
              <w:spacing w:after="0"/>
              <w:ind w:left="29"/>
              <w:jc w:val="center"/>
              <w:rPr>
                <w:rFonts w:asciiTheme="majorHAnsi" w:eastAsia="Source Sans Pro" w:hAnsiTheme="majorHAnsi" w:cstheme="majorHAnsi"/>
                <w:sz w:val="20"/>
                <w:lang w:val="es-ES"/>
              </w:rPr>
            </w:pPr>
            <w:r w:rsidRPr="00E07B1A">
              <w:rPr>
                <w:rFonts w:asciiTheme="majorHAnsi" w:eastAsia="Source Sans Pro" w:hAnsiTheme="majorHAnsi" w:cstheme="majorHAnsi"/>
                <w:sz w:val="20"/>
                <w:lang w:val="es-ES"/>
              </w:rPr>
              <w:t>METODOLOGÍAS DOCENTES</w:t>
            </w:r>
          </w:p>
        </w:tc>
      </w:tr>
      <w:tr w:rsidR="008454A0" w:rsidRPr="00E07B1A" w14:paraId="0BFEBEB9" w14:textId="77777777" w:rsidTr="00D64FE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7E11CD52" w14:textId="77777777" w:rsidR="008454A0" w:rsidRPr="00E07B1A" w:rsidRDefault="008454A0" w:rsidP="008454A0">
            <w:pPr>
              <w:spacing w:after="0"/>
              <w:ind w:left="29"/>
              <w:rPr>
                <w:rFonts w:asciiTheme="majorHAnsi" w:eastAsia="Source Sans Pro" w:hAnsiTheme="majorHAnsi" w:cstheme="majorHAnsi"/>
                <w:sz w:val="20"/>
                <w:lang w:val="es-ES"/>
              </w:rPr>
            </w:pPr>
            <w:r w:rsidRPr="00E07B1A">
              <w:rPr>
                <w:rFonts w:asciiTheme="majorHAnsi" w:eastAsia="Source Sans Pro" w:hAnsiTheme="majorHAnsi" w:cstheme="majorHAnsi"/>
                <w:sz w:val="20"/>
                <w:lang w:val="es-ES"/>
              </w:rPr>
              <w:t>MD01, MD02</w:t>
            </w:r>
          </w:p>
        </w:tc>
      </w:tr>
      <w:tr w:rsidR="00703714" w:rsidRPr="00E07B1A" w14:paraId="3AAB5847" w14:textId="77777777" w:rsidTr="00D64FEE">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6E78377" w14:textId="3208B117" w:rsidR="00703714" w:rsidRPr="00E07B1A" w:rsidRDefault="00933586" w:rsidP="00CC125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SISTEMAS DE EVALUACIÓN Y SU PONDERACIÓN (% MÍNIMO - % MÁXIMO)</w:t>
            </w:r>
          </w:p>
        </w:tc>
      </w:tr>
      <w:tr w:rsidR="008454A0" w:rsidRPr="00E07B1A" w14:paraId="274E5E71" w14:textId="77777777" w:rsidTr="00D64FE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5A6672C9" w14:textId="2F938BD4" w:rsidR="008525AE" w:rsidRPr="00E07B1A" w:rsidRDefault="008525AE" w:rsidP="008525AE">
            <w:pPr>
              <w:spacing w:after="0"/>
              <w:ind w:left="29"/>
              <w:rPr>
                <w:rFonts w:asciiTheme="majorHAnsi" w:hAnsiTheme="majorHAnsi" w:cstheme="majorHAnsi"/>
                <w:iCs/>
                <w:sz w:val="20"/>
                <w:lang w:val="es-ES"/>
              </w:rPr>
            </w:pPr>
            <w:r>
              <w:rPr>
                <w:rFonts w:asciiTheme="majorHAnsi" w:eastAsia="Source Sans Pro" w:hAnsiTheme="majorHAnsi" w:cs="Source Sans Pro"/>
                <w:i/>
                <w:color w:val="C00000"/>
                <w:sz w:val="20"/>
                <w:lang w:val="es-ES"/>
              </w:rPr>
              <w:t>SE01</w:t>
            </w:r>
            <w:r w:rsidR="00151103">
              <w:rPr>
                <w:rFonts w:asciiTheme="majorHAnsi" w:eastAsia="Source Sans Pro" w:hAnsiTheme="majorHAnsi" w:cs="Source Sans Pro"/>
                <w:i/>
                <w:color w:val="C00000"/>
                <w:sz w:val="20"/>
                <w:lang w:val="es-ES"/>
              </w:rPr>
              <w:t xml:space="preserve"> (20%-40%)</w:t>
            </w:r>
            <w:r>
              <w:rPr>
                <w:rFonts w:asciiTheme="majorHAnsi" w:eastAsia="Source Sans Pro" w:hAnsiTheme="majorHAnsi" w:cs="Source Sans Pro"/>
                <w:i/>
                <w:color w:val="C00000"/>
                <w:sz w:val="20"/>
                <w:lang w:val="es-ES"/>
              </w:rPr>
              <w:t>, SE02</w:t>
            </w:r>
            <w:r w:rsidR="00151103">
              <w:rPr>
                <w:rFonts w:asciiTheme="majorHAnsi" w:eastAsia="Source Sans Pro" w:hAnsiTheme="majorHAnsi" w:cs="Source Sans Pro"/>
                <w:i/>
                <w:color w:val="C00000"/>
                <w:sz w:val="20"/>
                <w:lang w:val="es-ES"/>
              </w:rPr>
              <w:t xml:space="preserve"> (30%-50%)</w:t>
            </w:r>
            <w:r>
              <w:rPr>
                <w:rFonts w:asciiTheme="majorHAnsi" w:eastAsia="Source Sans Pro" w:hAnsiTheme="majorHAnsi" w:cs="Source Sans Pro"/>
                <w:i/>
                <w:color w:val="C00000"/>
                <w:sz w:val="20"/>
                <w:lang w:val="es-ES"/>
              </w:rPr>
              <w:t>, SE04</w:t>
            </w:r>
            <w:r w:rsidR="00151103">
              <w:rPr>
                <w:rFonts w:asciiTheme="majorHAnsi" w:eastAsia="Source Sans Pro" w:hAnsiTheme="majorHAnsi" w:cs="Source Sans Pro"/>
                <w:i/>
                <w:color w:val="C00000"/>
                <w:sz w:val="20"/>
                <w:lang w:val="es-ES"/>
              </w:rPr>
              <w:t xml:space="preserve"> (10%-30%)</w:t>
            </w:r>
            <w:r>
              <w:rPr>
                <w:rFonts w:asciiTheme="majorHAnsi" w:eastAsia="Source Sans Pro" w:hAnsiTheme="majorHAnsi" w:cs="Source Sans Pro"/>
                <w:i/>
                <w:color w:val="C00000"/>
                <w:sz w:val="20"/>
                <w:lang w:val="es-ES"/>
              </w:rPr>
              <w:t>, SE06</w:t>
            </w:r>
            <w:r w:rsidR="00151103">
              <w:rPr>
                <w:rFonts w:asciiTheme="majorHAnsi" w:eastAsia="Source Sans Pro" w:hAnsiTheme="majorHAnsi" w:cs="Source Sans Pro"/>
                <w:i/>
                <w:color w:val="C00000"/>
                <w:sz w:val="20"/>
                <w:lang w:val="es-ES"/>
              </w:rPr>
              <w:t xml:space="preserve"> (10%-30%)</w:t>
            </w:r>
            <w:r>
              <w:rPr>
                <w:rFonts w:asciiTheme="majorHAnsi" w:eastAsia="Source Sans Pro" w:hAnsiTheme="majorHAnsi" w:cs="Source Sans Pro"/>
                <w:i/>
                <w:color w:val="C00000"/>
                <w:sz w:val="20"/>
                <w:lang w:val="es-ES"/>
              </w:rPr>
              <w:t>, SE07</w:t>
            </w:r>
            <w:r w:rsidR="00151103">
              <w:rPr>
                <w:rFonts w:asciiTheme="majorHAnsi" w:eastAsia="Source Sans Pro" w:hAnsiTheme="majorHAnsi" w:cs="Source Sans Pro"/>
                <w:i/>
                <w:color w:val="C00000"/>
                <w:sz w:val="20"/>
                <w:lang w:val="es-ES"/>
              </w:rPr>
              <w:t xml:space="preserve"> (10%-30%)</w:t>
            </w:r>
            <w:r>
              <w:rPr>
                <w:rFonts w:asciiTheme="majorHAnsi" w:eastAsia="Source Sans Pro" w:hAnsiTheme="majorHAnsi" w:cs="Source Sans Pro"/>
                <w:i/>
                <w:color w:val="C00000"/>
                <w:sz w:val="20"/>
                <w:lang w:val="es-ES"/>
              </w:rPr>
              <w:t>, SE08</w:t>
            </w:r>
            <w:r w:rsidR="00151103">
              <w:rPr>
                <w:rFonts w:asciiTheme="majorHAnsi" w:eastAsia="Source Sans Pro" w:hAnsiTheme="majorHAnsi" w:cs="Source Sans Pro"/>
                <w:i/>
                <w:color w:val="C00000"/>
                <w:sz w:val="20"/>
                <w:lang w:val="es-ES"/>
              </w:rPr>
              <w:t xml:space="preserve"> (30%-70%)</w:t>
            </w:r>
            <w:r>
              <w:rPr>
                <w:rFonts w:asciiTheme="majorHAnsi" w:eastAsia="Source Sans Pro" w:hAnsiTheme="majorHAnsi" w:cs="Source Sans Pro"/>
                <w:i/>
                <w:color w:val="C00000"/>
                <w:sz w:val="20"/>
                <w:lang w:val="es-ES"/>
              </w:rPr>
              <w:t xml:space="preserve">, </w:t>
            </w:r>
            <w:r w:rsidRPr="00A205A3">
              <w:rPr>
                <w:rFonts w:asciiTheme="majorHAnsi" w:eastAsia="Source Sans Pro" w:hAnsiTheme="majorHAnsi" w:cs="Source Sans Pro"/>
                <w:i/>
                <w:color w:val="C00000"/>
                <w:sz w:val="20"/>
                <w:lang w:val="es-ES"/>
              </w:rPr>
              <w:t>SE09</w:t>
            </w:r>
            <w:r w:rsidR="00151103">
              <w:rPr>
                <w:rFonts w:asciiTheme="majorHAnsi" w:eastAsia="Source Sans Pro" w:hAnsiTheme="majorHAnsi" w:cs="Source Sans Pro"/>
                <w:i/>
                <w:color w:val="C00000"/>
                <w:sz w:val="20"/>
                <w:lang w:val="es-ES"/>
              </w:rPr>
              <w:t xml:space="preserve"> (10%-60%)</w:t>
            </w:r>
            <w:r w:rsidRPr="00A205A3">
              <w:rPr>
                <w:rFonts w:asciiTheme="majorHAnsi" w:eastAsia="Source Sans Pro" w:hAnsiTheme="majorHAnsi" w:cs="Source Sans Pro"/>
                <w:i/>
                <w:color w:val="C00000"/>
                <w:sz w:val="20"/>
                <w:lang w:val="es-ES"/>
              </w:rPr>
              <w:t xml:space="preserve">, </w:t>
            </w:r>
            <w:r>
              <w:rPr>
                <w:rFonts w:asciiTheme="majorHAnsi" w:eastAsia="Source Sans Pro" w:hAnsiTheme="majorHAnsi" w:cs="Source Sans Pro"/>
                <w:i/>
                <w:color w:val="C00000"/>
                <w:sz w:val="20"/>
                <w:lang w:val="es-ES"/>
              </w:rPr>
              <w:t>SE10</w:t>
            </w:r>
            <w:r w:rsidR="00151103">
              <w:rPr>
                <w:rFonts w:asciiTheme="majorHAnsi" w:eastAsia="Source Sans Pro" w:hAnsiTheme="majorHAnsi" w:cs="Source Sans Pro"/>
                <w:i/>
                <w:color w:val="C00000"/>
                <w:sz w:val="20"/>
                <w:lang w:val="es-ES"/>
              </w:rPr>
              <w:t xml:space="preserve"> (20%-50%)</w:t>
            </w:r>
            <w:r>
              <w:rPr>
                <w:rFonts w:asciiTheme="majorHAnsi" w:eastAsia="Source Sans Pro" w:hAnsiTheme="majorHAnsi" w:cs="Source Sans Pro"/>
                <w:i/>
                <w:color w:val="C00000"/>
                <w:sz w:val="20"/>
                <w:lang w:val="es-ES"/>
              </w:rPr>
              <w:t xml:space="preserve">, </w:t>
            </w:r>
            <w:r w:rsidRPr="00A205A3">
              <w:rPr>
                <w:rFonts w:asciiTheme="majorHAnsi" w:eastAsia="Source Sans Pro" w:hAnsiTheme="majorHAnsi" w:cs="Source Sans Pro"/>
                <w:i/>
                <w:color w:val="C00000"/>
                <w:sz w:val="20"/>
                <w:lang w:val="es-ES"/>
              </w:rPr>
              <w:t>SE11</w:t>
            </w:r>
            <w:r w:rsidR="00151103">
              <w:rPr>
                <w:rFonts w:asciiTheme="majorHAnsi" w:eastAsia="Source Sans Pro" w:hAnsiTheme="majorHAnsi" w:cs="Source Sans Pro"/>
                <w:i/>
                <w:color w:val="C00000"/>
                <w:sz w:val="20"/>
                <w:lang w:val="es-ES"/>
              </w:rPr>
              <w:t xml:space="preserve"> (20%-30%)</w:t>
            </w:r>
            <w:r w:rsidRPr="00A205A3">
              <w:rPr>
                <w:rFonts w:asciiTheme="majorHAnsi" w:eastAsia="Source Sans Pro" w:hAnsiTheme="majorHAnsi" w:cs="Source Sans Pro"/>
                <w:i/>
                <w:color w:val="C00000"/>
                <w:sz w:val="20"/>
                <w:lang w:val="es-ES"/>
              </w:rPr>
              <w:t>, SE13</w:t>
            </w:r>
            <w:r w:rsidR="00151103">
              <w:rPr>
                <w:rFonts w:asciiTheme="majorHAnsi" w:eastAsia="Source Sans Pro" w:hAnsiTheme="majorHAnsi" w:cs="Source Sans Pro"/>
                <w:i/>
                <w:color w:val="C00000"/>
                <w:sz w:val="20"/>
                <w:lang w:val="es-ES"/>
              </w:rPr>
              <w:t xml:space="preserve"> (20%-30%)</w:t>
            </w:r>
            <w:r>
              <w:rPr>
                <w:rFonts w:asciiTheme="majorHAnsi" w:eastAsia="Source Sans Pro" w:hAnsiTheme="majorHAnsi" w:cs="Source Sans Pro"/>
                <w:i/>
                <w:color w:val="C00000"/>
                <w:sz w:val="20"/>
                <w:lang w:val="es-ES"/>
              </w:rPr>
              <w:t>, SE15</w:t>
            </w:r>
            <w:r w:rsidR="00151103">
              <w:rPr>
                <w:rFonts w:asciiTheme="majorHAnsi" w:eastAsia="Source Sans Pro" w:hAnsiTheme="majorHAnsi" w:cs="Source Sans Pro"/>
                <w:i/>
                <w:color w:val="C00000"/>
                <w:sz w:val="20"/>
                <w:lang w:val="es-ES"/>
              </w:rPr>
              <w:t xml:space="preserve"> (10%-30%)</w:t>
            </w:r>
            <w:r>
              <w:rPr>
                <w:rFonts w:asciiTheme="majorHAnsi" w:eastAsia="Source Sans Pro" w:hAnsiTheme="majorHAnsi" w:cs="Source Sans Pro"/>
                <w:i/>
                <w:color w:val="C00000"/>
                <w:sz w:val="20"/>
                <w:lang w:val="es-ES"/>
              </w:rPr>
              <w:t>, SE18</w:t>
            </w:r>
            <w:r w:rsidR="00151103">
              <w:rPr>
                <w:rFonts w:asciiTheme="majorHAnsi" w:eastAsia="Source Sans Pro" w:hAnsiTheme="majorHAnsi" w:cs="Source Sans Pro"/>
                <w:i/>
                <w:color w:val="C00000"/>
                <w:sz w:val="20"/>
                <w:lang w:val="es-ES"/>
              </w:rPr>
              <w:t xml:space="preserve"> (20%-40%)</w:t>
            </w:r>
          </w:p>
        </w:tc>
      </w:tr>
      <w:tr w:rsidR="00703714" w:rsidRPr="00E07B1A" w14:paraId="3546300F" w14:textId="77777777" w:rsidTr="00D64FEE">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489CB3A" w14:textId="77777777" w:rsidR="00703714" w:rsidRPr="00E07B1A" w:rsidRDefault="00703714" w:rsidP="00CC1252">
            <w:pPr>
              <w:spacing w:after="0"/>
              <w:ind w:left="29"/>
              <w:jc w:val="center"/>
              <w:rPr>
                <w:rFonts w:asciiTheme="majorHAnsi" w:hAnsiTheme="majorHAnsi" w:cstheme="majorHAnsi"/>
                <w:iCs/>
                <w:sz w:val="20"/>
                <w:lang w:val="es-ES"/>
              </w:rPr>
            </w:pPr>
            <w:r w:rsidRPr="00E07B1A">
              <w:rPr>
                <w:rFonts w:asciiTheme="majorHAnsi" w:hAnsiTheme="majorHAnsi" w:cstheme="majorHAnsi"/>
                <w:iCs/>
                <w:sz w:val="20"/>
                <w:lang w:val="es-ES"/>
              </w:rPr>
              <w:t>OBSERVACIONES</w:t>
            </w:r>
          </w:p>
        </w:tc>
      </w:tr>
      <w:tr w:rsidR="00703714" w:rsidRPr="00E07B1A" w14:paraId="2387E58A" w14:textId="77777777" w:rsidTr="00D64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AE8DEF" w14:textId="77777777" w:rsidR="00703714" w:rsidRPr="00E07B1A" w:rsidRDefault="00703714" w:rsidP="00CC1252">
            <w:pPr>
              <w:spacing w:after="0"/>
              <w:ind w:left="29"/>
              <w:rPr>
                <w:rFonts w:asciiTheme="majorHAnsi" w:hAnsiTheme="majorHAnsi" w:cstheme="majorHAnsi"/>
                <w:iCs/>
                <w:sz w:val="20"/>
                <w:lang w:val="es-ES"/>
              </w:rPr>
            </w:pPr>
          </w:p>
        </w:tc>
      </w:tr>
    </w:tbl>
    <w:p w14:paraId="2F7D9F33" w14:textId="77777777" w:rsidR="00D64FEE" w:rsidRPr="00250305" w:rsidRDefault="00D64FEE" w:rsidP="00250305">
      <w:pPr>
        <w:spacing w:after="0" w:line="240" w:lineRule="auto"/>
        <w:ind w:left="11" w:right="6" w:hanging="11"/>
        <w:rPr>
          <w:rFonts w:asciiTheme="majorHAnsi" w:hAnsiTheme="majorHAnsi" w:cstheme="majorHAnsi"/>
          <w:sz w:val="20"/>
          <w:szCs w:val="20"/>
        </w:rPr>
      </w:pPr>
    </w:p>
    <w:p w14:paraId="0151269F" w14:textId="77777777" w:rsidR="00250305" w:rsidRDefault="00250305" w:rsidP="00250305">
      <w:pPr>
        <w:pStyle w:val="Estilo2"/>
        <w:spacing w:before="0" w:line="240" w:lineRule="auto"/>
        <w:ind w:firstLine="0"/>
        <w:jc w:val="center"/>
        <w:rPr>
          <w:b w:val="0"/>
          <w:bCs/>
          <w:i w:val="0"/>
          <w:sz w:val="20"/>
          <w:lang w:val="en-GB"/>
        </w:rPr>
      </w:pPr>
      <w:r w:rsidRPr="00DF66BE">
        <w:rPr>
          <w:b w:val="0"/>
          <w:bCs/>
          <w:i w:val="0"/>
          <w:sz w:val="20"/>
          <w:lang w:val="en-GB"/>
        </w:rPr>
        <w:t>ASIGNATURAS QUE COMPONEN LA MATERIA</w:t>
      </w:r>
    </w:p>
    <w:p w14:paraId="214352FE" w14:textId="77777777" w:rsidR="00D64FEE" w:rsidRPr="00250305" w:rsidRDefault="00D64FEE" w:rsidP="00D64FEE">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D64FEE" w:rsidRPr="006061A5" w14:paraId="13E20DCE"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D39AB7" w14:textId="77777777" w:rsidR="00D64FEE" w:rsidRPr="006061A5" w:rsidRDefault="00D64FE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6E3258E"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32463DB"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617B1A5" w14:textId="77777777" w:rsidR="00D64FEE" w:rsidRPr="006061A5" w:rsidRDefault="00D64FE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06EA72"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25CF9A6"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64FEE" w:rsidRPr="006C4632" w14:paraId="4D4ADFA9"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3849A9" w14:textId="77777777" w:rsidR="00D64FEE" w:rsidRPr="008F238D" w:rsidRDefault="00250305" w:rsidP="00D64FEE">
            <w:pPr>
              <w:spacing w:before="0" w:after="0" w:line="240" w:lineRule="auto"/>
              <w:jc w:val="left"/>
              <w:rPr>
                <w:rFonts w:asciiTheme="majorHAnsi" w:hAnsiTheme="majorHAnsi"/>
                <w:b/>
                <w:iCs/>
                <w:color w:val="C00000"/>
                <w:sz w:val="20"/>
                <w:lang w:val="es-ES"/>
              </w:rPr>
            </w:pPr>
            <w:r w:rsidRPr="008F238D">
              <w:rPr>
                <w:rFonts w:asciiTheme="majorHAnsi" w:hAnsiTheme="majorHAnsi"/>
                <w:b/>
                <w:iCs/>
                <w:color w:val="C00000"/>
                <w:sz w:val="20"/>
                <w:lang w:val="es-ES"/>
              </w:rPr>
              <w:t>MÉTODOS BIOLÓGICOS PARA EL CONTROL DE PLAGAS</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6ED095"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OP</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44A517"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7E4FB4"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7</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C478E4"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5EAE20" w14:textId="77777777" w:rsidR="00D64FEE" w:rsidRPr="00D91323" w:rsidRDefault="0064612B" w:rsidP="00D64FEE">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color w:val="C00000"/>
                <w:sz w:val="20"/>
                <w:lang w:val="pt-PT"/>
              </w:rPr>
              <w:t>C08, HD02, HD04, HD06, HD09, COM01, COM02, COM03, COM04, COM05, COM06</w:t>
            </w:r>
          </w:p>
        </w:tc>
      </w:tr>
      <w:tr w:rsidR="00D64FEE" w:rsidRPr="006C4632" w14:paraId="1E4D7884"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732EA9" w14:textId="77777777" w:rsidR="00D64FEE" w:rsidRPr="00D91323" w:rsidRDefault="00D64FEE" w:rsidP="00D64FEE">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9D1E22E"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3DF0849" w14:textId="77777777" w:rsidR="00D64FEE" w:rsidRPr="006061A5" w:rsidRDefault="008525A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A205A3">
              <w:rPr>
                <w:rFonts w:asciiTheme="majorHAnsi" w:hAnsiTheme="majorHAnsi"/>
                <w:color w:val="C00000"/>
                <w:sz w:val="20"/>
                <w:lang w:val="en-GB"/>
              </w:rPr>
              <w:t>AF01 (4-100%), AF07 (8-100%), AF08 (28-100%), AF21 (17-0%), AF22 (27-0%), AF28 (16-0%)</w:t>
            </w:r>
          </w:p>
        </w:tc>
      </w:tr>
      <w:tr w:rsidR="00D64FEE" w:rsidRPr="006061A5" w14:paraId="3CFC76F1"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1528F0" w14:textId="77777777" w:rsidR="00D64FEE" w:rsidRPr="006061A5" w:rsidRDefault="00D64FEE" w:rsidP="00D64FEE">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FD02F84"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BBBADE"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D64FEE" w:rsidRPr="006061A5" w14:paraId="2151DDA2"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6BE068"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18CC775"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CC8687" w14:textId="77777777" w:rsidR="00D64FEE" w:rsidRPr="006061A5" w:rsidRDefault="008525AE" w:rsidP="00D64FEE">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A205A3">
              <w:rPr>
                <w:rFonts w:asciiTheme="majorHAnsi" w:eastAsia="Source Sans Pro" w:hAnsiTheme="majorHAnsi" w:cs="Source Sans Pro"/>
                <w:i/>
                <w:color w:val="C00000"/>
                <w:sz w:val="20"/>
                <w:lang w:val="es-ES"/>
              </w:rPr>
              <w:t>SE09 (40%-60%), SE11 (20%-30%), SE13 (20%-30%)</w:t>
            </w:r>
          </w:p>
        </w:tc>
      </w:tr>
      <w:tr w:rsidR="00D64FEE" w:rsidRPr="006061A5" w14:paraId="7509AE02"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B05B9A"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4B71548"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B87267"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0F6585B4" w14:textId="77777777" w:rsidR="00D64FEE" w:rsidRPr="006061A5" w:rsidRDefault="00D64FEE" w:rsidP="00D64FEE">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D64FEE" w:rsidRPr="006061A5" w14:paraId="5EEF5B15"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4C71159" w14:textId="77777777" w:rsidR="00D64FEE" w:rsidRPr="006061A5" w:rsidRDefault="00D64FE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F15DB3"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DA451BF"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E115A8" w14:textId="77777777" w:rsidR="00D64FEE" w:rsidRPr="006061A5" w:rsidRDefault="00D64FE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D089EE2"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C3F734"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64FEE" w:rsidRPr="006C4632" w14:paraId="2B6A7BEC"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8622A0" w14:textId="77777777" w:rsidR="00D64FEE" w:rsidRPr="006061A5" w:rsidRDefault="00250305" w:rsidP="00D64FEE">
            <w:pPr>
              <w:spacing w:before="0" w:after="0" w:line="240" w:lineRule="auto"/>
              <w:jc w:val="left"/>
              <w:rPr>
                <w:rFonts w:asciiTheme="majorHAnsi" w:hAnsiTheme="majorHAnsi"/>
                <w:b/>
                <w:iCs/>
                <w:color w:val="auto"/>
                <w:sz w:val="20"/>
                <w:lang w:val="es-ES"/>
              </w:rPr>
            </w:pPr>
            <w:r w:rsidRPr="00A205A3">
              <w:rPr>
                <w:rFonts w:asciiTheme="majorHAnsi" w:hAnsiTheme="majorHAnsi"/>
                <w:b/>
                <w:iCs/>
                <w:color w:val="C00000"/>
                <w:sz w:val="20"/>
                <w:lang w:val="es-ES"/>
              </w:rPr>
              <w:t>OPTIMIZACIÓN DEL MEDIO AGRARIO</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EB2079"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OP</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49C5AF" w14:textId="77777777" w:rsidR="00D64FEE" w:rsidRPr="008F238D"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C00000"/>
                <w:sz w:val="20"/>
                <w:lang w:val="es-ES"/>
              </w:rPr>
            </w:pPr>
            <w:r w:rsidRPr="008F238D">
              <w:rPr>
                <w:rFonts w:asciiTheme="majorHAnsi" w:hAnsiTheme="majorHAnsi"/>
                <w:i/>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318AA4"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7</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A074AC"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A89BB6" w14:textId="77777777" w:rsidR="00D64FEE" w:rsidRPr="00D91323" w:rsidRDefault="008525AE" w:rsidP="00D64FEE">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HD02, HD04, HD06, HD09, COM01, COM02, COM03, COM04, COM05, COM06</w:t>
            </w:r>
          </w:p>
        </w:tc>
      </w:tr>
      <w:tr w:rsidR="00FB5A39" w:rsidRPr="006C4632" w14:paraId="30AF028E" w14:textId="77777777" w:rsidTr="003F45CB">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20C84E" w14:textId="77777777" w:rsidR="00FB5A39" w:rsidRPr="00D91323" w:rsidRDefault="00FB5A39" w:rsidP="00D64FEE">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7B11B53" w14:textId="77777777" w:rsidR="00FB5A39" w:rsidRPr="006061A5" w:rsidRDefault="00FB5A39"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00720178" w14:textId="77777777" w:rsidR="00FB5A39" w:rsidRPr="006325F6" w:rsidRDefault="008525AE" w:rsidP="00417154">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color w:val="C00000"/>
                <w:sz w:val="20"/>
                <w:lang w:val="en-GB"/>
              </w:rPr>
            </w:pPr>
            <w:r w:rsidRPr="006325F6">
              <w:rPr>
                <w:rFonts w:asciiTheme="majorHAnsi" w:hAnsiTheme="majorHAnsi"/>
                <w:color w:val="C00000"/>
                <w:sz w:val="20"/>
                <w:lang w:val="en-GB"/>
              </w:rPr>
              <w:t>AF01(3-100%), AF02(5-100%), AF06 (5-100%), AF08 (24-100%), AF15 (3-100%), AF20 (4-0%), AF21 (6-0%), AF22 (6-0%), AF25 (9-0%), AF28 (21-0%), AF30 (9-0%), AF32 (5-0%)</w:t>
            </w:r>
          </w:p>
        </w:tc>
      </w:tr>
      <w:tr w:rsidR="00FB5A39" w:rsidRPr="006061A5" w14:paraId="5DC49DD0"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01D0A3" w14:textId="77777777" w:rsidR="00FB5A39" w:rsidRPr="006325F6" w:rsidRDefault="00FB5A39" w:rsidP="00D64FEE">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1ADD464" w14:textId="77777777" w:rsidR="00FB5A39" w:rsidRPr="006061A5" w:rsidRDefault="00FB5A39"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B9FA50" w14:textId="77777777" w:rsidR="00FB5A39" w:rsidRPr="006061A5" w:rsidRDefault="00FB5A39"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FB5A39" w:rsidRPr="006061A5" w14:paraId="313AA1AD"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E70ABB" w14:textId="77777777" w:rsidR="00FB5A39" w:rsidRPr="006061A5" w:rsidRDefault="00FB5A39"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C937D6D" w14:textId="77777777" w:rsidR="00FB5A39" w:rsidRPr="006061A5" w:rsidRDefault="00FB5A39"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3FA21A" w14:textId="77777777" w:rsidR="00FB5A39" w:rsidRPr="006061A5" w:rsidRDefault="008525AE" w:rsidP="00D64FEE">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A205A3">
              <w:rPr>
                <w:rFonts w:asciiTheme="majorHAnsi" w:eastAsia="Source Sans Pro" w:hAnsiTheme="majorHAnsi" w:cs="Source Sans Pro"/>
                <w:i/>
                <w:color w:val="C00000"/>
                <w:sz w:val="20"/>
                <w:lang w:val="es-ES"/>
              </w:rPr>
              <w:t>SE07 (10%-30%), SE08 (50%-70%), SE15 (10%-30%)</w:t>
            </w:r>
          </w:p>
        </w:tc>
      </w:tr>
      <w:tr w:rsidR="00FB5A39" w:rsidRPr="006061A5" w14:paraId="74225BD3"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5948C8" w14:textId="77777777" w:rsidR="00FB5A39" w:rsidRPr="006061A5" w:rsidRDefault="00FB5A39"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949FFD1" w14:textId="77777777" w:rsidR="00FB5A39" w:rsidRPr="006061A5" w:rsidRDefault="00FB5A39"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E7C2A1" w14:textId="77777777" w:rsidR="00FB5A39" w:rsidRPr="006061A5" w:rsidRDefault="00FB5A39"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6529967A" w14:textId="77777777" w:rsidR="00D64FEE" w:rsidRPr="00250305" w:rsidRDefault="00D64FEE" w:rsidP="00250305">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D64FEE" w:rsidRPr="006061A5" w14:paraId="037C0585"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7EA4A9" w14:textId="77777777" w:rsidR="00D64FEE" w:rsidRPr="006061A5" w:rsidRDefault="00D64FE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7F8ECF"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966381"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C743092" w14:textId="77777777" w:rsidR="00D64FEE" w:rsidRPr="006061A5" w:rsidRDefault="00D64FE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780950"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80A055A"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64FEE" w:rsidRPr="006061A5" w14:paraId="0B06078F"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EC7F28" w14:textId="77777777" w:rsidR="00D64FEE" w:rsidRPr="008F238D" w:rsidRDefault="00250305" w:rsidP="00D64FEE">
            <w:pPr>
              <w:spacing w:before="0" w:after="0" w:line="240" w:lineRule="auto"/>
              <w:jc w:val="left"/>
              <w:rPr>
                <w:rFonts w:asciiTheme="majorHAnsi" w:hAnsiTheme="majorHAnsi"/>
                <w:b/>
                <w:iCs/>
                <w:color w:val="C00000"/>
                <w:sz w:val="20"/>
                <w:lang w:val="es-ES"/>
              </w:rPr>
            </w:pPr>
            <w:r w:rsidRPr="008F238D">
              <w:rPr>
                <w:rFonts w:asciiTheme="majorHAnsi" w:hAnsiTheme="majorHAnsi"/>
                <w:b/>
                <w:iCs/>
                <w:color w:val="C00000"/>
                <w:sz w:val="20"/>
                <w:lang w:val="es-ES"/>
              </w:rPr>
              <w:t>HISTORIA DE LA AGRICULTURA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D6F214"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OP</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11CD39"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FAC306"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7</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188351"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2726E80" w14:textId="77777777" w:rsidR="00D64FEE" w:rsidRPr="006061A5" w:rsidRDefault="008525AE" w:rsidP="00D64FEE">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n-US"/>
              </w:rPr>
            </w:pPr>
            <w:r w:rsidRPr="0032238F">
              <w:rPr>
                <w:rFonts w:asciiTheme="majorHAnsi" w:hAnsiTheme="majorHAnsi"/>
                <w:i/>
                <w:color w:val="C00000"/>
                <w:sz w:val="20"/>
                <w:lang w:val="en-US"/>
              </w:rPr>
              <w:t>COM05, COM06</w:t>
            </w:r>
          </w:p>
        </w:tc>
      </w:tr>
      <w:tr w:rsidR="00D64FEE" w:rsidRPr="006C4632" w14:paraId="57357A93"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5CB160" w14:textId="77777777" w:rsidR="00D64FEE" w:rsidRPr="006061A5" w:rsidRDefault="00D64FEE" w:rsidP="00D64FEE">
            <w:pPr>
              <w:spacing w:before="0" w:after="0" w:line="240" w:lineRule="auto"/>
              <w:ind w:left="29"/>
              <w:rPr>
                <w:rFonts w:asciiTheme="majorHAnsi" w:hAnsiTheme="majorHAnsi"/>
                <w:i/>
                <w:color w:val="auto"/>
                <w:sz w:val="20"/>
                <w:lang w:val="en-U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C0D5ABC"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75EB43F" w14:textId="77777777" w:rsidR="00D64FEE" w:rsidRPr="006061A5" w:rsidRDefault="008525A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A205A3">
              <w:rPr>
                <w:rFonts w:asciiTheme="majorHAnsi" w:hAnsiTheme="majorHAnsi"/>
                <w:color w:val="C00000"/>
                <w:sz w:val="20"/>
                <w:lang w:val="en-GB"/>
              </w:rPr>
              <w:t>AF01 (3-100%), AF04 (5-100%), AF08 (30-100%), AF19 (2-100%), AF21 (20-0%), AF22 (40-0%)</w:t>
            </w:r>
          </w:p>
        </w:tc>
      </w:tr>
      <w:tr w:rsidR="00D64FEE" w:rsidRPr="006061A5" w14:paraId="0B6B41B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AC4141" w14:textId="77777777" w:rsidR="00D64FEE" w:rsidRPr="006061A5" w:rsidRDefault="00D64FEE" w:rsidP="00D64FEE">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0502B03"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8EE81C"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D64FEE" w:rsidRPr="006061A5" w14:paraId="1A53D41D"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C56852"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C3FCCE9"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A4C630" w14:textId="77777777" w:rsidR="00D64FEE" w:rsidRPr="006061A5" w:rsidRDefault="008525AE" w:rsidP="00D64FEE">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A205A3">
              <w:rPr>
                <w:rFonts w:asciiTheme="majorHAnsi" w:eastAsia="Source Sans Pro" w:hAnsiTheme="majorHAnsi" w:cs="Source Sans Pro"/>
                <w:i/>
                <w:color w:val="C00000"/>
                <w:sz w:val="20"/>
                <w:lang w:val="es-ES"/>
              </w:rPr>
              <w:t>SE04 (10%-30%), SE06 (10%-30%), SE08 (50%-70%)</w:t>
            </w:r>
          </w:p>
        </w:tc>
      </w:tr>
      <w:tr w:rsidR="00D64FEE" w:rsidRPr="006061A5" w14:paraId="04ED1BA5"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FD2A9D"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75886DA"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3A2D6A"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174A3E25" w14:textId="77777777" w:rsidR="00D64FEE" w:rsidRPr="00250305" w:rsidRDefault="00D64FEE" w:rsidP="00250305">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D64FEE" w:rsidRPr="006061A5" w14:paraId="2AA9F9B0"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63EC392" w14:textId="77777777" w:rsidR="00D64FEE" w:rsidRPr="006061A5" w:rsidRDefault="00D64FE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0E17F60"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5E0365A"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592088A" w14:textId="77777777" w:rsidR="00D64FEE" w:rsidRPr="006061A5" w:rsidRDefault="00D64FE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5E8660"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B55EE75"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64FEE" w:rsidRPr="006C4632" w14:paraId="01E1AB69"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DCA017" w14:textId="77777777" w:rsidR="00D64FEE" w:rsidRPr="006061A5" w:rsidRDefault="00250305" w:rsidP="00D64FEE">
            <w:pPr>
              <w:spacing w:before="0" w:after="0" w:line="240" w:lineRule="auto"/>
              <w:jc w:val="left"/>
              <w:rPr>
                <w:rFonts w:asciiTheme="majorHAnsi" w:hAnsiTheme="majorHAnsi"/>
                <w:b/>
                <w:iCs/>
                <w:color w:val="auto"/>
                <w:sz w:val="20"/>
                <w:lang w:val="es-ES"/>
              </w:rPr>
            </w:pPr>
            <w:r w:rsidRPr="00D91323">
              <w:rPr>
                <w:rFonts w:asciiTheme="majorHAnsi" w:hAnsiTheme="majorHAnsi"/>
                <w:b/>
                <w:iCs/>
                <w:color w:val="C00000"/>
                <w:sz w:val="20"/>
              </w:rPr>
              <w:t>ESTRATEGIAS VITIVINÍCOLAS PARA UN ESCENARIO DE CAMBIO CLIMÁTICO</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F67351"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OP</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B29F8E"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9FB5BF"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7</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0C2BD7"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C/I</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EFAAD92" w14:textId="77777777" w:rsidR="00D64FEE" w:rsidRPr="006061A5" w:rsidRDefault="008525AE" w:rsidP="00D64FEE">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n-US"/>
              </w:rPr>
            </w:pPr>
            <w:r>
              <w:rPr>
                <w:rFonts w:asciiTheme="majorHAnsi" w:hAnsiTheme="majorHAnsi"/>
                <w:i/>
                <w:color w:val="C00000"/>
                <w:sz w:val="20"/>
                <w:lang w:val="en-US"/>
              </w:rPr>
              <w:t xml:space="preserve">CO02, CO08, HD02, HD04, HD06, HD09, HD10, HD11, HD12, </w:t>
            </w:r>
            <w:r w:rsidRPr="0032238F">
              <w:rPr>
                <w:rFonts w:asciiTheme="majorHAnsi" w:hAnsiTheme="majorHAnsi"/>
                <w:i/>
                <w:color w:val="C00000"/>
                <w:sz w:val="20"/>
                <w:lang w:val="en-US"/>
              </w:rPr>
              <w:t>COM0</w:t>
            </w:r>
            <w:r>
              <w:rPr>
                <w:rFonts w:asciiTheme="majorHAnsi" w:hAnsiTheme="majorHAnsi"/>
                <w:i/>
                <w:color w:val="C00000"/>
                <w:sz w:val="20"/>
                <w:lang w:val="en-US"/>
              </w:rPr>
              <w:t>1, COM04</w:t>
            </w:r>
          </w:p>
        </w:tc>
      </w:tr>
      <w:tr w:rsidR="00D64FEE" w:rsidRPr="006C4632" w14:paraId="7398255C"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7987CD" w14:textId="77777777" w:rsidR="00D64FEE" w:rsidRPr="006061A5" w:rsidRDefault="00D64FEE" w:rsidP="00D64FEE">
            <w:pPr>
              <w:spacing w:before="0" w:after="0" w:line="240" w:lineRule="auto"/>
              <w:ind w:left="29"/>
              <w:rPr>
                <w:rFonts w:asciiTheme="majorHAnsi" w:hAnsiTheme="majorHAnsi"/>
                <w:i/>
                <w:color w:val="auto"/>
                <w:sz w:val="20"/>
                <w:lang w:val="en-U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65BA734"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52A5DAB" w14:textId="77777777" w:rsidR="008525AE" w:rsidRDefault="008525AE" w:rsidP="008525AE">
            <w:pPr>
              <w:spacing w:before="40" w:after="40" w:line="240" w:lineRule="auto"/>
              <w:ind w:right="6"/>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C00000"/>
                <w:sz w:val="20"/>
                <w:lang w:val="en-US"/>
              </w:rPr>
            </w:pPr>
            <w:r w:rsidRPr="00737843">
              <w:rPr>
                <w:rFonts w:asciiTheme="majorHAnsi" w:hAnsiTheme="majorHAnsi"/>
                <w:i/>
                <w:color w:val="C00000"/>
                <w:sz w:val="20"/>
                <w:lang w:val="en-US"/>
              </w:rPr>
              <w:t>AF08</w:t>
            </w:r>
            <w:r>
              <w:rPr>
                <w:rFonts w:asciiTheme="majorHAnsi" w:hAnsiTheme="majorHAnsi"/>
                <w:i/>
                <w:color w:val="C00000"/>
                <w:sz w:val="20"/>
                <w:lang w:val="en-US"/>
              </w:rPr>
              <w:t xml:space="preserve"> (20-100%), AF05 (10-100%), AF07 (10-100%)</w:t>
            </w:r>
          </w:p>
          <w:p w14:paraId="1558328E" w14:textId="3E9E7C02" w:rsidR="00D64FEE" w:rsidRPr="006061A5" w:rsidRDefault="008525AE" w:rsidP="008525AE">
            <w:pPr>
              <w:spacing w:before="40" w:after="40" w:line="240" w:lineRule="auto"/>
              <w:ind w:right="6"/>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Pr>
                <w:rFonts w:asciiTheme="majorHAnsi" w:hAnsiTheme="majorHAnsi"/>
                <w:i/>
                <w:color w:val="C00000"/>
                <w:sz w:val="20"/>
                <w:lang w:val="en-US"/>
              </w:rPr>
              <w:t xml:space="preserve"> AF</w:t>
            </w:r>
            <w:r w:rsidR="00C3715F">
              <w:rPr>
                <w:rFonts w:asciiTheme="majorHAnsi" w:hAnsiTheme="majorHAnsi"/>
                <w:i/>
                <w:color w:val="C00000"/>
                <w:sz w:val="20"/>
                <w:lang w:val="en-US"/>
              </w:rPr>
              <w:t>2</w:t>
            </w:r>
            <w:r>
              <w:rPr>
                <w:rFonts w:asciiTheme="majorHAnsi" w:hAnsiTheme="majorHAnsi"/>
                <w:i/>
                <w:color w:val="C00000"/>
                <w:sz w:val="20"/>
                <w:lang w:val="en-US"/>
              </w:rPr>
              <w:t>8 (</w:t>
            </w:r>
            <w:r w:rsidR="00C3715F">
              <w:rPr>
                <w:rFonts w:asciiTheme="majorHAnsi" w:hAnsiTheme="majorHAnsi"/>
                <w:i/>
                <w:color w:val="C00000"/>
                <w:sz w:val="20"/>
                <w:lang w:val="en-US"/>
              </w:rPr>
              <w:t>10</w:t>
            </w:r>
            <w:r>
              <w:rPr>
                <w:rFonts w:asciiTheme="majorHAnsi" w:hAnsiTheme="majorHAnsi"/>
                <w:i/>
                <w:color w:val="C00000"/>
                <w:sz w:val="20"/>
                <w:lang w:val="en-US"/>
              </w:rPr>
              <w:t>-0%), AF</w:t>
            </w:r>
            <w:r w:rsidR="00C3715F">
              <w:rPr>
                <w:rFonts w:asciiTheme="majorHAnsi" w:hAnsiTheme="majorHAnsi"/>
                <w:i/>
                <w:color w:val="C00000"/>
                <w:sz w:val="20"/>
                <w:lang w:val="en-US"/>
              </w:rPr>
              <w:t>32</w:t>
            </w:r>
            <w:r>
              <w:rPr>
                <w:rFonts w:asciiTheme="majorHAnsi" w:hAnsiTheme="majorHAnsi"/>
                <w:i/>
                <w:color w:val="C00000"/>
                <w:sz w:val="20"/>
                <w:lang w:val="en-US"/>
              </w:rPr>
              <w:t xml:space="preserve"> (</w:t>
            </w:r>
            <w:r w:rsidR="00C3715F">
              <w:rPr>
                <w:rFonts w:asciiTheme="majorHAnsi" w:hAnsiTheme="majorHAnsi"/>
                <w:i/>
                <w:color w:val="C00000"/>
                <w:sz w:val="20"/>
                <w:lang w:val="en-US"/>
              </w:rPr>
              <w:t>5</w:t>
            </w:r>
            <w:r>
              <w:rPr>
                <w:rFonts w:asciiTheme="majorHAnsi" w:hAnsiTheme="majorHAnsi"/>
                <w:i/>
                <w:color w:val="C00000"/>
                <w:sz w:val="20"/>
                <w:lang w:val="en-US"/>
              </w:rPr>
              <w:t>0-0%)</w:t>
            </w:r>
          </w:p>
        </w:tc>
      </w:tr>
      <w:tr w:rsidR="00D64FEE" w:rsidRPr="006061A5" w14:paraId="57843204"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DE27F8" w14:textId="77777777" w:rsidR="00D64FEE" w:rsidRPr="006061A5" w:rsidRDefault="00D64FEE" w:rsidP="00D64FEE">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BB01E27"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817577"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D64FEE" w:rsidRPr="006061A5" w14:paraId="2A2CAAFD"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7FB0DA"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EB0562B"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E6613A" w14:textId="77777777" w:rsidR="00D64FEE" w:rsidRPr="006061A5" w:rsidRDefault="008525AE" w:rsidP="00D64FEE">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737843">
              <w:rPr>
                <w:rFonts w:asciiTheme="majorHAnsi" w:hAnsiTheme="majorHAnsi"/>
                <w:i/>
                <w:color w:val="C00000"/>
                <w:sz w:val="20"/>
                <w:lang w:val="en-US"/>
              </w:rPr>
              <w:t>SE08</w:t>
            </w:r>
            <w:r>
              <w:rPr>
                <w:rFonts w:asciiTheme="majorHAnsi" w:hAnsiTheme="majorHAnsi"/>
                <w:i/>
                <w:color w:val="C00000"/>
                <w:sz w:val="20"/>
                <w:lang w:val="en-US"/>
              </w:rPr>
              <w:t xml:space="preserve"> (40%-60%), SE10 (20-40%), SE18 (20-40%)</w:t>
            </w:r>
          </w:p>
        </w:tc>
      </w:tr>
      <w:tr w:rsidR="00D64FEE" w:rsidRPr="006061A5" w14:paraId="5E6D86A3"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A8793D"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03FDE04"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353CE2"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2AD30192" w14:textId="77777777" w:rsidR="00D64FEE" w:rsidRPr="00250305" w:rsidRDefault="00D64FEE" w:rsidP="00250305">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D64FEE" w:rsidRPr="006061A5" w14:paraId="331767B7"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BEFF628" w14:textId="77777777" w:rsidR="00D64FEE" w:rsidRPr="006061A5" w:rsidRDefault="00D64FE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FC35E9B"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51146BC"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D37FC0" w14:textId="77777777" w:rsidR="00D64FEE" w:rsidRPr="006061A5" w:rsidRDefault="00D64FE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D8C057"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457B069"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64FEE" w:rsidRPr="006C4632" w14:paraId="327A0A25"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F29A78" w14:textId="77777777" w:rsidR="00D64FEE" w:rsidRPr="008F238D" w:rsidRDefault="00250305" w:rsidP="00D64FEE">
            <w:pPr>
              <w:spacing w:before="0" w:after="0" w:line="240" w:lineRule="auto"/>
              <w:jc w:val="left"/>
              <w:rPr>
                <w:rFonts w:asciiTheme="majorHAnsi" w:hAnsiTheme="majorHAnsi"/>
                <w:b/>
                <w:iCs/>
                <w:color w:val="C00000"/>
                <w:sz w:val="20"/>
                <w:lang w:val="es-ES"/>
              </w:rPr>
            </w:pPr>
            <w:r w:rsidRPr="008F238D">
              <w:rPr>
                <w:rFonts w:asciiTheme="majorHAnsi" w:hAnsiTheme="majorHAnsi"/>
                <w:b/>
                <w:iCs/>
                <w:color w:val="C00000"/>
                <w:sz w:val="20"/>
                <w:lang w:val="es-ES"/>
              </w:rPr>
              <w:t>EL VINAGRE DE VINO</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1CAFE8"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OP</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95279B"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1D345C"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8</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6E791A"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5289F74" w14:textId="77777777" w:rsidR="00D64FEE" w:rsidRPr="00D91323" w:rsidRDefault="008525AE" w:rsidP="00D64FEE">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HD02, HD04, HD08, HD13, COM01, COM02, COM03, COM04, COM05, COM06</w:t>
            </w:r>
          </w:p>
        </w:tc>
      </w:tr>
      <w:tr w:rsidR="00D64FEE" w:rsidRPr="006C4632" w14:paraId="2C01D099"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E40197" w14:textId="77777777" w:rsidR="00D64FEE" w:rsidRPr="00D91323" w:rsidRDefault="00D64FEE" w:rsidP="00D64FEE">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C1DB0A8"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A0EFCB6" w14:textId="77777777" w:rsidR="00D64FEE" w:rsidRPr="006061A5" w:rsidRDefault="008525A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A205A3">
              <w:rPr>
                <w:rFonts w:asciiTheme="majorHAnsi" w:hAnsiTheme="majorHAnsi"/>
                <w:color w:val="C00000"/>
                <w:sz w:val="20"/>
                <w:lang w:val="en-GB"/>
              </w:rPr>
              <w:t>AF01 (3-100%), AF02 (2-100%), AF05 (2-100%), AF07 (4-100%), AF08 (21-100%), AF14 (4-100%), AF15 (4-100%), AF21 (10-0%), AF22 (14-0%), AF25 (10-0%), AF28 (26-0%)</w:t>
            </w:r>
          </w:p>
        </w:tc>
      </w:tr>
      <w:tr w:rsidR="00D64FEE" w:rsidRPr="006061A5" w14:paraId="543CA828"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AC486F" w14:textId="77777777" w:rsidR="00D64FEE" w:rsidRPr="006061A5" w:rsidRDefault="00D64FEE" w:rsidP="00D64FEE">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863B5C5"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41328B"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D64FEE" w:rsidRPr="006061A5" w14:paraId="00CE94A6"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0BE012"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09FEEB4"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9532E7" w14:textId="77777777" w:rsidR="00D64FEE" w:rsidRPr="006061A5" w:rsidRDefault="008525AE" w:rsidP="00D64FEE">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A205A3">
              <w:rPr>
                <w:rFonts w:asciiTheme="majorHAnsi" w:eastAsia="Source Sans Pro" w:hAnsiTheme="majorHAnsi" w:cs="Source Sans Pro"/>
                <w:i/>
                <w:color w:val="C00000"/>
                <w:sz w:val="20"/>
                <w:lang w:val="es-ES"/>
              </w:rPr>
              <w:t>SE08 (50%-70%), SE09 (10%-30%), SE15 (10%-30%)</w:t>
            </w:r>
          </w:p>
        </w:tc>
      </w:tr>
      <w:tr w:rsidR="00D64FEE" w:rsidRPr="006061A5" w14:paraId="696385C7"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296349"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ED2A17B"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89AAA0"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2A101257" w14:textId="77777777" w:rsidR="00D64FEE" w:rsidRPr="00250305" w:rsidRDefault="00D64FEE" w:rsidP="00250305">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D64FEE" w:rsidRPr="006061A5" w14:paraId="39B1986F"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59C4E6D" w14:textId="77777777" w:rsidR="00D64FEE" w:rsidRPr="006061A5" w:rsidRDefault="00D64FE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87975A1"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6A266A7"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F48BAE2" w14:textId="77777777" w:rsidR="00D64FEE" w:rsidRPr="006061A5" w:rsidRDefault="00D64FE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4363C01"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A8CC46"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64FEE" w:rsidRPr="006C4632" w14:paraId="7E4945AF"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31AFAA" w14:textId="77777777" w:rsidR="00D64FEE" w:rsidRPr="008F238D" w:rsidRDefault="00250305" w:rsidP="006C6656">
            <w:pPr>
              <w:spacing w:before="0" w:after="0" w:line="240" w:lineRule="auto"/>
              <w:jc w:val="left"/>
              <w:rPr>
                <w:rFonts w:asciiTheme="majorHAnsi" w:hAnsiTheme="majorHAnsi"/>
                <w:b/>
                <w:iCs/>
                <w:color w:val="C00000"/>
                <w:sz w:val="20"/>
                <w:lang w:val="es-ES"/>
              </w:rPr>
            </w:pPr>
            <w:r w:rsidRPr="008F238D">
              <w:rPr>
                <w:rFonts w:asciiTheme="majorHAnsi" w:hAnsiTheme="majorHAnsi"/>
                <w:b/>
                <w:iCs/>
                <w:color w:val="C00000"/>
                <w:sz w:val="20"/>
                <w:lang w:val="es-ES"/>
              </w:rPr>
              <w:t>SISTEMAS DE GESTIÓN INTEGRADOS EN LAS EMPRESAS VITIVINÍCOLAS</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2D08B1" w14:textId="77777777" w:rsidR="00D64FEE" w:rsidRPr="006061A5" w:rsidRDefault="00D64FE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OP</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B33290" w14:textId="77777777" w:rsidR="00D64FEE" w:rsidRPr="006061A5" w:rsidRDefault="00250305"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A783FE" w14:textId="77777777" w:rsidR="00D64FEE" w:rsidRPr="006061A5" w:rsidRDefault="00250305"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8</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7FA4A1" w14:textId="77777777" w:rsidR="00D64FEE" w:rsidRPr="006061A5" w:rsidRDefault="00D64FE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1DB89FC" w14:textId="77777777" w:rsidR="00D64FEE" w:rsidRPr="00D91323" w:rsidRDefault="008525AE"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C05, HD02, HD04, COM01, COM02, COM03, COM04, COM05, COM06, COM07, COM08, COM09</w:t>
            </w:r>
          </w:p>
        </w:tc>
      </w:tr>
      <w:tr w:rsidR="00D64FEE" w:rsidRPr="006C4632" w14:paraId="0A57AA17"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03532B" w14:textId="77777777" w:rsidR="00D64FEE" w:rsidRPr="00D91323" w:rsidRDefault="00D64FEE" w:rsidP="006C6656">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69A778F" w14:textId="77777777" w:rsidR="00D64FEE" w:rsidRPr="006061A5" w:rsidRDefault="00D64FE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EE961BE" w14:textId="77777777" w:rsidR="00D64FEE" w:rsidRPr="006061A5" w:rsidRDefault="008525A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A205A3">
              <w:rPr>
                <w:rFonts w:asciiTheme="majorHAnsi" w:hAnsiTheme="majorHAnsi"/>
                <w:color w:val="C00000"/>
                <w:sz w:val="20"/>
                <w:lang w:val="en-GB"/>
              </w:rPr>
              <w:t>AF01 (3-100%), AF08 (21-100%), AF15 (16-100%), AF21 (15-0%), AF28 (37-0%), AF32 (8-0%)</w:t>
            </w:r>
          </w:p>
        </w:tc>
      </w:tr>
      <w:tr w:rsidR="00D64FEE" w:rsidRPr="006061A5" w14:paraId="0205707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24F5C4" w14:textId="77777777" w:rsidR="00D64FEE" w:rsidRPr="006061A5" w:rsidRDefault="00D64FEE" w:rsidP="006C6656">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4F55000" w14:textId="77777777" w:rsidR="00D64FEE" w:rsidRPr="006061A5" w:rsidRDefault="00D64FE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0AC3C6" w14:textId="77777777" w:rsidR="00D64FEE" w:rsidRPr="006061A5" w:rsidRDefault="00D64FE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D64FEE" w:rsidRPr="006061A5" w14:paraId="34D808E0"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B8C13A" w14:textId="77777777" w:rsidR="00D64FEE" w:rsidRPr="006061A5" w:rsidRDefault="00D64FEE"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BD99DCC" w14:textId="77777777" w:rsidR="00D64FEE" w:rsidRPr="006061A5" w:rsidRDefault="00D64FEE"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876FC8" w14:textId="77777777" w:rsidR="00D64FEE" w:rsidRPr="006061A5" w:rsidRDefault="008525AE"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A205A3">
              <w:rPr>
                <w:rFonts w:asciiTheme="majorHAnsi" w:eastAsia="Source Sans Pro" w:hAnsiTheme="majorHAnsi" w:cs="Source Sans Pro"/>
                <w:i/>
                <w:color w:val="C00000"/>
                <w:sz w:val="20"/>
                <w:lang w:val="es-ES"/>
              </w:rPr>
              <w:t>SE04 (20%-30%), SE08 (50%-70%), SE09 (10%-20%)</w:t>
            </w:r>
          </w:p>
        </w:tc>
      </w:tr>
      <w:tr w:rsidR="00D64FEE" w:rsidRPr="006061A5" w14:paraId="2F3FA56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D93C36" w14:textId="77777777" w:rsidR="00D64FEE" w:rsidRPr="006061A5" w:rsidRDefault="00D64FEE"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EE7BE5B" w14:textId="77777777" w:rsidR="00D64FEE" w:rsidRPr="006061A5" w:rsidRDefault="00D64FEE"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7E81A0" w14:textId="77777777" w:rsidR="00D64FEE" w:rsidRPr="006061A5" w:rsidRDefault="00D64FEE"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37BA1952" w14:textId="77777777" w:rsidR="00D64FEE" w:rsidRPr="00250305" w:rsidRDefault="00D64FEE" w:rsidP="00250305">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D64FEE" w:rsidRPr="006061A5" w14:paraId="39F439D7"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96A26A4" w14:textId="77777777" w:rsidR="00D64FEE" w:rsidRPr="006061A5" w:rsidRDefault="00D64FE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8596932"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9259AAD"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ABADE5" w14:textId="77777777" w:rsidR="00D64FEE" w:rsidRPr="006061A5" w:rsidRDefault="00D64FE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F3B1C3C"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9B6EECE"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64FEE" w:rsidRPr="006C4632" w14:paraId="1711321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5BC13F" w14:textId="77777777" w:rsidR="00D64FEE" w:rsidRPr="008F238D" w:rsidRDefault="00250305" w:rsidP="006C6656">
            <w:pPr>
              <w:spacing w:before="0" w:after="0" w:line="240" w:lineRule="auto"/>
              <w:jc w:val="left"/>
              <w:rPr>
                <w:rFonts w:asciiTheme="majorHAnsi" w:hAnsiTheme="majorHAnsi"/>
                <w:b/>
                <w:iCs/>
                <w:color w:val="C00000"/>
                <w:sz w:val="20"/>
                <w:lang w:val="es-ES"/>
              </w:rPr>
            </w:pPr>
            <w:r w:rsidRPr="008F238D">
              <w:rPr>
                <w:rFonts w:asciiTheme="majorHAnsi" w:hAnsiTheme="majorHAnsi"/>
                <w:b/>
                <w:iCs/>
                <w:color w:val="C00000"/>
                <w:sz w:val="20"/>
                <w:lang w:val="es-ES"/>
              </w:rPr>
              <w:t>AGRICULTURA ECOLÓGICA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118D6B" w14:textId="77777777" w:rsidR="00D64FEE" w:rsidRPr="006061A5" w:rsidRDefault="00D64FE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OP</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6AFB31" w14:textId="77777777" w:rsidR="00D64FEE" w:rsidRPr="006061A5" w:rsidRDefault="00250305"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335EEA" w14:textId="77777777" w:rsidR="00D64FEE" w:rsidRPr="006061A5" w:rsidRDefault="00250305"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8</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CD35DD" w14:textId="77777777" w:rsidR="00D64FEE" w:rsidRPr="006061A5" w:rsidRDefault="00D64FEE"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B9826B0" w14:textId="77777777" w:rsidR="00D64FEE" w:rsidRPr="00D91323" w:rsidRDefault="008525AE"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C08, C09, HD04, HD06, HD07, HD09, COM01, COM02, COM04, COM05, COM06, COM08, COM09</w:t>
            </w:r>
          </w:p>
        </w:tc>
      </w:tr>
      <w:tr w:rsidR="00D64FEE" w:rsidRPr="006C4632" w14:paraId="74B80CA4"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BC45E6" w14:textId="77777777" w:rsidR="00D64FEE" w:rsidRPr="00D91323" w:rsidRDefault="00D64FEE" w:rsidP="00D64FEE">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6D24759"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C07DD0D" w14:textId="77777777" w:rsidR="00D64FEE" w:rsidRPr="006061A5" w:rsidRDefault="008525A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A205A3">
              <w:rPr>
                <w:rFonts w:asciiTheme="majorHAnsi" w:hAnsiTheme="majorHAnsi"/>
                <w:color w:val="C00000"/>
                <w:sz w:val="20"/>
                <w:lang w:val="en-GB"/>
              </w:rPr>
              <w:t>AF06 (3-100%), AF08 (10-100%), AF14 (10-100%), AF18 (17-100%), AF21 (5-0%), AF22 (15-0%), AF27 (5-0%), AF28 (15-0%), AF32 (20-0%)</w:t>
            </w:r>
          </w:p>
        </w:tc>
      </w:tr>
      <w:tr w:rsidR="00D64FEE" w:rsidRPr="006061A5" w14:paraId="4ECD263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C9F660" w14:textId="77777777" w:rsidR="00D64FEE" w:rsidRPr="006061A5" w:rsidRDefault="00D64FEE" w:rsidP="00D64FEE">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5FD9207"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D7BF27"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D64FEE" w:rsidRPr="006061A5" w14:paraId="42441267"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40E1BB"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720882A"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14AD2A" w14:textId="77777777" w:rsidR="00D64FEE" w:rsidRPr="006061A5" w:rsidRDefault="008525AE" w:rsidP="00D64FEE">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A205A3">
              <w:rPr>
                <w:rFonts w:asciiTheme="majorHAnsi" w:eastAsia="Source Sans Pro" w:hAnsiTheme="majorHAnsi" w:cs="Source Sans Pro"/>
                <w:i/>
                <w:color w:val="C00000"/>
                <w:sz w:val="20"/>
                <w:lang w:val="es-ES"/>
              </w:rPr>
              <w:t>SE01 (20%-40%), SE09 (20%-30%), SE10 (40%-50%)</w:t>
            </w:r>
          </w:p>
        </w:tc>
      </w:tr>
      <w:tr w:rsidR="00D64FEE" w:rsidRPr="006061A5" w14:paraId="40F6CD1B"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82D3B5"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E009BDF"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68A109"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572761CB" w14:textId="77777777" w:rsidR="00D64FEE" w:rsidRPr="00250305" w:rsidRDefault="00D64FEE" w:rsidP="00250305">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854"/>
        <w:gridCol w:w="3950"/>
      </w:tblGrid>
      <w:tr w:rsidR="00D64FEE" w:rsidRPr="006061A5" w14:paraId="5FF289CB" w14:textId="77777777" w:rsidTr="006C6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CDF928C" w14:textId="77777777" w:rsidR="00D64FEE" w:rsidRPr="006061A5" w:rsidRDefault="00D64FEE"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805CA9E"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3AED5C"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CB0B3B7" w14:textId="77777777" w:rsidR="00D64FEE" w:rsidRPr="006061A5" w:rsidRDefault="00D64FEE"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1EB76C1"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137ACF1" w14:textId="77777777" w:rsidR="00D64FEE" w:rsidRPr="006061A5" w:rsidRDefault="00D64FEE"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D64FEE" w:rsidRPr="006C4632" w14:paraId="2A2F750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9D0E54" w14:textId="77777777" w:rsidR="00D64FEE" w:rsidRPr="008F238D" w:rsidRDefault="00250305" w:rsidP="00D64FEE">
            <w:pPr>
              <w:spacing w:before="0" w:after="0" w:line="240" w:lineRule="auto"/>
              <w:jc w:val="left"/>
              <w:rPr>
                <w:rFonts w:asciiTheme="majorHAnsi" w:hAnsiTheme="majorHAnsi"/>
                <w:b/>
                <w:iCs/>
                <w:color w:val="C00000"/>
                <w:sz w:val="20"/>
                <w:lang w:val="es-ES"/>
              </w:rPr>
            </w:pPr>
            <w:r w:rsidRPr="008F238D">
              <w:rPr>
                <w:rFonts w:asciiTheme="majorHAnsi" w:hAnsiTheme="majorHAnsi"/>
                <w:b/>
                <w:iCs/>
                <w:color w:val="C00000"/>
                <w:sz w:val="20"/>
                <w:lang w:val="es-ES"/>
              </w:rPr>
              <w:t>MALHERBOLOGÍA</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3BA7B4"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OP</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9D492E"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0D4AAC" w14:textId="77777777" w:rsidR="00D64FEE" w:rsidRPr="006061A5" w:rsidRDefault="00250305"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Pr>
                <w:rFonts w:asciiTheme="majorHAnsi" w:hAnsiTheme="majorHAnsi"/>
                <w:i/>
                <w:color w:val="auto"/>
                <w:sz w:val="20"/>
                <w:lang w:val="es-ES"/>
              </w:rPr>
              <w:t>8</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F6749D" w14:textId="77777777" w:rsidR="00D64FEE" w:rsidRPr="006061A5" w:rsidRDefault="00D64FEE" w:rsidP="00D64FE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C</w:t>
            </w:r>
          </w:p>
        </w:tc>
        <w:tc>
          <w:tcPr>
            <w:tcW w:w="39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FE4737D" w14:textId="77777777" w:rsidR="00D64FEE" w:rsidRPr="00D91323" w:rsidRDefault="008525AE" w:rsidP="00D64FEE">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pt-PT"/>
              </w:rPr>
            </w:pPr>
            <w:r w:rsidRPr="00D91323">
              <w:rPr>
                <w:rFonts w:asciiTheme="majorHAnsi" w:hAnsiTheme="majorHAnsi"/>
                <w:i/>
                <w:color w:val="C00000"/>
                <w:sz w:val="20"/>
                <w:lang w:val="pt-PT"/>
              </w:rPr>
              <w:t>C02, C08, HD03, HD04, COM02, COM03, COM04, COM05, COM06, COM08, COM09</w:t>
            </w:r>
          </w:p>
        </w:tc>
      </w:tr>
      <w:tr w:rsidR="00D64FEE" w:rsidRPr="006061A5" w14:paraId="5FB1363B"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AA4A43" w14:textId="77777777" w:rsidR="00D64FEE" w:rsidRPr="00D91323" w:rsidRDefault="00D64FEE" w:rsidP="00D64FEE">
            <w:pPr>
              <w:spacing w:before="0" w:after="0" w:line="240" w:lineRule="auto"/>
              <w:ind w:left="29"/>
              <w:rPr>
                <w:rFonts w:asciiTheme="majorHAnsi" w:hAnsiTheme="majorHAnsi"/>
                <w:i/>
                <w:color w:val="auto"/>
                <w:sz w:val="20"/>
                <w:lang w:val="pt-PT"/>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4EFE4AD"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2248FE5" w14:textId="78510C71" w:rsidR="00D64FEE" w:rsidRPr="006061A5" w:rsidRDefault="008525A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n-GB"/>
              </w:rPr>
            </w:pPr>
            <w:r w:rsidRPr="00A205A3">
              <w:rPr>
                <w:rFonts w:asciiTheme="majorHAnsi" w:hAnsiTheme="majorHAnsi"/>
                <w:color w:val="C00000"/>
                <w:sz w:val="20"/>
                <w:lang w:val="en-GB"/>
              </w:rPr>
              <w:t xml:space="preserve">AF08 (30-100%), </w:t>
            </w:r>
            <w:r w:rsidR="00F307C0">
              <w:rPr>
                <w:rFonts w:asciiTheme="majorHAnsi" w:hAnsiTheme="majorHAnsi"/>
                <w:color w:val="C00000"/>
                <w:sz w:val="20"/>
                <w:lang w:val="en-GB"/>
              </w:rPr>
              <w:t xml:space="preserve">AF10 </w:t>
            </w:r>
            <w:r w:rsidRPr="00A205A3">
              <w:rPr>
                <w:rFonts w:asciiTheme="majorHAnsi" w:hAnsiTheme="majorHAnsi"/>
                <w:color w:val="C00000"/>
                <w:sz w:val="20"/>
                <w:lang w:val="en-GB"/>
              </w:rPr>
              <w:t>(10-100%), AF21 (25-0%), AF28 (35-0%)</w:t>
            </w:r>
          </w:p>
        </w:tc>
      </w:tr>
      <w:tr w:rsidR="00D64FEE" w:rsidRPr="006061A5" w14:paraId="64F2C77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7A60CF" w14:textId="77777777" w:rsidR="00D64FEE" w:rsidRPr="006061A5" w:rsidRDefault="00D64FEE" w:rsidP="00D64FEE">
            <w:pPr>
              <w:spacing w:before="0" w:after="0" w:line="240" w:lineRule="auto"/>
              <w:ind w:left="29"/>
              <w:rPr>
                <w:rFonts w:asciiTheme="majorHAnsi" w:hAnsiTheme="majorHAnsi"/>
                <w:i/>
                <w:color w:val="auto"/>
                <w:sz w:val="20"/>
                <w:lang w:val="en-GB"/>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6DE0A3D6"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FA4340"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MD01, MD02</w:t>
            </w:r>
          </w:p>
        </w:tc>
      </w:tr>
      <w:tr w:rsidR="00D64FEE" w:rsidRPr="006061A5" w14:paraId="3A642F86"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DBED10"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02252CF" w14:textId="77777777" w:rsidR="00D64FEE" w:rsidRPr="006061A5" w:rsidRDefault="00D64FEE" w:rsidP="00D64FEE">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CF9A6D" w14:textId="77777777" w:rsidR="00D64FEE" w:rsidRPr="006061A5" w:rsidRDefault="008525AE" w:rsidP="00D64FEE">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A205A3">
              <w:rPr>
                <w:rFonts w:asciiTheme="majorHAnsi" w:eastAsia="Source Sans Pro" w:hAnsiTheme="majorHAnsi" w:cs="Source Sans Pro"/>
                <w:i/>
                <w:color w:val="C00000"/>
                <w:sz w:val="20"/>
                <w:lang w:val="es-ES"/>
              </w:rPr>
              <w:t>SE02 (30%-50%), SE04 (10%-30%), SE08 (30%-40%)</w:t>
            </w:r>
          </w:p>
        </w:tc>
      </w:tr>
      <w:tr w:rsidR="00D64FEE" w:rsidRPr="006061A5" w14:paraId="59A5D481"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7FFF0C" w14:textId="77777777" w:rsidR="00D64FEE" w:rsidRPr="006061A5" w:rsidRDefault="00D64FEE" w:rsidP="00D64FEE">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39684142" w14:textId="77777777" w:rsidR="00D64FEE" w:rsidRPr="006061A5" w:rsidRDefault="00D64FEE" w:rsidP="00D64FEE">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9C48E8" w14:textId="77777777" w:rsidR="00D64FEE" w:rsidRPr="006061A5" w:rsidRDefault="00D64FEE" w:rsidP="00D64FEE">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p>
        </w:tc>
      </w:tr>
    </w:tbl>
    <w:p w14:paraId="49D64C2D" w14:textId="77777777" w:rsidR="00D64FEE" w:rsidRPr="00250305" w:rsidRDefault="00D64FEE" w:rsidP="00250305">
      <w:pPr>
        <w:spacing w:after="0" w:line="240" w:lineRule="auto"/>
        <w:ind w:left="11" w:right="6" w:hanging="11"/>
        <w:rPr>
          <w:rFonts w:asciiTheme="majorHAnsi" w:hAnsiTheme="majorHAnsi" w:cstheme="majorHAnsi"/>
          <w:sz w:val="20"/>
          <w:szCs w:val="20"/>
        </w:rPr>
      </w:pPr>
    </w:p>
    <w:tbl>
      <w:tblPr>
        <w:tblStyle w:val="AQUTaulaambquadrcula92"/>
        <w:tblW w:w="9631" w:type="dxa"/>
        <w:tblInd w:w="121" w:type="dxa"/>
        <w:tblLayout w:type="fixed"/>
        <w:tblLook w:val="04A0" w:firstRow="1" w:lastRow="0" w:firstColumn="1" w:lastColumn="0" w:noHBand="0" w:noVBand="1"/>
      </w:tblPr>
      <w:tblGrid>
        <w:gridCol w:w="300"/>
        <w:gridCol w:w="2268"/>
        <w:gridCol w:w="841"/>
        <w:gridCol w:w="709"/>
        <w:gridCol w:w="709"/>
        <w:gridCol w:w="1143"/>
        <w:gridCol w:w="3661"/>
      </w:tblGrid>
      <w:tr w:rsidR="00327676" w:rsidRPr="006061A5" w14:paraId="60FF4BC4" w14:textId="77777777" w:rsidTr="00250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D354918" w14:textId="77777777" w:rsidR="00327676" w:rsidRPr="006061A5" w:rsidRDefault="00327676" w:rsidP="006C6656">
            <w:pPr>
              <w:spacing w:before="0" w:after="0" w:line="240" w:lineRule="auto"/>
              <w:ind w:left="29"/>
              <w:jc w:val="center"/>
              <w:rPr>
                <w:rFonts w:asciiTheme="majorHAnsi" w:hAnsiTheme="majorHAnsi"/>
                <w:i/>
                <w:color w:val="auto"/>
                <w:sz w:val="20"/>
                <w:lang w:val="es-ES"/>
              </w:rPr>
            </w:pPr>
            <w:r w:rsidRPr="006061A5">
              <w:rPr>
                <w:rFonts w:asciiTheme="majorHAnsi" w:hAnsiTheme="majorHAnsi"/>
                <w:i/>
                <w:color w:val="auto"/>
                <w:sz w:val="20"/>
                <w:lang w:val="es-ES"/>
              </w:rPr>
              <w:t>Denominación</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041E307" w14:textId="77777777" w:rsidR="00327676" w:rsidRPr="006061A5" w:rsidRDefault="00327676"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AAF5E0F" w14:textId="77777777" w:rsidR="00327676" w:rsidRPr="006061A5" w:rsidRDefault="00327676"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4B8291B" w14:textId="77777777" w:rsidR="00327676" w:rsidRPr="006061A5" w:rsidRDefault="00327676" w:rsidP="006C665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Cuatr.</w:t>
            </w:r>
          </w:p>
        </w:tc>
        <w:tc>
          <w:tcPr>
            <w:tcW w:w="11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0DF1D5" w14:textId="77777777" w:rsidR="00327676" w:rsidRPr="006061A5" w:rsidRDefault="00327676"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Idioma</w:t>
            </w:r>
          </w:p>
        </w:tc>
        <w:tc>
          <w:tcPr>
            <w:tcW w:w="36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A03707E" w14:textId="77777777" w:rsidR="00327676" w:rsidRPr="006061A5" w:rsidRDefault="00327676" w:rsidP="006C665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Resultados aprendizaje</w:t>
            </w:r>
          </w:p>
        </w:tc>
      </w:tr>
      <w:tr w:rsidR="00327676" w:rsidRPr="006061A5" w14:paraId="77935FF6" w14:textId="77777777" w:rsidTr="00250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0A8EAC" w14:textId="77777777" w:rsidR="00327676" w:rsidRPr="008F238D" w:rsidRDefault="00327676" w:rsidP="006C6656">
            <w:pPr>
              <w:spacing w:before="0" w:after="0" w:line="240" w:lineRule="auto"/>
              <w:jc w:val="left"/>
              <w:rPr>
                <w:rFonts w:asciiTheme="majorHAnsi" w:hAnsiTheme="majorHAnsi"/>
                <w:b/>
                <w:iCs/>
                <w:color w:val="C00000"/>
                <w:sz w:val="20"/>
                <w:lang w:val="es-ES"/>
              </w:rPr>
            </w:pPr>
            <w:r w:rsidRPr="008F238D">
              <w:rPr>
                <w:rFonts w:asciiTheme="majorHAnsi" w:hAnsiTheme="majorHAnsi"/>
                <w:b/>
                <w:iCs/>
                <w:color w:val="C00000"/>
                <w:sz w:val="20"/>
                <w:lang w:val="es-ES"/>
              </w:rPr>
              <w:t>OPTATIVA</w:t>
            </w:r>
            <w:r w:rsidR="00637FE5" w:rsidRPr="008F238D">
              <w:rPr>
                <w:rFonts w:asciiTheme="majorHAnsi" w:hAnsiTheme="majorHAnsi"/>
                <w:b/>
                <w:iCs/>
                <w:color w:val="C00000"/>
                <w:sz w:val="20"/>
                <w:lang w:val="es-ES"/>
              </w:rPr>
              <w:t>S</w:t>
            </w:r>
            <w:r w:rsidRPr="008F238D">
              <w:rPr>
                <w:rFonts w:asciiTheme="majorHAnsi" w:hAnsiTheme="majorHAnsi"/>
                <w:b/>
                <w:iCs/>
                <w:color w:val="C00000"/>
                <w:sz w:val="20"/>
                <w:lang w:val="es-ES"/>
              </w:rPr>
              <w:t xml:space="preserve"> DE INTERCAMBIO I</w:t>
            </w:r>
            <w:r w:rsidR="00637FE5" w:rsidRPr="008F238D">
              <w:rPr>
                <w:rFonts w:asciiTheme="majorHAnsi" w:hAnsiTheme="majorHAnsi"/>
                <w:b/>
                <w:iCs/>
                <w:color w:val="C00000"/>
                <w:sz w:val="20"/>
                <w:lang w:val="es-ES"/>
              </w:rPr>
              <w:t>, II, III y IV</w:t>
            </w:r>
          </w:p>
        </w:tc>
        <w:tc>
          <w:tcPr>
            <w:tcW w:w="8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10289C" w14:textId="77777777" w:rsidR="00327676" w:rsidRPr="006061A5" w:rsidRDefault="00327676"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OP</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F2D77D" w14:textId="77777777" w:rsidR="00327676" w:rsidRPr="006061A5" w:rsidRDefault="00327676"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A205A3">
              <w:rPr>
                <w:rFonts w:asciiTheme="majorHAnsi" w:hAnsiTheme="majorHAnsi"/>
                <w:iCs/>
                <w:color w:val="C00000"/>
                <w:sz w:val="20"/>
                <w:lang w:val="es-ES"/>
              </w:rPr>
              <w:t>4</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41C90E" w14:textId="77777777" w:rsidR="00327676" w:rsidRPr="006061A5" w:rsidRDefault="00327676"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Cs/>
                <w:color w:val="auto"/>
                <w:sz w:val="20"/>
                <w:lang w:val="es-ES"/>
              </w:rPr>
              <w:t>7-8</w:t>
            </w:r>
          </w:p>
        </w:tc>
        <w:tc>
          <w:tcPr>
            <w:tcW w:w="11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CACE1E" w14:textId="77777777" w:rsidR="00327676" w:rsidRPr="006061A5" w:rsidRDefault="00327676" w:rsidP="006C665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r w:rsidRPr="006061A5">
              <w:rPr>
                <w:rFonts w:asciiTheme="majorHAnsi" w:hAnsiTheme="majorHAnsi"/>
                <w:i/>
                <w:color w:val="auto"/>
                <w:sz w:val="20"/>
                <w:lang w:val="es-ES"/>
              </w:rPr>
              <w:t>VARIABLE</w:t>
            </w:r>
          </w:p>
        </w:tc>
        <w:tc>
          <w:tcPr>
            <w:tcW w:w="36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B5218EF" w14:textId="77777777" w:rsidR="00327676" w:rsidRPr="006061A5" w:rsidRDefault="00327676" w:rsidP="006C6656">
            <w:pPr>
              <w:spacing w:before="0" w:after="0" w:line="240" w:lineRule="auto"/>
              <w:ind w:left="29"/>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lang w:val="es-ES"/>
              </w:rPr>
            </w:pPr>
          </w:p>
        </w:tc>
      </w:tr>
      <w:tr w:rsidR="00327676" w:rsidRPr="006061A5" w14:paraId="148BABEF"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D56A15" w14:textId="77777777" w:rsidR="00327676" w:rsidRPr="006061A5" w:rsidRDefault="00327676"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553A26F" w14:textId="77777777" w:rsidR="00327676" w:rsidRPr="006061A5" w:rsidRDefault="00327676"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20"/>
                <w:lang w:val="es-ES"/>
              </w:rPr>
            </w:pPr>
            <w:r w:rsidRPr="006061A5">
              <w:rPr>
                <w:rFonts w:asciiTheme="majorHAnsi" w:eastAsia="Source Sans Pro" w:hAnsiTheme="majorHAnsi" w:cs="Source Sans Pro"/>
                <w:i/>
                <w:color w:val="auto"/>
                <w:sz w:val="20"/>
                <w:lang w:val="es-ES"/>
              </w:rPr>
              <w:t>ACTIVIDADES FORMATIVAS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48B7170" w14:textId="77777777" w:rsidR="00327676" w:rsidRPr="006061A5" w:rsidRDefault="00637FE5"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lang w:val="es-ES"/>
              </w:rPr>
            </w:pPr>
            <w:r w:rsidRPr="006061A5">
              <w:rPr>
                <w:rFonts w:asciiTheme="majorHAnsi" w:eastAsia="Source Sans Pro" w:hAnsiTheme="majorHAnsi" w:cstheme="majorHAnsi"/>
                <w:sz w:val="20"/>
                <w:lang w:val="es-ES"/>
              </w:rPr>
              <w:t>Las que indiquen las asignaturas a cursar en el Centro de destino del estudiante</w:t>
            </w:r>
          </w:p>
        </w:tc>
      </w:tr>
      <w:tr w:rsidR="00327676" w:rsidRPr="006061A5" w14:paraId="38358B34"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4FA5EC" w14:textId="77777777" w:rsidR="00327676" w:rsidRPr="006061A5" w:rsidRDefault="00327676"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039D2E1F" w14:textId="77777777" w:rsidR="00327676" w:rsidRPr="006061A5" w:rsidRDefault="00327676"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METODOLOGIAS DOCENTES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FF1781" w14:textId="77777777" w:rsidR="00327676" w:rsidRPr="006061A5" w:rsidRDefault="00327676" w:rsidP="006C6656">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color w:val="auto"/>
                <w:sz w:val="20"/>
                <w:lang w:val="es-ES"/>
              </w:rPr>
            </w:pPr>
            <w:r w:rsidRPr="00D86946">
              <w:rPr>
                <w:rFonts w:asciiTheme="majorHAnsi" w:eastAsia="Source Sans Pro" w:hAnsiTheme="majorHAnsi" w:cs="Source Sans Pro"/>
                <w:noProof/>
                <w:color w:val="C00000"/>
                <w:sz w:val="20"/>
                <w:lang w:val="es-ES"/>
              </w:rPr>
              <w:t>MD03</w:t>
            </w:r>
          </w:p>
        </w:tc>
      </w:tr>
      <w:tr w:rsidR="00327676" w:rsidRPr="006061A5" w14:paraId="0384D9E8" w14:textId="77777777" w:rsidTr="006C6656">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2A0D79" w14:textId="77777777" w:rsidR="00327676" w:rsidRPr="006061A5" w:rsidRDefault="00327676"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D53D504" w14:textId="77777777" w:rsidR="00327676" w:rsidRPr="006061A5" w:rsidRDefault="00327676" w:rsidP="006C6656">
            <w:pPr>
              <w:spacing w:before="40" w:after="40" w:line="240" w:lineRule="auto"/>
              <w:ind w:left="28" w:right="6" w:hanging="11"/>
              <w:jc w:val="lef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SISTEMAS DE EVALUACIÓN</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1FD03E" w14:textId="77777777" w:rsidR="00327676" w:rsidRPr="006061A5" w:rsidRDefault="00637FE5" w:rsidP="006C6656">
            <w:pPr>
              <w:spacing w:before="40" w:after="40" w:line="240" w:lineRule="auto"/>
              <w:ind w:left="28" w:right="6" w:hanging="11"/>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hAnsiTheme="majorHAnsi" w:cstheme="majorHAnsi"/>
                <w:iCs/>
                <w:sz w:val="20"/>
                <w:lang w:val="es-ES"/>
              </w:rPr>
              <w:t>Los que indiquen las asignaturas a cursar en el Centro de destino del estudiante</w:t>
            </w:r>
          </w:p>
        </w:tc>
      </w:tr>
      <w:tr w:rsidR="006C6656" w:rsidRPr="006061A5" w14:paraId="4F22757D" w14:textId="77777777" w:rsidTr="006C6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A844AB" w14:textId="77777777" w:rsidR="006C6656" w:rsidRPr="006061A5" w:rsidRDefault="006C6656" w:rsidP="006C6656">
            <w:pPr>
              <w:spacing w:before="0" w:after="0" w:line="240" w:lineRule="auto"/>
              <w:ind w:left="29"/>
              <w:rPr>
                <w:rFonts w:asciiTheme="majorHAnsi" w:hAnsiTheme="majorHAnsi"/>
                <w:i/>
                <w:color w:val="auto"/>
                <w:sz w:val="20"/>
                <w:lang w:val="es-ES"/>
              </w:rPr>
            </w:pP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45F0E1E" w14:textId="77777777" w:rsidR="006C6656" w:rsidRPr="006061A5" w:rsidRDefault="006C6656" w:rsidP="006C6656">
            <w:pPr>
              <w:spacing w:before="40" w:after="40" w:line="240" w:lineRule="auto"/>
              <w:ind w:left="28" w:right="6" w:hanging="11"/>
              <w:jc w:val="lef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Source Sans Pro"/>
                <w:i/>
                <w:color w:val="auto"/>
                <w:sz w:val="20"/>
                <w:lang w:val="es-ES"/>
              </w:rPr>
              <w:t>OBSERVACIONES</w:t>
            </w:r>
          </w:p>
        </w:tc>
        <w:tc>
          <w:tcPr>
            <w:tcW w:w="706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AD5F02" w14:textId="3097F54F" w:rsidR="006C6656" w:rsidRPr="006061A5" w:rsidRDefault="006C6656" w:rsidP="00613942">
            <w:pPr>
              <w:spacing w:before="40" w:after="40" w:line="240" w:lineRule="auto"/>
              <w:ind w:left="28" w:right="6" w:hanging="11"/>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20"/>
                <w:lang w:val="es-ES"/>
              </w:rPr>
            </w:pPr>
            <w:r w:rsidRPr="006061A5">
              <w:rPr>
                <w:rFonts w:asciiTheme="majorHAnsi" w:eastAsia="Source Sans Pro" w:hAnsiTheme="majorHAnsi" w:cstheme="majorHAnsi"/>
                <w:sz w:val="20"/>
                <w:lang w:val="es-ES"/>
              </w:rPr>
              <w:t>Los contenidos teóricos y/o prácticos serán los correspondientes a las asignaturas a cursar en el centro de destino</w:t>
            </w:r>
            <w:r w:rsidR="00613942">
              <w:rPr>
                <w:rFonts w:asciiTheme="majorHAnsi" w:eastAsia="Source Sans Pro" w:hAnsiTheme="majorHAnsi" w:cstheme="majorHAnsi"/>
                <w:sz w:val="20"/>
                <w:lang w:val="es-ES"/>
              </w:rPr>
              <w:t>,</w:t>
            </w:r>
            <w:r w:rsidRPr="006061A5">
              <w:rPr>
                <w:rFonts w:asciiTheme="majorHAnsi" w:eastAsia="Source Sans Pro" w:hAnsiTheme="majorHAnsi" w:cstheme="majorHAnsi"/>
                <w:sz w:val="20"/>
                <w:lang w:val="es-ES"/>
              </w:rPr>
              <w:t xml:space="preserve"> </w:t>
            </w:r>
            <w:r w:rsidR="00613942">
              <w:rPr>
                <w:rFonts w:asciiTheme="majorHAnsi" w:eastAsia="Source Sans Pro" w:hAnsiTheme="majorHAnsi" w:cstheme="majorHAnsi"/>
                <w:color w:val="auto"/>
                <w:sz w:val="20"/>
                <w:lang w:val="es-ES"/>
              </w:rPr>
              <w:t xml:space="preserve">que estarán relacionados con la titulación </w:t>
            </w:r>
            <w:r w:rsidRPr="006061A5">
              <w:rPr>
                <w:rFonts w:asciiTheme="majorHAnsi" w:eastAsia="Source Sans Pro" w:hAnsiTheme="majorHAnsi" w:cstheme="majorHAnsi"/>
                <w:color w:val="auto"/>
                <w:sz w:val="20"/>
                <w:lang w:val="es-ES"/>
              </w:rPr>
              <w:t>y se ajustarán al acuerdo de aprendizaje de cada estudiante, previamente supervisado y aprobado por el Centro</w:t>
            </w:r>
            <w:r w:rsidR="00613942">
              <w:rPr>
                <w:rFonts w:asciiTheme="majorHAnsi" w:eastAsia="Source Sans Pro" w:hAnsiTheme="majorHAnsi" w:cstheme="majorHAnsi"/>
                <w:color w:val="auto"/>
                <w:sz w:val="20"/>
                <w:lang w:val="es-ES"/>
              </w:rPr>
              <w:t xml:space="preserve">, </w:t>
            </w:r>
          </w:p>
        </w:tc>
      </w:tr>
    </w:tbl>
    <w:p w14:paraId="78022B3A" w14:textId="77777777" w:rsidR="00327676" w:rsidRPr="00250305" w:rsidRDefault="00327676" w:rsidP="00250305">
      <w:pPr>
        <w:spacing w:after="0" w:line="240" w:lineRule="auto"/>
        <w:ind w:left="11" w:right="6" w:hanging="11"/>
        <w:rPr>
          <w:rFonts w:asciiTheme="majorHAnsi" w:hAnsiTheme="majorHAnsi" w:cstheme="majorHAnsi"/>
          <w:sz w:val="20"/>
          <w:szCs w:val="20"/>
        </w:rPr>
      </w:pPr>
    </w:p>
    <w:p w14:paraId="064142B7" w14:textId="77777777" w:rsidR="007E56D4" w:rsidRPr="0083024C" w:rsidRDefault="007E56D4">
      <w:pPr>
        <w:spacing w:after="160" w:line="259" w:lineRule="auto"/>
        <w:ind w:left="0" w:right="0" w:firstLine="0"/>
        <w:jc w:val="left"/>
      </w:pPr>
      <w:r w:rsidRPr="0083024C">
        <w:br w:type="page"/>
      </w:r>
    </w:p>
    <w:p w14:paraId="10A916AA" w14:textId="77777777" w:rsidR="00C27153" w:rsidRPr="0083024C" w:rsidRDefault="00C27153" w:rsidP="00807B61">
      <w:pPr>
        <w:spacing w:after="120" w:line="240" w:lineRule="auto"/>
        <w:ind w:left="0" w:right="0" w:firstLine="0"/>
        <w:rPr>
          <w:rFonts w:asciiTheme="majorHAnsi" w:hAnsiTheme="majorHAnsi" w:cstheme="majorHAnsi"/>
          <w:sz w:val="18"/>
          <w:szCs w:val="18"/>
        </w:rPr>
      </w:pPr>
    </w:p>
    <w:tbl>
      <w:tblPr>
        <w:tblStyle w:val="AQUTaulaambquadrcula9"/>
        <w:tblW w:w="9639" w:type="dxa"/>
        <w:tblInd w:w="108" w:type="dxa"/>
        <w:tblLayout w:type="fixed"/>
        <w:tblLook w:val="04A0" w:firstRow="1" w:lastRow="0" w:firstColumn="1" w:lastColumn="0" w:noHBand="0" w:noVBand="1"/>
      </w:tblPr>
      <w:tblGrid>
        <w:gridCol w:w="1701"/>
        <w:gridCol w:w="426"/>
        <w:gridCol w:w="141"/>
        <w:gridCol w:w="426"/>
        <w:gridCol w:w="567"/>
        <w:gridCol w:w="708"/>
        <w:gridCol w:w="743"/>
        <w:gridCol w:w="850"/>
        <w:gridCol w:w="534"/>
        <w:gridCol w:w="600"/>
        <w:gridCol w:w="426"/>
        <w:gridCol w:w="249"/>
        <w:gridCol w:w="2268"/>
      </w:tblGrid>
      <w:tr w:rsidR="00703714" w:rsidRPr="0083024C" w14:paraId="75749C0C" w14:textId="77777777" w:rsidTr="00CC1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bottom w:val="single" w:sz="8" w:space="0" w:color="auto"/>
            </w:tcBorders>
          </w:tcPr>
          <w:p w14:paraId="41D7235E" w14:textId="77777777" w:rsidR="00703714" w:rsidRPr="00E743BA" w:rsidRDefault="00703714" w:rsidP="00CC1252">
            <w:pPr>
              <w:spacing w:after="0"/>
              <w:ind w:left="29"/>
              <w:rPr>
                <w:rFonts w:asciiTheme="majorHAnsi" w:hAnsiTheme="majorHAnsi" w:cstheme="majorHAnsi"/>
                <w:b/>
                <w:bCs/>
                <w:color w:val="auto"/>
                <w:sz w:val="20"/>
                <w:lang w:val="es-ES"/>
              </w:rPr>
            </w:pPr>
            <w:r w:rsidRPr="00E743BA">
              <w:rPr>
                <w:rFonts w:asciiTheme="majorHAnsi" w:hAnsiTheme="majorHAnsi" w:cstheme="majorHAnsi"/>
                <w:b/>
                <w:bCs/>
                <w:color w:val="auto"/>
                <w:sz w:val="20"/>
                <w:lang w:val="es-ES"/>
              </w:rPr>
              <w:t>MÓDULO 5. TRABAJO FIN DE GRADO</w:t>
            </w:r>
          </w:p>
        </w:tc>
      </w:tr>
      <w:tr w:rsidR="00AF609A" w:rsidRPr="00AF609A" w14:paraId="514F0E7B" w14:textId="77777777" w:rsidTr="00CC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8" w:space="0" w:color="auto"/>
              <w:left w:val="single" w:sz="8" w:space="0" w:color="auto"/>
              <w:bottom w:val="single" w:sz="8" w:space="0" w:color="auto"/>
              <w:right w:val="single" w:sz="8" w:space="0" w:color="auto"/>
            </w:tcBorders>
            <w:shd w:val="clear" w:color="auto" w:fill="ACB9CA" w:themeFill="text2" w:themeFillTint="66"/>
          </w:tcPr>
          <w:p w14:paraId="15935C77" w14:textId="77777777" w:rsidR="00703714" w:rsidRPr="00AF609A" w:rsidRDefault="00703714" w:rsidP="00CC1252">
            <w:pPr>
              <w:spacing w:after="0"/>
              <w:ind w:left="29"/>
              <w:rPr>
                <w:rFonts w:asciiTheme="majorHAnsi" w:hAnsiTheme="majorHAnsi" w:cstheme="majorHAnsi"/>
                <w:color w:val="auto"/>
                <w:sz w:val="20"/>
                <w:lang w:val="es-ES"/>
              </w:rPr>
            </w:pPr>
            <w:r w:rsidRPr="00AF609A">
              <w:rPr>
                <w:rFonts w:asciiTheme="majorHAnsi" w:hAnsiTheme="majorHAnsi" w:cstheme="majorHAnsi"/>
                <w:b/>
                <w:bCs/>
                <w:color w:val="auto"/>
                <w:sz w:val="20"/>
                <w:lang w:val="es-ES"/>
              </w:rPr>
              <w:t xml:space="preserve">Materia </w:t>
            </w:r>
            <w:r w:rsidR="00AF609A" w:rsidRPr="00AF609A">
              <w:rPr>
                <w:rFonts w:asciiTheme="majorHAnsi" w:hAnsiTheme="majorHAnsi" w:cstheme="majorHAnsi"/>
                <w:b/>
                <w:bCs/>
                <w:color w:val="auto"/>
                <w:sz w:val="20"/>
                <w:lang w:val="es-ES"/>
              </w:rPr>
              <w:t>5.</w:t>
            </w:r>
            <w:r w:rsidRPr="00AF609A">
              <w:rPr>
                <w:rFonts w:asciiTheme="majorHAnsi" w:hAnsiTheme="majorHAnsi" w:cstheme="majorHAnsi"/>
                <w:b/>
                <w:bCs/>
                <w:color w:val="auto"/>
                <w:sz w:val="20"/>
                <w:lang w:val="es-ES"/>
              </w:rPr>
              <w:t>1: TRABAJO FIN DE GRADO</w:t>
            </w:r>
          </w:p>
        </w:tc>
      </w:tr>
      <w:tr w:rsidR="00703714" w:rsidRPr="0083024C" w14:paraId="177E78CE" w14:textId="77777777" w:rsidTr="00703714">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0EB68F0" w14:textId="77777777" w:rsidR="00703714" w:rsidRPr="0083024C" w:rsidRDefault="00703714" w:rsidP="00CC1252">
            <w:pPr>
              <w:spacing w:after="0" w:line="240" w:lineRule="auto"/>
              <w:ind w:left="28"/>
              <w:rPr>
                <w:rFonts w:asciiTheme="majorHAnsi" w:hAnsiTheme="majorHAnsi" w:cstheme="majorHAnsi"/>
                <w:sz w:val="20"/>
                <w:lang w:val="es-ES"/>
              </w:rPr>
            </w:pPr>
            <w:r w:rsidRPr="0083024C">
              <w:rPr>
                <w:rFonts w:asciiTheme="majorHAnsi" w:hAnsiTheme="majorHAnsi" w:cstheme="majorHAnsi"/>
                <w:sz w:val="20"/>
                <w:lang w:val="es-ES"/>
              </w:rPr>
              <w:t xml:space="preserve">Nº créditos ECTS </w:t>
            </w:r>
          </w:p>
        </w:tc>
        <w:tc>
          <w:tcPr>
            <w:tcW w:w="567"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259A60" w14:textId="77777777" w:rsidR="00703714" w:rsidRPr="0083024C" w:rsidRDefault="0042584B" w:rsidP="00CC125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Pr>
                <w:rFonts w:asciiTheme="majorHAnsi" w:hAnsiTheme="majorHAnsi" w:cstheme="majorHAnsi"/>
                <w:sz w:val="20"/>
                <w:lang w:val="es-ES"/>
              </w:rPr>
              <w:t>9</w:t>
            </w:r>
          </w:p>
        </w:tc>
        <w:tc>
          <w:tcPr>
            <w:tcW w:w="993"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A030E3" w14:textId="77777777" w:rsidR="00703714" w:rsidRPr="0083024C" w:rsidRDefault="00703714" w:rsidP="00CC125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Tipología</w:t>
            </w:r>
          </w:p>
        </w:tc>
        <w:tc>
          <w:tcPr>
            <w:tcW w:w="2835" w:type="dxa"/>
            <w:gridSpan w:val="4"/>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805068" w14:textId="77777777" w:rsidR="00703714" w:rsidRPr="0083024C" w:rsidRDefault="00703714" w:rsidP="00CC125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TRABAJO FIN DE GRADO (TFG)</w:t>
            </w:r>
          </w:p>
        </w:tc>
        <w:tc>
          <w:tcPr>
            <w:tcW w:w="1275"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995463" w14:textId="77777777" w:rsidR="00703714" w:rsidRPr="0083024C" w:rsidRDefault="00703714" w:rsidP="00CC1252">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Modalidad</w:t>
            </w:r>
          </w:p>
        </w:tc>
        <w:tc>
          <w:tcPr>
            <w:tcW w:w="2268"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47330F" w14:textId="77777777" w:rsidR="00703714" w:rsidRPr="0083024C" w:rsidRDefault="00703714" w:rsidP="00CC1252">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lang w:val="es-ES"/>
              </w:rPr>
            </w:pPr>
            <w:r w:rsidRPr="0083024C">
              <w:rPr>
                <w:rFonts w:asciiTheme="majorHAnsi" w:hAnsiTheme="majorHAnsi" w:cstheme="majorHAnsi"/>
                <w:sz w:val="20"/>
                <w:lang w:val="es-ES"/>
              </w:rPr>
              <w:t>PRESENCIAL</w:t>
            </w:r>
          </w:p>
        </w:tc>
      </w:tr>
      <w:tr w:rsidR="00703714" w:rsidRPr="0083024C" w14:paraId="4D14F5D1" w14:textId="77777777" w:rsidTr="00CC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69ED2CB5" w14:textId="77777777" w:rsidR="00703714" w:rsidRPr="0083024C" w:rsidRDefault="00703714" w:rsidP="00CC1252">
            <w:pPr>
              <w:spacing w:after="0"/>
              <w:ind w:left="29"/>
              <w:rPr>
                <w:rFonts w:asciiTheme="majorHAnsi" w:hAnsiTheme="majorHAnsi" w:cstheme="majorHAnsi"/>
                <w:sz w:val="20"/>
                <w:lang w:val="es-ES"/>
              </w:rPr>
            </w:pPr>
            <w:r w:rsidRPr="0083024C">
              <w:rPr>
                <w:rFonts w:asciiTheme="majorHAnsi" w:hAnsiTheme="majorHAnsi" w:cstheme="majorHAnsi"/>
                <w:sz w:val="20"/>
                <w:lang w:val="es-ES"/>
              </w:rPr>
              <w:t>Organización temporal</w:t>
            </w:r>
          </w:p>
        </w:tc>
        <w:tc>
          <w:tcPr>
            <w:tcW w:w="3435" w:type="dxa"/>
            <w:gridSpan w:val="6"/>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4AD90C98" w14:textId="77777777" w:rsidR="00703714" w:rsidRPr="0083024C" w:rsidRDefault="00703714" w:rsidP="00CC125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CURSO 4 CUATRIMESTRE</w:t>
            </w:r>
            <w:r w:rsidR="0042584B">
              <w:rPr>
                <w:rFonts w:asciiTheme="majorHAnsi" w:hAnsiTheme="majorHAnsi" w:cstheme="majorHAnsi"/>
                <w:iCs/>
                <w:sz w:val="20"/>
                <w:lang w:val="es-ES"/>
              </w:rPr>
              <w:t>S</w:t>
            </w:r>
            <w:r w:rsidRPr="0083024C">
              <w:rPr>
                <w:rFonts w:asciiTheme="majorHAnsi" w:hAnsiTheme="majorHAnsi" w:cstheme="majorHAnsi"/>
                <w:iCs/>
                <w:sz w:val="20"/>
                <w:lang w:val="es-ES"/>
              </w:rPr>
              <w:t>2</w:t>
            </w:r>
          </w:p>
        </w:tc>
        <w:tc>
          <w:tcPr>
            <w:tcW w:w="113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3C51231" w14:textId="77777777" w:rsidR="00703714" w:rsidRPr="0083024C" w:rsidRDefault="00703714" w:rsidP="00CC125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Lenguas</w:t>
            </w:r>
          </w:p>
        </w:tc>
        <w:tc>
          <w:tcPr>
            <w:tcW w:w="294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5795A7" w14:textId="77777777" w:rsidR="00703714" w:rsidRPr="0083024C" w:rsidRDefault="00703714" w:rsidP="00CC1252">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r>
      <w:tr w:rsidR="00703714" w:rsidRPr="0083024C" w14:paraId="23FEB5D9" w14:textId="77777777" w:rsidTr="00CC1252">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0F50CF4" w14:textId="77777777" w:rsidR="00703714" w:rsidRPr="0083024C" w:rsidRDefault="00703714" w:rsidP="00CC1252">
            <w:pPr>
              <w:spacing w:after="0"/>
              <w:ind w:left="29"/>
              <w:jc w:val="center"/>
              <w:rPr>
                <w:rFonts w:asciiTheme="majorHAnsi" w:hAnsiTheme="majorHAnsi" w:cstheme="majorHAnsi"/>
                <w:sz w:val="20"/>
                <w:lang w:val="es-ES"/>
              </w:rPr>
            </w:pPr>
            <w:r w:rsidRPr="0083024C">
              <w:rPr>
                <w:rFonts w:asciiTheme="majorHAnsi" w:hAnsiTheme="majorHAnsi" w:cstheme="majorHAnsi"/>
                <w:sz w:val="20"/>
                <w:lang w:val="es-ES"/>
              </w:rPr>
              <w:t>RESULTADOS DEL PROCESO DE FORMACIÓN Y APRENDIZAJE</w:t>
            </w:r>
            <w:r w:rsidRPr="0083024C">
              <w:rPr>
                <w:rFonts w:asciiTheme="majorHAnsi" w:hAnsiTheme="majorHAnsi" w:cstheme="majorHAnsi"/>
                <w:sz w:val="20"/>
                <w:lang w:val="es-ES"/>
              </w:rPr>
              <w:br/>
            </w:r>
            <w:r w:rsidRPr="0083024C">
              <w:rPr>
                <w:rFonts w:asciiTheme="majorHAnsi" w:eastAsia="Source Sans Pro" w:hAnsiTheme="majorHAnsi" w:cstheme="majorHAnsi"/>
                <w:sz w:val="20"/>
                <w:lang w:val="es-ES"/>
              </w:rPr>
              <w:t>Conocimientos o Contenidos (C)/ Habilidades o Destrezas (HD) / Competencias (COM))</w:t>
            </w:r>
          </w:p>
        </w:tc>
      </w:tr>
      <w:tr w:rsidR="00E55206" w:rsidRPr="004D08FD" w14:paraId="0D1C5EB9" w14:textId="77777777" w:rsidTr="00E5520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D930B10" w14:textId="4C91C7FD" w:rsidR="00E55206" w:rsidRPr="0083024C" w:rsidRDefault="001405AD" w:rsidP="00CC1252">
            <w:pPr>
              <w:spacing w:after="0"/>
              <w:ind w:left="29"/>
              <w:jc w:val="center"/>
              <w:rPr>
                <w:rFonts w:asciiTheme="majorHAnsi" w:hAnsiTheme="majorHAnsi" w:cstheme="majorHAnsi"/>
                <w:iCs/>
                <w:sz w:val="20"/>
              </w:rPr>
            </w:pPr>
            <w:r w:rsidRPr="00D91323">
              <w:rPr>
                <w:rFonts w:asciiTheme="majorHAnsi" w:hAnsiTheme="majorHAnsi" w:cstheme="majorHAnsi"/>
                <w:iCs/>
                <w:color w:val="C00000"/>
                <w:sz w:val="20"/>
              </w:rPr>
              <w:t xml:space="preserve">C01, C02, C03, C04, C05, C06, C07, C08, C09, </w:t>
            </w:r>
            <w:r w:rsidR="00344C1A">
              <w:rPr>
                <w:rFonts w:asciiTheme="majorHAnsi" w:hAnsiTheme="majorHAnsi" w:cstheme="majorHAnsi"/>
                <w:iCs/>
                <w:color w:val="C00000"/>
                <w:sz w:val="20"/>
              </w:rPr>
              <w:t xml:space="preserve">C10, </w:t>
            </w:r>
            <w:r w:rsidRPr="00D91323">
              <w:rPr>
                <w:rFonts w:asciiTheme="majorHAnsi" w:hAnsiTheme="majorHAnsi" w:cstheme="majorHAnsi"/>
                <w:iCs/>
                <w:color w:val="C00000"/>
                <w:sz w:val="20"/>
              </w:rPr>
              <w:t xml:space="preserve">HD01, HD02, HD03, HD04, HD05, HD06, HD07, HD08, HD09, HD10, HD11, HD12, HD13, HD14, HD15, HD16, </w:t>
            </w:r>
            <w:r w:rsidR="00344C1A">
              <w:rPr>
                <w:rFonts w:asciiTheme="majorHAnsi" w:hAnsiTheme="majorHAnsi" w:cstheme="majorHAnsi"/>
                <w:iCs/>
                <w:color w:val="C00000"/>
                <w:sz w:val="20"/>
              </w:rPr>
              <w:t xml:space="preserve">HD18, HD19, </w:t>
            </w:r>
            <w:r w:rsidRPr="00D91323">
              <w:rPr>
                <w:rFonts w:asciiTheme="majorHAnsi" w:hAnsiTheme="majorHAnsi" w:cstheme="majorHAnsi"/>
                <w:iCs/>
                <w:color w:val="C00000"/>
                <w:sz w:val="20"/>
              </w:rPr>
              <w:t>COM01, COM02, COM03, COM04, COM05, COM06, COM07, COM08, COM09</w:t>
            </w:r>
          </w:p>
        </w:tc>
      </w:tr>
      <w:tr w:rsidR="00703714" w:rsidRPr="0083024C" w14:paraId="5A97F211" w14:textId="77777777" w:rsidTr="00CC1252">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46AA711" w14:textId="77777777" w:rsidR="00703714" w:rsidRPr="0083024C" w:rsidRDefault="00703714" w:rsidP="00CC125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CONTENIDOS</w:t>
            </w:r>
          </w:p>
        </w:tc>
      </w:tr>
      <w:tr w:rsidR="00703714" w:rsidRPr="0083024C" w14:paraId="1A2D082C" w14:textId="77777777" w:rsidTr="00CC125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22E6D8A" w14:textId="77777777" w:rsidR="00703714" w:rsidRPr="0083024C" w:rsidRDefault="00E55206" w:rsidP="00CC1252">
            <w:pPr>
              <w:spacing w:after="0"/>
              <w:ind w:left="29"/>
              <w:rPr>
                <w:rFonts w:asciiTheme="majorHAnsi" w:eastAsia="Source Sans Pro" w:hAnsiTheme="majorHAnsi" w:cstheme="majorHAnsi"/>
                <w:sz w:val="20"/>
                <w:lang w:val="es-ES"/>
              </w:rPr>
            </w:pPr>
            <w:r w:rsidRPr="00E55206">
              <w:rPr>
                <w:rFonts w:asciiTheme="majorHAnsi" w:eastAsia="Source Sans Pro" w:hAnsiTheme="majorHAnsi" w:cstheme="majorHAnsi"/>
                <w:sz w:val="20"/>
                <w:lang w:val="es-ES"/>
              </w:rPr>
              <w:t>Elaboración, presentación, exposición y defensa de un proyecto de aplicación en viticultura y enología, o un trabajo de investigación o desarrollo experimental, o de recopilación bibliográfico a partir de material original o inédito en el ámbito de la viticultura y enología.</w:t>
            </w:r>
          </w:p>
        </w:tc>
      </w:tr>
      <w:tr w:rsidR="00703714" w:rsidRPr="0083024C" w14:paraId="16575B92" w14:textId="77777777" w:rsidTr="00CC1252">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C9F4CEF" w14:textId="2D82492F" w:rsidR="00703714" w:rsidRPr="0083024C" w:rsidRDefault="00933586" w:rsidP="00CC125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ACTIVIDADES FORMATIVAS: CÓDIGO (HORAS DE CADA UNA Y % PRESENCIALIDAD)</w:t>
            </w:r>
          </w:p>
        </w:tc>
      </w:tr>
      <w:tr w:rsidR="00E55206" w:rsidRPr="006C4632" w14:paraId="0919F1D9" w14:textId="77777777" w:rsidTr="00D8694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60B559" w14:textId="77777777" w:rsidR="00E55206" w:rsidRPr="0083024C" w:rsidRDefault="00432401" w:rsidP="00D91323">
            <w:pPr>
              <w:spacing w:after="0"/>
              <w:ind w:left="29"/>
              <w:jc w:val="left"/>
              <w:rPr>
                <w:rFonts w:asciiTheme="majorHAnsi" w:eastAsia="Source Sans Pro" w:hAnsiTheme="majorHAnsi" w:cstheme="majorHAnsi"/>
                <w:sz w:val="20"/>
              </w:rPr>
            </w:pPr>
            <w:r w:rsidRPr="00D91323">
              <w:rPr>
                <w:rFonts w:asciiTheme="majorHAnsi" w:eastAsia="Source Sans Pro" w:hAnsiTheme="majorHAnsi" w:cstheme="majorHAnsi"/>
                <w:color w:val="C00000"/>
                <w:sz w:val="20"/>
              </w:rPr>
              <w:t>AF01 (2</w:t>
            </w:r>
            <w:r w:rsidR="00AE0D35">
              <w:rPr>
                <w:rFonts w:asciiTheme="majorHAnsi" w:eastAsia="Source Sans Pro" w:hAnsiTheme="majorHAnsi" w:cstheme="majorHAnsi"/>
                <w:color w:val="C00000"/>
                <w:sz w:val="20"/>
              </w:rPr>
              <w:t>-</w:t>
            </w:r>
            <w:r w:rsidRPr="00D91323">
              <w:rPr>
                <w:rFonts w:asciiTheme="majorHAnsi" w:eastAsia="Source Sans Pro" w:hAnsiTheme="majorHAnsi" w:cstheme="majorHAnsi"/>
                <w:color w:val="C00000"/>
                <w:sz w:val="20"/>
              </w:rPr>
              <w:t>100%), AF07 (30</w:t>
            </w:r>
            <w:r w:rsidR="00AE0D35">
              <w:rPr>
                <w:rFonts w:asciiTheme="majorHAnsi" w:eastAsia="Source Sans Pro" w:hAnsiTheme="majorHAnsi" w:cstheme="majorHAnsi"/>
                <w:color w:val="C00000"/>
                <w:sz w:val="20"/>
              </w:rPr>
              <w:t>-</w:t>
            </w:r>
            <w:r w:rsidRPr="00D91323">
              <w:rPr>
                <w:rFonts w:asciiTheme="majorHAnsi" w:eastAsia="Source Sans Pro" w:hAnsiTheme="majorHAnsi" w:cstheme="majorHAnsi"/>
                <w:color w:val="C00000"/>
                <w:sz w:val="20"/>
              </w:rPr>
              <w:t>20%), AF19 (40</w:t>
            </w:r>
            <w:r w:rsidR="00AE0D35">
              <w:rPr>
                <w:rFonts w:asciiTheme="majorHAnsi" w:eastAsia="Source Sans Pro" w:hAnsiTheme="majorHAnsi" w:cstheme="majorHAnsi"/>
                <w:color w:val="C00000"/>
                <w:sz w:val="20"/>
              </w:rPr>
              <w:t>-</w:t>
            </w:r>
            <w:r w:rsidRPr="00D91323">
              <w:rPr>
                <w:rFonts w:asciiTheme="majorHAnsi" w:eastAsia="Source Sans Pro" w:hAnsiTheme="majorHAnsi" w:cstheme="majorHAnsi"/>
                <w:color w:val="C00000"/>
                <w:sz w:val="20"/>
              </w:rPr>
              <w:t>100%), AF23 (18</w:t>
            </w:r>
            <w:r w:rsidR="00AE0D35">
              <w:rPr>
                <w:rFonts w:asciiTheme="majorHAnsi" w:eastAsia="Source Sans Pro" w:hAnsiTheme="majorHAnsi" w:cstheme="majorHAnsi"/>
                <w:color w:val="C00000"/>
                <w:sz w:val="20"/>
              </w:rPr>
              <w:t>-</w:t>
            </w:r>
            <w:r w:rsidRPr="00D91323">
              <w:rPr>
                <w:rFonts w:asciiTheme="majorHAnsi" w:eastAsia="Source Sans Pro" w:hAnsiTheme="majorHAnsi" w:cstheme="majorHAnsi"/>
                <w:color w:val="C00000"/>
                <w:sz w:val="20"/>
              </w:rPr>
              <w:t>100%), AF22 (40</w:t>
            </w:r>
            <w:r w:rsidR="00AE0D35">
              <w:rPr>
                <w:rFonts w:asciiTheme="majorHAnsi" w:eastAsia="Source Sans Pro" w:hAnsiTheme="majorHAnsi" w:cstheme="majorHAnsi"/>
                <w:color w:val="C00000"/>
                <w:sz w:val="20"/>
              </w:rPr>
              <w:t>-</w:t>
            </w:r>
            <w:r w:rsidRPr="00D91323">
              <w:rPr>
                <w:rFonts w:asciiTheme="majorHAnsi" w:eastAsia="Source Sans Pro" w:hAnsiTheme="majorHAnsi" w:cstheme="majorHAnsi"/>
                <w:color w:val="C00000"/>
                <w:sz w:val="20"/>
              </w:rPr>
              <w:t>0%), AF28 (40</w:t>
            </w:r>
            <w:r w:rsidR="00AE0D35">
              <w:rPr>
                <w:rFonts w:asciiTheme="majorHAnsi" w:eastAsia="Source Sans Pro" w:hAnsiTheme="majorHAnsi" w:cstheme="majorHAnsi"/>
                <w:color w:val="C00000"/>
                <w:sz w:val="20"/>
              </w:rPr>
              <w:t>-</w:t>
            </w:r>
            <w:r w:rsidRPr="00D91323">
              <w:rPr>
                <w:rFonts w:asciiTheme="majorHAnsi" w:eastAsia="Source Sans Pro" w:hAnsiTheme="majorHAnsi" w:cstheme="majorHAnsi"/>
                <w:color w:val="C00000"/>
                <w:sz w:val="20"/>
              </w:rPr>
              <w:t>0%), AF31 (55</w:t>
            </w:r>
            <w:r w:rsidR="00AE0D35">
              <w:rPr>
                <w:rFonts w:asciiTheme="majorHAnsi" w:eastAsia="Source Sans Pro" w:hAnsiTheme="majorHAnsi" w:cstheme="majorHAnsi"/>
                <w:color w:val="C00000"/>
                <w:sz w:val="20"/>
              </w:rPr>
              <w:t>-</w:t>
            </w:r>
            <w:r w:rsidRPr="00D91323">
              <w:rPr>
                <w:rFonts w:asciiTheme="majorHAnsi" w:eastAsia="Source Sans Pro" w:hAnsiTheme="majorHAnsi" w:cstheme="majorHAnsi"/>
                <w:color w:val="C00000"/>
                <w:sz w:val="20"/>
              </w:rPr>
              <w:t>0%)</w:t>
            </w:r>
          </w:p>
        </w:tc>
      </w:tr>
      <w:tr w:rsidR="00703714" w:rsidRPr="0083024C" w14:paraId="4E8E1D70" w14:textId="77777777" w:rsidTr="00CC1252">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435FD57E" w14:textId="77777777" w:rsidR="00703714" w:rsidRPr="0083024C" w:rsidRDefault="00703714" w:rsidP="00CC1252">
            <w:pPr>
              <w:spacing w:after="0"/>
              <w:ind w:left="29"/>
              <w:jc w:val="center"/>
              <w:rPr>
                <w:rFonts w:asciiTheme="majorHAnsi" w:eastAsia="Source Sans Pro" w:hAnsiTheme="majorHAnsi" w:cstheme="majorHAnsi"/>
                <w:sz w:val="20"/>
                <w:lang w:val="es-ES"/>
              </w:rPr>
            </w:pPr>
            <w:r w:rsidRPr="0083024C">
              <w:rPr>
                <w:rFonts w:asciiTheme="majorHAnsi" w:eastAsia="Source Sans Pro" w:hAnsiTheme="majorHAnsi" w:cstheme="majorHAnsi"/>
                <w:sz w:val="20"/>
                <w:lang w:val="es-ES"/>
              </w:rPr>
              <w:t>METODOLOGÍAS DOCENTES</w:t>
            </w:r>
          </w:p>
        </w:tc>
      </w:tr>
      <w:tr w:rsidR="00E55206" w:rsidRPr="0083024C" w14:paraId="15B279F2" w14:textId="77777777" w:rsidTr="00D86946">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D0C2349" w14:textId="77777777" w:rsidR="00E55206" w:rsidRPr="0083024C" w:rsidRDefault="00432401" w:rsidP="00D91323">
            <w:pPr>
              <w:spacing w:after="0"/>
              <w:ind w:left="29"/>
              <w:jc w:val="left"/>
              <w:rPr>
                <w:rFonts w:asciiTheme="majorHAnsi" w:eastAsia="Source Sans Pro" w:hAnsiTheme="majorHAnsi" w:cstheme="majorHAnsi"/>
                <w:sz w:val="20"/>
              </w:rPr>
            </w:pPr>
            <w:r w:rsidRPr="00D86946">
              <w:rPr>
                <w:rFonts w:asciiTheme="majorHAnsi" w:eastAsia="Source Sans Pro" w:hAnsiTheme="majorHAnsi" w:cstheme="majorHAnsi"/>
                <w:color w:val="C00000"/>
                <w:sz w:val="20"/>
              </w:rPr>
              <w:t>MD03</w:t>
            </w:r>
          </w:p>
        </w:tc>
      </w:tr>
      <w:tr w:rsidR="00703714" w:rsidRPr="0083024C" w14:paraId="52E616EF" w14:textId="77777777" w:rsidTr="00CC1252">
        <w:trPr>
          <w:trHeight w:val="13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AFCE4E5" w14:textId="6BC8C8C2" w:rsidR="00703714" w:rsidRPr="0083024C" w:rsidRDefault="00933586" w:rsidP="00CC1252">
            <w:pPr>
              <w:spacing w:after="0"/>
              <w:ind w:left="29"/>
              <w:jc w:val="center"/>
              <w:rPr>
                <w:rFonts w:asciiTheme="majorHAnsi" w:eastAsia="Source Sans Pro" w:hAnsiTheme="majorHAnsi" w:cstheme="majorHAnsi"/>
                <w:sz w:val="20"/>
                <w:lang w:val="es-ES"/>
              </w:rPr>
            </w:pPr>
            <w:r w:rsidRPr="00933586">
              <w:rPr>
                <w:rFonts w:asciiTheme="majorHAnsi" w:eastAsia="Source Sans Pro" w:hAnsiTheme="majorHAnsi" w:cstheme="majorHAnsi"/>
                <w:sz w:val="20"/>
                <w:lang w:val="es-ES"/>
              </w:rPr>
              <w:t>SISTEMAS DE EVALUACIÓN Y SU PONDERACIÓN (% MÍNIMO - % MÁXIMO)</w:t>
            </w:r>
          </w:p>
        </w:tc>
      </w:tr>
      <w:tr w:rsidR="00E55206" w:rsidRPr="0083024C" w14:paraId="126E6505" w14:textId="77777777" w:rsidTr="00D86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00A9E79" w14:textId="77777777" w:rsidR="00E55206" w:rsidRPr="00D91323" w:rsidRDefault="00AE0D35" w:rsidP="00D91323">
            <w:pPr>
              <w:spacing w:after="0"/>
              <w:ind w:left="29"/>
              <w:jc w:val="left"/>
              <w:rPr>
                <w:rFonts w:asciiTheme="majorHAnsi" w:hAnsiTheme="majorHAnsi" w:cstheme="majorHAnsi"/>
                <w:i/>
                <w:sz w:val="20"/>
              </w:rPr>
            </w:pPr>
            <w:r w:rsidRPr="00D91323">
              <w:rPr>
                <w:rFonts w:asciiTheme="majorHAnsi" w:hAnsiTheme="majorHAnsi" w:cstheme="majorHAnsi"/>
                <w:i/>
                <w:color w:val="C00000"/>
                <w:sz w:val="20"/>
              </w:rPr>
              <w:t>SE09 (40%-60%), SE17 (40%-60%)</w:t>
            </w:r>
          </w:p>
        </w:tc>
      </w:tr>
      <w:tr w:rsidR="00703714" w:rsidRPr="0083024C" w14:paraId="45BABB58" w14:textId="77777777" w:rsidTr="00CC1252">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0263B39" w14:textId="77777777" w:rsidR="00703714" w:rsidRPr="0083024C" w:rsidRDefault="00703714" w:rsidP="00CC125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OBSERVACIONES</w:t>
            </w:r>
          </w:p>
        </w:tc>
      </w:tr>
      <w:tr w:rsidR="00703714" w:rsidRPr="0083024C" w14:paraId="724F671C" w14:textId="77777777" w:rsidTr="00CC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B90B15" w14:textId="77777777" w:rsidR="00703714" w:rsidRDefault="00422E2C" w:rsidP="00422E2C">
            <w:pPr>
              <w:spacing w:after="0"/>
              <w:ind w:left="29"/>
              <w:rPr>
                <w:rFonts w:asciiTheme="majorHAnsi" w:hAnsiTheme="majorHAnsi" w:cstheme="majorHAnsi"/>
                <w:iCs/>
                <w:sz w:val="20"/>
                <w:lang w:val="es-ES"/>
              </w:rPr>
            </w:pPr>
            <w:r>
              <w:rPr>
                <w:rFonts w:asciiTheme="majorHAnsi" w:hAnsiTheme="majorHAnsi" w:cstheme="majorHAnsi"/>
                <w:iCs/>
                <w:sz w:val="20"/>
                <w:lang w:val="es-ES"/>
              </w:rPr>
              <w:t>Es requisito previo para matricularse en el TFG h</w:t>
            </w:r>
            <w:r w:rsidR="00261674">
              <w:rPr>
                <w:rFonts w:asciiTheme="majorHAnsi" w:hAnsiTheme="majorHAnsi" w:cstheme="majorHAnsi"/>
                <w:iCs/>
                <w:sz w:val="20"/>
                <w:lang w:val="es-ES"/>
              </w:rPr>
              <w:t xml:space="preserve">aber superado al menos el </w:t>
            </w:r>
            <w:r w:rsidR="00261674" w:rsidRPr="00422E2C">
              <w:rPr>
                <w:rFonts w:asciiTheme="majorHAnsi" w:hAnsiTheme="majorHAnsi" w:cstheme="majorHAnsi"/>
                <w:iCs/>
                <w:color w:val="C00000"/>
                <w:sz w:val="20"/>
                <w:lang w:val="es-ES"/>
              </w:rPr>
              <w:t>70%</w:t>
            </w:r>
            <w:r w:rsidR="00261674">
              <w:rPr>
                <w:rFonts w:asciiTheme="majorHAnsi" w:hAnsiTheme="majorHAnsi" w:cstheme="majorHAnsi"/>
                <w:iCs/>
                <w:sz w:val="20"/>
                <w:lang w:val="es-ES"/>
              </w:rPr>
              <w:t xml:space="preserve"> de los ECTS del título</w:t>
            </w:r>
            <w:r>
              <w:rPr>
                <w:rFonts w:asciiTheme="majorHAnsi" w:hAnsiTheme="majorHAnsi" w:cstheme="majorHAnsi"/>
                <w:iCs/>
                <w:sz w:val="20"/>
                <w:lang w:val="es-ES"/>
              </w:rPr>
              <w:t>.</w:t>
            </w:r>
          </w:p>
          <w:p w14:paraId="1178C604" w14:textId="7522CA7B" w:rsidR="004842E7" w:rsidRPr="00E63025" w:rsidRDefault="004842E7" w:rsidP="004842E7">
            <w:pPr>
              <w:spacing w:after="0"/>
              <w:ind w:left="29"/>
              <w:rPr>
                <w:rStyle w:val="Hipervnculo"/>
                <w:rFonts w:asciiTheme="majorHAnsi" w:hAnsiTheme="majorHAnsi" w:cstheme="majorHAnsi"/>
                <w:iCs/>
                <w:color w:val="C00000"/>
                <w:sz w:val="20"/>
                <w:lang w:val="es-ES"/>
              </w:rPr>
            </w:pPr>
            <w:r w:rsidRPr="00E63025">
              <w:rPr>
                <w:rFonts w:asciiTheme="majorHAnsi" w:hAnsiTheme="majorHAnsi" w:cstheme="majorHAnsi"/>
                <w:iCs/>
                <w:color w:val="C00000"/>
                <w:sz w:val="20"/>
                <w:lang w:val="es-ES"/>
              </w:rPr>
              <w:t xml:space="preserve">Las </w:t>
            </w:r>
            <w:r w:rsidR="00C60384" w:rsidRPr="00E63025">
              <w:rPr>
                <w:rFonts w:asciiTheme="majorHAnsi" w:hAnsiTheme="majorHAnsi" w:cstheme="majorHAnsi"/>
                <w:iCs/>
                <w:color w:val="C00000"/>
                <w:sz w:val="20"/>
                <w:lang w:val="es-ES"/>
              </w:rPr>
              <w:t>directrices básicas relacionadas con la definición,</w:t>
            </w:r>
            <w:r w:rsidRPr="00E63025">
              <w:rPr>
                <w:rFonts w:asciiTheme="majorHAnsi" w:hAnsiTheme="majorHAnsi" w:cstheme="majorHAnsi"/>
                <w:iCs/>
                <w:color w:val="C00000"/>
                <w:sz w:val="20"/>
                <w:lang w:val="es-ES"/>
              </w:rPr>
              <w:t xml:space="preserve"> </w:t>
            </w:r>
            <w:r w:rsidR="00C60384" w:rsidRPr="00E63025">
              <w:rPr>
                <w:rFonts w:asciiTheme="majorHAnsi" w:hAnsiTheme="majorHAnsi" w:cstheme="majorHAnsi"/>
                <w:iCs/>
                <w:color w:val="C00000"/>
                <w:sz w:val="20"/>
                <w:lang w:val="es-ES"/>
              </w:rPr>
              <w:t>realización, tutela, defensa, evaluación y gestión académica y administrativa de los Trabajos de</w:t>
            </w:r>
            <w:r w:rsidRPr="00E63025">
              <w:rPr>
                <w:rFonts w:asciiTheme="majorHAnsi" w:hAnsiTheme="majorHAnsi" w:cstheme="majorHAnsi"/>
                <w:iCs/>
                <w:color w:val="C00000"/>
                <w:sz w:val="20"/>
                <w:lang w:val="es-ES"/>
              </w:rPr>
              <w:t xml:space="preserve"> </w:t>
            </w:r>
            <w:r w:rsidR="00C60384" w:rsidRPr="00E63025">
              <w:rPr>
                <w:rFonts w:asciiTheme="majorHAnsi" w:hAnsiTheme="majorHAnsi" w:cstheme="majorHAnsi"/>
                <w:iCs/>
                <w:color w:val="C00000"/>
                <w:sz w:val="20"/>
                <w:lang w:val="es-ES"/>
              </w:rPr>
              <w:t xml:space="preserve">Fin de Grado correspondientes a </w:t>
            </w:r>
            <w:r w:rsidRPr="00E63025">
              <w:rPr>
                <w:rFonts w:asciiTheme="majorHAnsi" w:hAnsiTheme="majorHAnsi" w:cstheme="majorHAnsi"/>
                <w:iCs/>
                <w:color w:val="C00000"/>
                <w:sz w:val="20"/>
                <w:lang w:val="es-ES"/>
              </w:rPr>
              <w:t xml:space="preserve">esta titulación se regulan en el </w:t>
            </w:r>
            <w:r w:rsidRPr="00E63025">
              <w:rPr>
                <w:rFonts w:asciiTheme="majorHAnsi" w:hAnsiTheme="majorHAnsi" w:cstheme="majorHAnsi"/>
                <w:iCs/>
                <w:color w:val="C00000"/>
                <w:sz w:val="20"/>
              </w:rPr>
              <w:fldChar w:fldCharType="begin"/>
            </w:r>
            <w:r w:rsidRPr="00E63025">
              <w:rPr>
                <w:rFonts w:asciiTheme="majorHAnsi" w:hAnsiTheme="majorHAnsi" w:cstheme="majorHAnsi"/>
                <w:iCs/>
                <w:color w:val="C00000"/>
                <w:sz w:val="20"/>
                <w:lang w:val="es-ES"/>
              </w:rPr>
              <w:instrText xml:space="preserve"> HYPERLINK "http://sede.uco.es/bouco/bandejaAnuncios/BOUCO/2024/00666" </w:instrText>
            </w:r>
            <w:r w:rsidRPr="00E63025">
              <w:rPr>
                <w:rFonts w:asciiTheme="majorHAnsi" w:hAnsiTheme="majorHAnsi" w:cstheme="majorHAnsi"/>
                <w:iCs/>
                <w:color w:val="C00000"/>
                <w:sz w:val="20"/>
              </w:rPr>
              <w:fldChar w:fldCharType="separate"/>
            </w:r>
            <w:r w:rsidRPr="00E63025">
              <w:rPr>
                <w:rStyle w:val="Hipervnculo"/>
                <w:rFonts w:asciiTheme="majorHAnsi" w:hAnsiTheme="majorHAnsi" w:cstheme="majorHAnsi"/>
                <w:iCs/>
                <w:color w:val="C00000"/>
                <w:sz w:val="20"/>
                <w:lang w:val="es-ES"/>
              </w:rPr>
              <w:t>Reglamento 17/2024 por el que se regula el Trabajo de Fin de Grado de los Títulos Oficiales de la Escuela Técnica Superior de Ingeniería Agronómica y de Montes</w:t>
            </w:r>
          </w:p>
          <w:p w14:paraId="27B1FD4E" w14:textId="1DDD924A" w:rsidR="00C60384" w:rsidRPr="0083024C" w:rsidRDefault="004842E7" w:rsidP="00C60384">
            <w:pPr>
              <w:spacing w:after="0"/>
              <w:ind w:left="29"/>
              <w:rPr>
                <w:rFonts w:asciiTheme="majorHAnsi" w:hAnsiTheme="majorHAnsi" w:cstheme="majorHAnsi"/>
                <w:iCs/>
                <w:sz w:val="20"/>
                <w:lang w:val="es-ES"/>
              </w:rPr>
            </w:pPr>
            <w:r w:rsidRPr="00E63025">
              <w:rPr>
                <w:rFonts w:asciiTheme="majorHAnsi" w:hAnsiTheme="majorHAnsi" w:cstheme="majorHAnsi"/>
                <w:iCs/>
                <w:color w:val="C00000"/>
                <w:sz w:val="20"/>
              </w:rPr>
              <w:fldChar w:fldCharType="end"/>
            </w:r>
          </w:p>
        </w:tc>
      </w:tr>
      <w:tr w:rsidR="00703714" w:rsidRPr="0083024C" w14:paraId="33889BE3" w14:textId="77777777" w:rsidTr="00CC1252">
        <w:tc>
          <w:tcPr>
            <w:cnfStyle w:val="001000000000" w:firstRow="0" w:lastRow="0" w:firstColumn="1" w:lastColumn="0" w:oddVBand="0" w:evenVBand="0" w:oddHBand="0" w:evenHBand="0" w:firstRowFirstColumn="0" w:firstRowLastColumn="0" w:lastRowFirstColumn="0" w:lastRowLastColumn="0"/>
            <w:tcW w:w="9639"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6B338BD7" w14:textId="77777777" w:rsidR="00703714" w:rsidRPr="0083024C" w:rsidRDefault="00703714" w:rsidP="00CC125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ASIGNATURAS QUE COMPONEN LA MATERIA</w:t>
            </w:r>
          </w:p>
        </w:tc>
      </w:tr>
      <w:tr w:rsidR="00703714" w:rsidRPr="0083024C" w14:paraId="3DE41E2F" w14:textId="77777777" w:rsidTr="00CC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AD112C8" w14:textId="77777777" w:rsidR="00703714" w:rsidRPr="0083024C" w:rsidRDefault="00703714" w:rsidP="00CC1252">
            <w:pPr>
              <w:spacing w:after="0"/>
              <w:ind w:left="29"/>
              <w:jc w:val="center"/>
              <w:rPr>
                <w:rFonts w:asciiTheme="majorHAnsi" w:hAnsiTheme="majorHAnsi" w:cstheme="majorHAnsi"/>
                <w:iCs/>
                <w:sz w:val="20"/>
                <w:lang w:val="es-ES"/>
              </w:rPr>
            </w:pPr>
            <w:r w:rsidRPr="0083024C">
              <w:rPr>
                <w:rFonts w:asciiTheme="majorHAnsi" w:hAnsiTheme="majorHAnsi" w:cstheme="majorHAnsi"/>
                <w:iCs/>
                <w:sz w:val="20"/>
                <w:lang w:val="es-ES"/>
              </w:rPr>
              <w:t>Denominación</w:t>
            </w:r>
          </w:p>
        </w:tc>
        <w:tc>
          <w:tcPr>
            <w:tcW w:w="1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1CA48CA" w14:textId="77777777" w:rsidR="00703714" w:rsidRPr="0083024C" w:rsidRDefault="00703714" w:rsidP="00CC1252">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Tipo</w:t>
            </w: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85747D3" w14:textId="77777777" w:rsidR="00703714" w:rsidRPr="0083024C" w:rsidRDefault="00703714" w:rsidP="00CC1252">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ECTS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6B2658" w14:textId="77777777" w:rsidR="00703714" w:rsidRPr="0083024C" w:rsidRDefault="00703714" w:rsidP="00CC1252">
            <w:pPr>
              <w:spacing w:before="0"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Cuatr.</w:t>
            </w:r>
          </w:p>
        </w:tc>
        <w:tc>
          <w:tcPr>
            <w:tcW w:w="156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AADCC1" w14:textId="77777777" w:rsidR="00703714" w:rsidRPr="0083024C" w:rsidRDefault="00703714" w:rsidP="00CC1252">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Idioma</w:t>
            </w:r>
          </w:p>
        </w:tc>
        <w:tc>
          <w:tcPr>
            <w:tcW w:w="25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9E3A956" w14:textId="77777777" w:rsidR="00703714" w:rsidRPr="0083024C" w:rsidRDefault="00703714" w:rsidP="00CC1252">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Resultados aprendizaje</w:t>
            </w:r>
          </w:p>
        </w:tc>
      </w:tr>
      <w:tr w:rsidR="00703714" w:rsidRPr="004D08FD" w14:paraId="031D2BA6" w14:textId="77777777" w:rsidTr="00CC1252">
        <w:tc>
          <w:tcPr>
            <w:cnfStyle w:val="001000000000" w:firstRow="0" w:lastRow="0" w:firstColumn="1" w:lastColumn="0" w:oddVBand="0" w:evenVBand="0" w:oddHBand="0" w:evenHBand="0" w:firstRowFirstColumn="0" w:firstRowLastColumn="0" w:lastRowFirstColumn="0" w:lastRowLastColumn="0"/>
            <w:tcW w:w="269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66D806" w14:textId="77777777" w:rsidR="00703714" w:rsidRPr="008F238D" w:rsidRDefault="00703714" w:rsidP="00CC1252">
            <w:pPr>
              <w:spacing w:after="0"/>
              <w:ind w:left="29"/>
              <w:jc w:val="left"/>
              <w:rPr>
                <w:rFonts w:asciiTheme="majorHAnsi" w:hAnsiTheme="majorHAnsi" w:cstheme="majorHAnsi"/>
                <w:iCs/>
                <w:color w:val="C00000"/>
                <w:sz w:val="20"/>
                <w:lang w:val="es-ES"/>
              </w:rPr>
            </w:pPr>
            <w:r w:rsidRPr="008F238D">
              <w:rPr>
                <w:rFonts w:asciiTheme="majorHAnsi" w:hAnsiTheme="majorHAnsi" w:cstheme="majorHAnsi"/>
                <w:iCs/>
                <w:color w:val="C00000"/>
                <w:sz w:val="20"/>
                <w:lang w:val="es-ES"/>
              </w:rPr>
              <w:t>TRABAJO FIN DE GRADO</w:t>
            </w:r>
          </w:p>
        </w:tc>
        <w:tc>
          <w:tcPr>
            <w:tcW w:w="127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7A4E0C" w14:textId="77777777" w:rsidR="00703714" w:rsidRPr="0083024C" w:rsidRDefault="00703714" w:rsidP="00CC1252">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TFG</w:t>
            </w: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11038B" w14:textId="77777777" w:rsidR="00703714" w:rsidRPr="0083024C" w:rsidRDefault="0042584B" w:rsidP="00CC1252">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Pr>
                <w:rFonts w:asciiTheme="majorHAnsi" w:hAnsiTheme="majorHAnsi" w:cstheme="majorHAnsi"/>
                <w:iCs/>
                <w:sz w:val="20"/>
                <w:lang w:val="es-ES"/>
              </w:rPr>
              <w:t>9</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C1B586" w14:textId="77777777" w:rsidR="00703714" w:rsidRPr="008F238D" w:rsidRDefault="00703714" w:rsidP="00CC1252">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color w:val="C00000"/>
                <w:sz w:val="20"/>
                <w:lang w:val="es-ES"/>
              </w:rPr>
            </w:pPr>
            <w:r w:rsidRPr="008F238D">
              <w:rPr>
                <w:rFonts w:asciiTheme="majorHAnsi" w:hAnsiTheme="majorHAnsi" w:cstheme="majorHAnsi"/>
                <w:iCs/>
                <w:color w:val="C00000"/>
                <w:sz w:val="20"/>
                <w:lang w:val="es-ES"/>
              </w:rPr>
              <w:t>7 Y 8</w:t>
            </w:r>
          </w:p>
        </w:tc>
        <w:tc>
          <w:tcPr>
            <w:tcW w:w="156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5DC133" w14:textId="77777777" w:rsidR="00703714" w:rsidRPr="0083024C" w:rsidRDefault="00703714" w:rsidP="00CC1252">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0"/>
                <w:lang w:val="es-ES"/>
              </w:rPr>
            </w:pPr>
            <w:r w:rsidRPr="0083024C">
              <w:rPr>
                <w:rFonts w:asciiTheme="majorHAnsi" w:hAnsiTheme="majorHAnsi" w:cstheme="majorHAnsi"/>
                <w:iCs/>
                <w:sz w:val="20"/>
                <w:lang w:val="es-ES"/>
              </w:rPr>
              <w:t>CASTELLANO</w:t>
            </w:r>
          </w:p>
        </w:tc>
        <w:tc>
          <w:tcPr>
            <w:tcW w:w="25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C9B479" w14:textId="77777777" w:rsidR="00703714" w:rsidRPr="008F238D" w:rsidRDefault="00AA7886" w:rsidP="00CC1252">
            <w:pPr>
              <w:spacing w:after="0"/>
              <w:ind w:left="29"/>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color w:val="C00000"/>
                <w:sz w:val="20"/>
                <w:lang w:val="pt-PT"/>
              </w:rPr>
            </w:pPr>
            <w:r w:rsidRPr="008F238D">
              <w:rPr>
                <w:rFonts w:asciiTheme="majorHAnsi" w:hAnsiTheme="majorHAnsi" w:cstheme="majorHAnsi"/>
                <w:iCs/>
                <w:color w:val="C00000"/>
                <w:sz w:val="20"/>
              </w:rPr>
              <w:t xml:space="preserve"> C01, C02, C03, C04, C05, C06, C07, C08, C09, HD01, HD02, HD03, HD04, HD05, HD06, HD07, HD08, HD09, HD10, HD11, HD12, HD13, HD14, HD15, HD16, COM01, COM02, COM03, COM04, COM05, COM06, COM07, COM08, COM09</w:t>
            </w:r>
          </w:p>
        </w:tc>
      </w:tr>
    </w:tbl>
    <w:p w14:paraId="112040CC" w14:textId="77777777" w:rsidR="00703714" w:rsidRPr="00D91323" w:rsidRDefault="00703714" w:rsidP="00807B61">
      <w:pPr>
        <w:spacing w:after="120" w:line="240" w:lineRule="auto"/>
        <w:ind w:left="0" w:right="0" w:firstLine="0"/>
        <w:rPr>
          <w:rFonts w:asciiTheme="majorHAnsi" w:hAnsiTheme="majorHAnsi" w:cstheme="majorHAnsi"/>
          <w:sz w:val="18"/>
          <w:szCs w:val="18"/>
          <w:lang w:val="pt-PT"/>
        </w:rPr>
      </w:pPr>
    </w:p>
    <w:p w14:paraId="1D627C26" w14:textId="77777777" w:rsidR="00A811E8" w:rsidRPr="00B1319A" w:rsidRDefault="00A811E8" w:rsidP="00A811E8">
      <w:pPr>
        <w:pStyle w:val="Estilo2"/>
        <w:spacing w:before="0" w:line="240" w:lineRule="auto"/>
        <w:ind w:left="284" w:firstLine="0"/>
        <w:rPr>
          <w:rFonts w:asciiTheme="majorHAnsi" w:hAnsiTheme="majorHAnsi" w:cstheme="majorHAnsi"/>
          <w:color w:val="auto"/>
          <w:sz w:val="20"/>
        </w:rPr>
      </w:pPr>
      <w:r w:rsidRPr="00B1319A">
        <w:rPr>
          <w:rFonts w:asciiTheme="majorHAnsi" w:hAnsiTheme="majorHAnsi" w:cstheme="majorHAnsi"/>
          <w:color w:val="auto"/>
          <w:sz w:val="20"/>
        </w:rPr>
        <w:t>Acreditación del nivel de lengua extranjera</w:t>
      </w:r>
    </w:p>
    <w:p w14:paraId="66418476" w14:textId="09F43824" w:rsidR="00CD51B2" w:rsidRPr="00B1319A" w:rsidRDefault="00CD51B2" w:rsidP="00CD51B2">
      <w:pPr>
        <w:spacing w:after="120" w:line="240" w:lineRule="auto"/>
        <w:ind w:left="0" w:right="0" w:firstLine="0"/>
        <w:rPr>
          <w:rFonts w:asciiTheme="majorHAnsi" w:hAnsiTheme="majorHAnsi" w:cstheme="majorHAnsi"/>
          <w:sz w:val="20"/>
          <w:szCs w:val="20"/>
        </w:rPr>
      </w:pPr>
      <w:r w:rsidRPr="00B1319A">
        <w:rPr>
          <w:rFonts w:asciiTheme="majorHAnsi" w:hAnsiTheme="majorHAnsi" w:cstheme="majorHAnsi"/>
          <w:sz w:val="20"/>
          <w:szCs w:val="20"/>
        </w:rPr>
        <w:t xml:space="preserve">Se establece como requisito para la obtención del título de Graduado/a en </w:t>
      </w:r>
      <w:r w:rsidR="0042584B">
        <w:rPr>
          <w:rFonts w:asciiTheme="majorHAnsi" w:hAnsiTheme="majorHAnsi" w:cstheme="majorHAnsi"/>
          <w:sz w:val="20"/>
          <w:szCs w:val="20"/>
        </w:rPr>
        <w:t>Enología</w:t>
      </w:r>
      <w:r w:rsidRPr="00B1319A">
        <w:rPr>
          <w:rFonts w:asciiTheme="majorHAnsi" w:hAnsiTheme="majorHAnsi" w:cstheme="majorHAnsi"/>
          <w:sz w:val="20"/>
          <w:szCs w:val="20"/>
        </w:rPr>
        <w:t xml:space="preserve">, la acreditación por parte del/a estudiante, del conocimiento de un segundo idioma. Dicha acreditación se establece por la exigencia del nivel B1 de inglés o un nivel equivalente en otros idiomas extranjeros de uso científico, de acuerdo con la normativa de la Universidad de Córdoba (Reglamento </w:t>
      </w:r>
      <w:r w:rsidR="00590D37" w:rsidRPr="00B1319A">
        <w:rPr>
          <w:rFonts w:asciiTheme="majorHAnsi" w:hAnsiTheme="majorHAnsi" w:cstheme="majorHAnsi"/>
          <w:sz w:val="20"/>
          <w:szCs w:val="20"/>
        </w:rPr>
        <w:t xml:space="preserve">2/2023 por el que se establece la </w:t>
      </w:r>
      <w:r w:rsidRPr="00B1319A">
        <w:rPr>
          <w:rFonts w:asciiTheme="majorHAnsi" w:hAnsiTheme="majorHAnsi" w:cstheme="majorHAnsi"/>
          <w:sz w:val="20"/>
          <w:szCs w:val="20"/>
        </w:rPr>
        <w:t xml:space="preserve">Acreditación de la Competencia Lingüística </w:t>
      </w:r>
      <w:r w:rsidR="00590D37" w:rsidRPr="00B1319A">
        <w:rPr>
          <w:rFonts w:asciiTheme="majorHAnsi" w:hAnsiTheme="majorHAnsi" w:cstheme="majorHAnsi"/>
          <w:sz w:val="20"/>
          <w:szCs w:val="20"/>
        </w:rPr>
        <w:t xml:space="preserve">para la obtención de </w:t>
      </w:r>
      <w:r w:rsidRPr="00B1319A">
        <w:rPr>
          <w:rFonts w:asciiTheme="majorHAnsi" w:hAnsiTheme="majorHAnsi" w:cstheme="majorHAnsi"/>
          <w:sz w:val="20"/>
          <w:szCs w:val="20"/>
        </w:rPr>
        <w:t>los Títulos de Grad</w:t>
      </w:r>
      <w:r w:rsidR="004730C0">
        <w:rPr>
          <w:rFonts w:asciiTheme="majorHAnsi" w:hAnsiTheme="majorHAnsi" w:cstheme="majorHAnsi"/>
          <w:sz w:val="20"/>
          <w:szCs w:val="20"/>
        </w:rPr>
        <w:t>o de la Universidad de Córdoba, aprobado en Consejo de Gobierno de 31/01/2023 y modificado en Consejo de  Gobierno de 23/02/2024 (</w:t>
      </w:r>
      <w:hyperlink r:id="rId23" w:history="1">
        <w:r w:rsidRPr="004730C0">
          <w:rPr>
            <w:rStyle w:val="Hipervnculo"/>
            <w:rFonts w:asciiTheme="majorHAnsi" w:hAnsiTheme="majorHAnsi" w:cstheme="majorHAnsi"/>
            <w:sz w:val="20"/>
            <w:szCs w:val="20"/>
          </w:rPr>
          <w:t xml:space="preserve">BOUCO </w:t>
        </w:r>
        <w:r w:rsidR="00590D37" w:rsidRPr="004730C0">
          <w:rPr>
            <w:rStyle w:val="Hipervnculo"/>
            <w:rFonts w:asciiTheme="majorHAnsi" w:hAnsiTheme="majorHAnsi" w:cstheme="majorHAnsi"/>
            <w:sz w:val="20"/>
            <w:szCs w:val="20"/>
          </w:rPr>
          <w:t>202</w:t>
        </w:r>
        <w:r w:rsidR="004730C0" w:rsidRPr="004730C0">
          <w:rPr>
            <w:rStyle w:val="Hipervnculo"/>
            <w:rFonts w:asciiTheme="majorHAnsi" w:hAnsiTheme="majorHAnsi" w:cstheme="majorHAnsi"/>
            <w:sz w:val="20"/>
            <w:szCs w:val="20"/>
          </w:rPr>
          <w:t>4</w:t>
        </w:r>
        <w:r w:rsidR="00590D37" w:rsidRPr="004730C0">
          <w:rPr>
            <w:rStyle w:val="Hipervnculo"/>
            <w:rFonts w:asciiTheme="majorHAnsi" w:hAnsiTheme="majorHAnsi" w:cstheme="majorHAnsi"/>
            <w:sz w:val="20"/>
            <w:szCs w:val="20"/>
          </w:rPr>
          <w:t>/00</w:t>
        </w:r>
        <w:r w:rsidR="004730C0" w:rsidRPr="004730C0">
          <w:rPr>
            <w:rStyle w:val="Hipervnculo"/>
            <w:rFonts w:asciiTheme="majorHAnsi" w:hAnsiTheme="majorHAnsi" w:cstheme="majorHAnsi"/>
            <w:sz w:val="20"/>
            <w:szCs w:val="20"/>
          </w:rPr>
          <w:t>292</w:t>
        </w:r>
        <w:r w:rsidR="00590D37" w:rsidRPr="004730C0">
          <w:rPr>
            <w:rStyle w:val="Hipervnculo"/>
            <w:rFonts w:asciiTheme="majorHAnsi" w:hAnsiTheme="majorHAnsi" w:cstheme="majorHAnsi"/>
            <w:sz w:val="20"/>
            <w:szCs w:val="20"/>
          </w:rPr>
          <w:t xml:space="preserve"> de</w:t>
        </w:r>
        <w:r w:rsidRPr="004730C0">
          <w:rPr>
            <w:rStyle w:val="Hipervnculo"/>
            <w:rFonts w:asciiTheme="majorHAnsi" w:hAnsiTheme="majorHAnsi" w:cstheme="majorHAnsi"/>
            <w:sz w:val="20"/>
            <w:szCs w:val="20"/>
          </w:rPr>
          <w:t xml:space="preserve"> 2</w:t>
        </w:r>
        <w:r w:rsidR="004730C0" w:rsidRPr="004730C0">
          <w:rPr>
            <w:rStyle w:val="Hipervnculo"/>
            <w:rFonts w:asciiTheme="majorHAnsi" w:hAnsiTheme="majorHAnsi" w:cstheme="majorHAnsi"/>
            <w:sz w:val="20"/>
            <w:szCs w:val="20"/>
          </w:rPr>
          <w:t>7</w:t>
        </w:r>
        <w:r w:rsidRPr="004730C0">
          <w:rPr>
            <w:rStyle w:val="Hipervnculo"/>
            <w:rFonts w:asciiTheme="majorHAnsi" w:hAnsiTheme="majorHAnsi" w:cstheme="majorHAnsi"/>
            <w:sz w:val="20"/>
            <w:szCs w:val="20"/>
          </w:rPr>
          <w:t xml:space="preserve"> de </w:t>
        </w:r>
        <w:r w:rsidR="00590D37" w:rsidRPr="004730C0">
          <w:rPr>
            <w:rStyle w:val="Hipervnculo"/>
            <w:rFonts w:asciiTheme="majorHAnsi" w:hAnsiTheme="majorHAnsi" w:cstheme="majorHAnsi"/>
            <w:sz w:val="20"/>
            <w:szCs w:val="20"/>
          </w:rPr>
          <w:t xml:space="preserve">febrero de </w:t>
        </w:r>
        <w:r w:rsidRPr="004730C0">
          <w:rPr>
            <w:rStyle w:val="Hipervnculo"/>
            <w:rFonts w:asciiTheme="majorHAnsi" w:hAnsiTheme="majorHAnsi" w:cstheme="majorHAnsi"/>
            <w:sz w:val="20"/>
            <w:szCs w:val="20"/>
          </w:rPr>
          <w:t>20</w:t>
        </w:r>
        <w:r w:rsidR="00590D37" w:rsidRPr="004730C0">
          <w:rPr>
            <w:rStyle w:val="Hipervnculo"/>
            <w:rFonts w:asciiTheme="majorHAnsi" w:hAnsiTheme="majorHAnsi" w:cstheme="majorHAnsi"/>
            <w:sz w:val="20"/>
            <w:szCs w:val="20"/>
          </w:rPr>
          <w:t>2</w:t>
        </w:r>
        <w:r w:rsidR="004730C0" w:rsidRPr="004730C0">
          <w:rPr>
            <w:rStyle w:val="Hipervnculo"/>
            <w:rFonts w:asciiTheme="majorHAnsi" w:hAnsiTheme="majorHAnsi" w:cstheme="majorHAnsi"/>
            <w:sz w:val="20"/>
            <w:szCs w:val="20"/>
          </w:rPr>
          <w:t>4</w:t>
        </w:r>
      </w:hyperlink>
      <w:r w:rsidRPr="00B1319A">
        <w:rPr>
          <w:rFonts w:asciiTheme="majorHAnsi" w:hAnsiTheme="majorHAnsi" w:cstheme="majorHAnsi"/>
          <w:sz w:val="20"/>
          <w:szCs w:val="20"/>
        </w:rPr>
        <w:t>).</w:t>
      </w:r>
    </w:p>
    <w:p w14:paraId="7A8387B8" w14:textId="77777777" w:rsidR="00CD51B2" w:rsidRPr="00B1319A" w:rsidRDefault="00CD51B2" w:rsidP="00CD51B2">
      <w:pPr>
        <w:spacing w:after="120" w:line="240" w:lineRule="auto"/>
        <w:ind w:left="0" w:right="0" w:firstLine="0"/>
        <w:rPr>
          <w:rFonts w:asciiTheme="majorHAnsi" w:hAnsiTheme="majorHAnsi" w:cstheme="majorHAnsi"/>
          <w:sz w:val="20"/>
          <w:szCs w:val="20"/>
        </w:rPr>
      </w:pPr>
    </w:p>
    <w:p w14:paraId="22FA8A6B" w14:textId="77777777" w:rsidR="00376926" w:rsidRPr="00B1319A" w:rsidRDefault="00376926" w:rsidP="002915C3">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64" w:name="_Toc97120832"/>
      <w:bookmarkStart w:id="65" w:name="_Toc126673870"/>
      <w:bookmarkStart w:id="66" w:name="_Toc126683578"/>
      <w:bookmarkStart w:id="67" w:name="_Toc137816583"/>
      <w:bookmarkStart w:id="68" w:name="_Toc188437542"/>
      <w:r w:rsidRPr="00B1319A">
        <w:rPr>
          <w:rFonts w:asciiTheme="majorHAnsi" w:eastAsiaTheme="majorEastAsia" w:hAnsiTheme="majorHAnsi" w:cstheme="majorBidi"/>
          <w:color w:val="auto"/>
          <w:sz w:val="20"/>
          <w:szCs w:val="20"/>
        </w:rPr>
        <w:t>4.2. Actividades y metodologías docentes</w:t>
      </w:r>
      <w:bookmarkEnd w:id="64"/>
      <w:bookmarkEnd w:id="65"/>
      <w:bookmarkEnd w:id="66"/>
      <w:bookmarkEnd w:id="67"/>
      <w:bookmarkEnd w:id="68"/>
    </w:p>
    <w:p w14:paraId="009CE5FE" w14:textId="77777777" w:rsidR="00E703EC" w:rsidRPr="00B1319A" w:rsidRDefault="00E703EC" w:rsidP="002915C3">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El modelo de enseñanza-aprendizaje sobre el que se construye este plan de estudios pretende dar al estudiantado una participación mucho más activa en este proceso. Por consiguiente, se contempla un modelo basado en una propuesta diversificada de actividades formativas que motiven al estudiante para avanzar en el aprendizaje y adquisición de conocimientos, habilidades y destrezas y competencias. Esta propuesta lleva consigo una exigencia de trabajo personal del alumnado que ha de estar bien definida, planificada y supervisada por el profesorado, cuya función de acompañamiento y seguimiento personalizado en ese proceso de aprendizaje resulta fundamental.</w:t>
      </w:r>
    </w:p>
    <w:p w14:paraId="1E3000D1" w14:textId="77777777" w:rsidR="00E703EC" w:rsidRPr="00B1319A" w:rsidRDefault="00E703EC" w:rsidP="002915C3">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 xml:space="preserve">Con relación a las metodologías docentes, se establecen principalmente dos: la docencia en Gran </w:t>
      </w:r>
      <w:r w:rsidR="004B0A14" w:rsidRPr="00B1319A">
        <w:rPr>
          <w:rFonts w:asciiTheme="majorHAnsi" w:hAnsiTheme="majorHAnsi"/>
          <w:b w:val="0"/>
          <w:i w:val="0"/>
          <w:color w:val="auto"/>
          <w:sz w:val="20"/>
        </w:rPr>
        <w:t>G</w:t>
      </w:r>
      <w:r w:rsidRPr="00B1319A">
        <w:rPr>
          <w:rFonts w:asciiTheme="majorHAnsi" w:hAnsiTheme="majorHAnsi"/>
          <w:b w:val="0"/>
          <w:i w:val="0"/>
          <w:color w:val="auto"/>
          <w:sz w:val="20"/>
        </w:rPr>
        <w:t xml:space="preserve">rupo (o </w:t>
      </w:r>
      <w:r w:rsidR="004B0A14" w:rsidRPr="00B1319A">
        <w:rPr>
          <w:rFonts w:asciiTheme="majorHAnsi" w:hAnsiTheme="majorHAnsi"/>
          <w:b w:val="0"/>
          <w:i w:val="0"/>
          <w:color w:val="auto"/>
          <w:sz w:val="20"/>
        </w:rPr>
        <w:t>G</w:t>
      </w:r>
      <w:r w:rsidRPr="00B1319A">
        <w:rPr>
          <w:rFonts w:asciiTheme="majorHAnsi" w:hAnsiTheme="majorHAnsi"/>
          <w:b w:val="0"/>
          <w:i w:val="0"/>
          <w:color w:val="auto"/>
          <w:sz w:val="20"/>
        </w:rPr>
        <w:t xml:space="preserve">rupo </w:t>
      </w:r>
      <w:r w:rsidR="004B0A14" w:rsidRPr="00B1319A">
        <w:rPr>
          <w:rFonts w:asciiTheme="majorHAnsi" w:hAnsiTheme="majorHAnsi"/>
          <w:b w:val="0"/>
          <w:i w:val="0"/>
          <w:color w:val="auto"/>
          <w:sz w:val="20"/>
        </w:rPr>
        <w:t>C</w:t>
      </w:r>
      <w:r w:rsidRPr="00B1319A">
        <w:rPr>
          <w:rFonts w:asciiTheme="majorHAnsi" w:hAnsiTheme="majorHAnsi"/>
          <w:b w:val="0"/>
          <w:i w:val="0"/>
          <w:color w:val="auto"/>
          <w:sz w:val="20"/>
        </w:rPr>
        <w:t xml:space="preserve">ompleto) en la que se desarrollan actividades formativas que requieren la </w:t>
      </w:r>
      <w:r w:rsidR="006D0E2C" w:rsidRPr="00B1319A">
        <w:rPr>
          <w:rFonts w:asciiTheme="majorHAnsi" w:hAnsiTheme="majorHAnsi"/>
          <w:b w:val="0"/>
          <w:i w:val="0"/>
          <w:color w:val="auto"/>
          <w:sz w:val="20"/>
        </w:rPr>
        <w:t>presencialidad</w:t>
      </w:r>
      <w:r w:rsidRPr="00B1319A">
        <w:rPr>
          <w:rFonts w:asciiTheme="majorHAnsi" w:hAnsiTheme="majorHAnsi"/>
          <w:b w:val="0"/>
          <w:i w:val="0"/>
          <w:color w:val="auto"/>
          <w:sz w:val="20"/>
        </w:rPr>
        <w:t xml:space="preserve"> de todo el alumnado matriculado en la asignatura, conformando un solo grupo en el aula; y docencia en Grupo </w:t>
      </w:r>
      <w:r w:rsidR="004B0A14" w:rsidRPr="00B1319A">
        <w:rPr>
          <w:rFonts w:asciiTheme="majorHAnsi" w:hAnsiTheme="majorHAnsi"/>
          <w:b w:val="0"/>
          <w:i w:val="0"/>
          <w:color w:val="auto"/>
          <w:sz w:val="20"/>
        </w:rPr>
        <w:t xml:space="preserve">Reducido </w:t>
      </w:r>
      <w:r w:rsidRPr="00B1319A">
        <w:rPr>
          <w:rFonts w:asciiTheme="majorHAnsi" w:hAnsiTheme="majorHAnsi"/>
          <w:b w:val="0"/>
          <w:i w:val="0"/>
          <w:color w:val="auto"/>
          <w:sz w:val="20"/>
        </w:rPr>
        <w:t xml:space="preserve">(o </w:t>
      </w:r>
      <w:r w:rsidR="004B0A14" w:rsidRPr="00B1319A">
        <w:rPr>
          <w:rFonts w:asciiTheme="majorHAnsi" w:hAnsiTheme="majorHAnsi"/>
          <w:b w:val="0"/>
          <w:i w:val="0"/>
          <w:color w:val="auto"/>
          <w:sz w:val="20"/>
        </w:rPr>
        <w:t>G</w:t>
      </w:r>
      <w:r w:rsidRPr="00B1319A">
        <w:rPr>
          <w:rFonts w:asciiTheme="majorHAnsi" w:hAnsiTheme="majorHAnsi"/>
          <w:b w:val="0"/>
          <w:i w:val="0"/>
          <w:color w:val="auto"/>
          <w:sz w:val="20"/>
        </w:rPr>
        <w:t xml:space="preserve">rupo </w:t>
      </w:r>
      <w:r w:rsidR="004B0A14" w:rsidRPr="00B1319A">
        <w:rPr>
          <w:rFonts w:asciiTheme="majorHAnsi" w:hAnsiTheme="majorHAnsi"/>
          <w:b w:val="0"/>
          <w:i w:val="0"/>
          <w:color w:val="auto"/>
          <w:sz w:val="20"/>
        </w:rPr>
        <w:t>Pequeño</w:t>
      </w:r>
      <w:r w:rsidRPr="00B1319A">
        <w:rPr>
          <w:rFonts w:asciiTheme="majorHAnsi" w:hAnsiTheme="majorHAnsi"/>
          <w:b w:val="0"/>
          <w:i w:val="0"/>
          <w:color w:val="auto"/>
          <w:sz w:val="20"/>
        </w:rPr>
        <w:t xml:space="preserve">), en la que se desarrollan actividades formativas también presenciales, pero con un grupo más pequeño de estudiantes y que incluyen distintos tipos de actividades como prácticas de laboratorio, prácticas de informática, talleres, seminarios, etc. El número de </w:t>
      </w:r>
      <w:r w:rsidR="004B0A14" w:rsidRPr="00B1319A">
        <w:rPr>
          <w:rFonts w:asciiTheme="majorHAnsi" w:hAnsiTheme="majorHAnsi"/>
          <w:b w:val="0"/>
          <w:i w:val="0"/>
          <w:color w:val="auto"/>
          <w:sz w:val="20"/>
        </w:rPr>
        <w:t>G</w:t>
      </w:r>
      <w:r w:rsidRPr="00B1319A">
        <w:rPr>
          <w:rFonts w:asciiTheme="majorHAnsi" w:hAnsiTheme="majorHAnsi"/>
          <w:b w:val="0"/>
          <w:i w:val="0"/>
          <w:color w:val="auto"/>
          <w:sz w:val="20"/>
        </w:rPr>
        <w:t xml:space="preserve">rupos </w:t>
      </w:r>
      <w:r w:rsidR="004B0A14" w:rsidRPr="00B1319A">
        <w:rPr>
          <w:rFonts w:asciiTheme="majorHAnsi" w:hAnsiTheme="majorHAnsi"/>
          <w:b w:val="0"/>
          <w:i w:val="0"/>
          <w:color w:val="auto"/>
          <w:sz w:val="20"/>
        </w:rPr>
        <w:t>R</w:t>
      </w:r>
      <w:r w:rsidRPr="00B1319A">
        <w:rPr>
          <w:rFonts w:asciiTheme="majorHAnsi" w:hAnsiTheme="majorHAnsi"/>
          <w:b w:val="0"/>
          <w:i w:val="0"/>
          <w:color w:val="auto"/>
          <w:sz w:val="20"/>
        </w:rPr>
        <w:t>educidos a establecer en el tí</w:t>
      </w:r>
      <w:r w:rsidR="006D0E2C" w:rsidRPr="00B1319A">
        <w:rPr>
          <w:rFonts w:asciiTheme="majorHAnsi" w:hAnsiTheme="majorHAnsi"/>
          <w:b w:val="0"/>
          <w:i w:val="0"/>
          <w:color w:val="auto"/>
          <w:sz w:val="20"/>
        </w:rPr>
        <w:t>t</w:t>
      </w:r>
      <w:r w:rsidRPr="00B1319A">
        <w:rPr>
          <w:rFonts w:asciiTheme="majorHAnsi" w:hAnsiTheme="majorHAnsi"/>
          <w:b w:val="0"/>
          <w:i w:val="0"/>
          <w:color w:val="auto"/>
          <w:sz w:val="20"/>
        </w:rPr>
        <w:t xml:space="preserve">ulo tenderá, dentro de sus posibilidades, a seguir los criterios que aparecen en el documento técnico realizado por las Universidades Públicas Andaluzas para establecer un modelo financiación con relación a los grupos de docencia. Este número de grupos dependerá del número de alumnos/as matriculados/as en cada asignatura, así como del coeficiente de experimentalidad asignado a la misma. Como media el título de Graduado/a en </w:t>
      </w:r>
      <w:r w:rsidR="0042584B">
        <w:rPr>
          <w:rFonts w:asciiTheme="majorHAnsi" w:hAnsiTheme="majorHAnsi"/>
          <w:b w:val="0"/>
          <w:i w:val="0"/>
          <w:color w:val="auto"/>
          <w:sz w:val="20"/>
        </w:rPr>
        <w:t>Enología</w:t>
      </w:r>
      <w:r w:rsidRPr="00B1319A">
        <w:rPr>
          <w:rFonts w:asciiTheme="majorHAnsi" w:hAnsiTheme="majorHAnsi"/>
          <w:b w:val="0"/>
          <w:i w:val="0"/>
          <w:color w:val="auto"/>
          <w:sz w:val="20"/>
        </w:rPr>
        <w:t xml:space="preserve"> tiene un coeficiente de experimentalidad de 4, lo que supone que el 60% de la actividad docente se realizará en Gran Grupo (máx. 65 alumnos) y el 40% restante en Grupo </w:t>
      </w:r>
      <w:r w:rsidR="004B0A14" w:rsidRPr="00B1319A">
        <w:rPr>
          <w:rFonts w:asciiTheme="majorHAnsi" w:hAnsiTheme="majorHAnsi"/>
          <w:b w:val="0"/>
          <w:i w:val="0"/>
          <w:color w:val="auto"/>
          <w:sz w:val="20"/>
        </w:rPr>
        <w:t>Reducido</w:t>
      </w:r>
      <w:r w:rsidRPr="00B1319A">
        <w:rPr>
          <w:rFonts w:asciiTheme="majorHAnsi" w:hAnsiTheme="majorHAnsi"/>
          <w:b w:val="0"/>
          <w:i w:val="0"/>
          <w:color w:val="auto"/>
          <w:sz w:val="20"/>
        </w:rPr>
        <w:t xml:space="preserve"> (con un máx. de 18-20 alumnos en función del tamaño y la funcionalidad de los espacios formativos más </w:t>
      </w:r>
      <w:r w:rsidR="004B0A14" w:rsidRPr="00B1319A">
        <w:rPr>
          <w:rFonts w:asciiTheme="majorHAnsi" w:hAnsiTheme="majorHAnsi"/>
          <w:b w:val="0"/>
          <w:i w:val="0"/>
          <w:color w:val="auto"/>
          <w:sz w:val="20"/>
        </w:rPr>
        <w:t>pequeños</w:t>
      </w:r>
      <w:r w:rsidRPr="00B1319A">
        <w:rPr>
          <w:rFonts w:asciiTheme="majorHAnsi" w:hAnsiTheme="majorHAnsi"/>
          <w:b w:val="0"/>
          <w:i w:val="0"/>
          <w:color w:val="auto"/>
          <w:sz w:val="20"/>
        </w:rPr>
        <w:t>, que son los laboratorios).</w:t>
      </w:r>
    </w:p>
    <w:p w14:paraId="329C069A" w14:textId="77777777" w:rsidR="00F64175" w:rsidRPr="00FA0048" w:rsidRDefault="00F64175" w:rsidP="002915C3">
      <w:pPr>
        <w:pStyle w:val="Estilo2"/>
        <w:spacing w:before="0" w:line="240" w:lineRule="auto"/>
        <w:ind w:firstLine="0"/>
        <w:jc w:val="both"/>
        <w:rPr>
          <w:rFonts w:asciiTheme="majorHAnsi" w:hAnsiTheme="majorHAnsi"/>
          <w:b w:val="0"/>
          <w:i w:val="0"/>
          <w:color w:val="auto"/>
          <w:sz w:val="20"/>
        </w:rPr>
      </w:pPr>
      <w:r w:rsidRPr="00FA0048">
        <w:rPr>
          <w:rFonts w:asciiTheme="majorHAnsi" w:hAnsiTheme="majorHAnsi"/>
          <w:b w:val="0"/>
          <w:i w:val="0"/>
          <w:color w:val="auto"/>
          <w:sz w:val="20"/>
        </w:rPr>
        <w:t xml:space="preserve">Se establece una tercera metodología empleada </w:t>
      </w:r>
      <w:r w:rsidR="00DC18BF" w:rsidRPr="00FA0048">
        <w:rPr>
          <w:rFonts w:asciiTheme="majorHAnsi" w:hAnsiTheme="majorHAnsi"/>
          <w:b w:val="0"/>
          <w:i w:val="0"/>
          <w:color w:val="auto"/>
          <w:sz w:val="20"/>
        </w:rPr>
        <w:t>únicamente</w:t>
      </w:r>
      <w:r w:rsidRPr="00FA0048">
        <w:rPr>
          <w:rFonts w:asciiTheme="majorHAnsi" w:hAnsiTheme="majorHAnsi"/>
          <w:b w:val="0"/>
          <w:i w:val="0"/>
          <w:color w:val="auto"/>
          <w:sz w:val="20"/>
        </w:rPr>
        <w:t xml:space="preserve"> en el desarrollo del Trabajo Fin de Grado</w:t>
      </w:r>
      <w:r w:rsidR="0042584B" w:rsidRPr="00FA0048">
        <w:rPr>
          <w:rFonts w:asciiTheme="majorHAnsi" w:hAnsiTheme="majorHAnsi"/>
          <w:b w:val="0"/>
          <w:i w:val="0"/>
          <w:color w:val="auto"/>
          <w:sz w:val="20"/>
        </w:rPr>
        <w:t xml:space="preserve"> y en la asignatura Prácticas en Empresa</w:t>
      </w:r>
      <w:r w:rsidRPr="00FA0048">
        <w:rPr>
          <w:rFonts w:asciiTheme="majorHAnsi" w:hAnsiTheme="majorHAnsi"/>
          <w:b w:val="0"/>
          <w:i w:val="0"/>
          <w:color w:val="auto"/>
          <w:sz w:val="20"/>
        </w:rPr>
        <w:t>, que ha de ser individual.</w:t>
      </w:r>
    </w:p>
    <w:p w14:paraId="26B61B86" w14:textId="77777777" w:rsidR="00C1005C" w:rsidRPr="00B1319A" w:rsidRDefault="00C1005C" w:rsidP="002915C3">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Las metodologías docentes se reducen, por consiguiente, a los siguientes modelos:</w:t>
      </w:r>
    </w:p>
    <w:p w14:paraId="334AB025" w14:textId="77777777" w:rsidR="00C1005C" w:rsidRPr="0083024C" w:rsidRDefault="00C1005C" w:rsidP="00E554DD">
      <w:pPr>
        <w:spacing w:after="120" w:line="240" w:lineRule="auto"/>
        <w:ind w:left="0" w:right="0" w:firstLine="0"/>
        <w:rPr>
          <w:rFonts w:asciiTheme="majorHAnsi" w:hAnsiTheme="majorHAnsi" w:cstheme="majorHAnsi"/>
          <w:sz w:val="18"/>
          <w:szCs w:val="18"/>
        </w:rPr>
      </w:pPr>
    </w:p>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9"/>
        <w:gridCol w:w="8512"/>
      </w:tblGrid>
      <w:tr w:rsidR="002B4FB4" w:rsidRPr="002B4FB4" w14:paraId="1E9BEB0B" w14:textId="77777777" w:rsidTr="009E5E01">
        <w:trPr>
          <w:trHeight w:val="300"/>
        </w:trPr>
        <w:tc>
          <w:tcPr>
            <w:tcW w:w="516" w:type="pct"/>
            <w:shd w:val="clear" w:color="000000" w:fill="D5DCE4"/>
            <w:vAlign w:val="center"/>
            <w:hideMark/>
          </w:tcPr>
          <w:p w14:paraId="53545012" w14:textId="77777777" w:rsidR="00C1005C" w:rsidRPr="002B4FB4" w:rsidRDefault="00C1005C" w:rsidP="009E5E01">
            <w:pPr>
              <w:spacing w:after="0" w:line="240" w:lineRule="auto"/>
              <w:ind w:left="0" w:right="0" w:firstLine="0"/>
              <w:rPr>
                <w:rFonts w:ascii="Calibri Light" w:hAnsi="Calibri Light" w:cs="Calibri Light"/>
                <w:b/>
                <w:bCs/>
                <w:i/>
                <w:iCs/>
                <w:color w:val="C00000"/>
                <w:sz w:val="18"/>
                <w:szCs w:val="18"/>
              </w:rPr>
            </w:pPr>
            <w:r w:rsidRPr="002B4FB4">
              <w:rPr>
                <w:rFonts w:ascii="Calibri Light" w:hAnsi="Calibri Light" w:cs="Calibri Light"/>
                <w:b/>
                <w:bCs/>
                <w:i/>
                <w:iCs/>
                <w:color w:val="C00000"/>
                <w:sz w:val="18"/>
                <w:szCs w:val="18"/>
              </w:rPr>
              <w:t xml:space="preserve">Código </w:t>
            </w:r>
          </w:p>
        </w:tc>
        <w:tc>
          <w:tcPr>
            <w:tcW w:w="4484" w:type="pct"/>
            <w:shd w:val="clear" w:color="000000" w:fill="D5DCE4"/>
            <w:vAlign w:val="center"/>
            <w:hideMark/>
          </w:tcPr>
          <w:p w14:paraId="6490B5D0" w14:textId="77777777" w:rsidR="00C1005C" w:rsidRPr="002B4FB4" w:rsidRDefault="00C1005C" w:rsidP="009E5E01">
            <w:pPr>
              <w:spacing w:after="0" w:line="240" w:lineRule="auto"/>
              <w:ind w:left="0" w:right="0" w:firstLine="0"/>
              <w:rPr>
                <w:rFonts w:ascii="Calibri Light" w:hAnsi="Calibri Light" w:cs="Calibri Light"/>
                <w:b/>
                <w:bCs/>
                <w:i/>
                <w:iCs/>
                <w:color w:val="C00000"/>
                <w:sz w:val="18"/>
                <w:szCs w:val="18"/>
              </w:rPr>
            </w:pPr>
            <w:r w:rsidRPr="002B4FB4">
              <w:rPr>
                <w:rFonts w:ascii="Calibri Light" w:hAnsi="Calibri Light" w:cs="Calibri Light"/>
                <w:b/>
                <w:bCs/>
                <w:i/>
                <w:iCs/>
                <w:color w:val="C00000"/>
                <w:sz w:val="18"/>
                <w:szCs w:val="18"/>
              </w:rPr>
              <w:t>Metodologías Docentes</w:t>
            </w:r>
          </w:p>
        </w:tc>
      </w:tr>
      <w:tr w:rsidR="002B4FB4" w:rsidRPr="002B4FB4" w14:paraId="49E2C6C4" w14:textId="77777777" w:rsidTr="009E5E01">
        <w:trPr>
          <w:trHeight w:val="300"/>
        </w:trPr>
        <w:tc>
          <w:tcPr>
            <w:tcW w:w="516" w:type="pct"/>
            <w:shd w:val="clear" w:color="auto" w:fill="auto"/>
            <w:vAlign w:val="center"/>
            <w:hideMark/>
          </w:tcPr>
          <w:p w14:paraId="5E94CFD9" w14:textId="77777777" w:rsidR="00C1005C" w:rsidRPr="002B4FB4" w:rsidRDefault="00C1005C" w:rsidP="00C1005C">
            <w:pPr>
              <w:spacing w:after="0" w:line="240" w:lineRule="auto"/>
              <w:ind w:left="0" w:right="0" w:firstLine="0"/>
              <w:rPr>
                <w:rFonts w:ascii="Calibri Light" w:hAnsi="Calibri Light" w:cs="Calibri Light"/>
                <w:color w:val="C00000"/>
                <w:sz w:val="18"/>
                <w:szCs w:val="18"/>
              </w:rPr>
            </w:pPr>
            <w:r w:rsidRPr="002B4FB4">
              <w:rPr>
                <w:rFonts w:ascii="Calibri Light" w:hAnsi="Calibri Light" w:cs="Calibri Light"/>
                <w:color w:val="C00000"/>
                <w:sz w:val="18"/>
                <w:szCs w:val="18"/>
              </w:rPr>
              <w:t>MD01</w:t>
            </w:r>
          </w:p>
        </w:tc>
        <w:tc>
          <w:tcPr>
            <w:tcW w:w="4484" w:type="pct"/>
            <w:shd w:val="clear" w:color="auto" w:fill="auto"/>
            <w:vAlign w:val="center"/>
            <w:hideMark/>
          </w:tcPr>
          <w:p w14:paraId="0DF6A348" w14:textId="77777777" w:rsidR="00C1005C" w:rsidRPr="002B4FB4" w:rsidRDefault="00C1005C" w:rsidP="00C1005C">
            <w:pPr>
              <w:spacing w:after="0" w:line="240" w:lineRule="auto"/>
              <w:ind w:left="0" w:right="0" w:firstLine="0"/>
              <w:rPr>
                <w:rFonts w:ascii="Calibri Light" w:hAnsi="Calibri Light" w:cs="Calibri Light"/>
                <w:color w:val="C00000"/>
                <w:sz w:val="18"/>
                <w:szCs w:val="18"/>
              </w:rPr>
            </w:pPr>
            <w:r w:rsidRPr="002B4FB4">
              <w:rPr>
                <w:rFonts w:ascii="Calibri Light" w:hAnsi="Calibri Light" w:cs="Calibri Light"/>
                <w:color w:val="C00000"/>
                <w:sz w:val="18"/>
                <w:szCs w:val="18"/>
              </w:rPr>
              <w:t>Actividades de Gran Grupo</w:t>
            </w:r>
          </w:p>
        </w:tc>
      </w:tr>
      <w:tr w:rsidR="002B4FB4" w:rsidRPr="002B4FB4" w14:paraId="7C6323D5" w14:textId="77777777" w:rsidTr="00C1005C">
        <w:trPr>
          <w:trHeight w:val="326"/>
        </w:trPr>
        <w:tc>
          <w:tcPr>
            <w:tcW w:w="516" w:type="pct"/>
            <w:shd w:val="clear" w:color="auto" w:fill="auto"/>
            <w:vAlign w:val="center"/>
            <w:hideMark/>
          </w:tcPr>
          <w:p w14:paraId="1BF01D3B" w14:textId="77777777" w:rsidR="00C1005C" w:rsidRPr="002B4FB4" w:rsidRDefault="00C1005C" w:rsidP="00C1005C">
            <w:pPr>
              <w:spacing w:after="0" w:line="240" w:lineRule="auto"/>
              <w:ind w:left="0" w:right="0" w:firstLine="0"/>
              <w:rPr>
                <w:rFonts w:ascii="Calibri Light" w:hAnsi="Calibri Light" w:cs="Calibri Light"/>
                <w:color w:val="C00000"/>
                <w:sz w:val="18"/>
                <w:szCs w:val="18"/>
              </w:rPr>
            </w:pPr>
            <w:r w:rsidRPr="002B4FB4">
              <w:rPr>
                <w:rFonts w:ascii="Calibri Light" w:hAnsi="Calibri Light" w:cs="Calibri Light"/>
                <w:color w:val="C00000"/>
                <w:sz w:val="18"/>
                <w:szCs w:val="18"/>
              </w:rPr>
              <w:t>MD02</w:t>
            </w:r>
          </w:p>
        </w:tc>
        <w:tc>
          <w:tcPr>
            <w:tcW w:w="4484" w:type="pct"/>
            <w:shd w:val="clear" w:color="auto" w:fill="auto"/>
            <w:vAlign w:val="center"/>
            <w:hideMark/>
          </w:tcPr>
          <w:p w14:paraId="659E139C" w14:textId="77777777" w:rsidR="00C1005C" w:rsidRPr="002B4FB4" w:rsidRDefault="00C1005C" w:rsidP="00C1005C">
            <w:pPr>
              <w:spacing w:after="0" w:line="240" w:lineRule="auto"/>
              <w:ind w:left="0" w:right="0" w:firstLine="0"/>
              <w:rPr>
                <w:rFonts w:ascii="Calibri Light" w:hAnsi="Calibri Light" w:cs="Calibri Light"/>
                <w:color w:val="C00000"/>
                <w:sz w:val="18"/>
                <w:szCs w:val="18"/>
              </w:rPr>
            </w:pPr>
            <w:r w:rsidRPr="002B4FB4">
              <w:rPr>
                <w:rFonts w:ascii="Calibri Light" w:hAnsi="Calibri Light" w:cs="Calibri Light"/>
                <w:color w:val="C00000"/>
                <w:sz w:val="18"/>
                <w:szCs w:val="18"/>
              </w:rPr>
              <w:t>Actividades de Grupo Pequeño</w:t>
            </w:r>
          </w:p>
        </w:tc>
      </w:tr>
      <w:tr w:rsidR="002B4FB4" w:rsidRPr="002B4FB4" w14:paraId="5F84D151" w14:textId="77777777" w:rsidTr="00C1005C">
        <w:trPr>
          <w:trHeight w:val="326"/>
        </w:trPr>
        <w:tc>
          <w:tcPr>
            <w:tcW w:w="516" w:type="pct"/>
            <w:shd w:val="clear" w:color="auto" w:fill="auto"/>
            <w:vAlign w:val="center"/>
            <w:hideMark/>
          </w:tcPr>
          <w:p w14:paraId="02628C42" w14:textId="77777777" w:rsidR="0034210F" w:rsidRPr="002B4FB4" w:rsidRDefault="0034210F" w:rsidP="00C1005C">
            <w:pPr>
              <w:spacing w:after="0" w:line="240" w:lineRule="auto"/>
              <w:ind w:left="0" w:right="0" w:firstLine="0"/>
              <w:rPr>
                <w:rFonts w:ascii="Calibri Light" w:hAnsi="Calibri Light" w:cs="Calibri Light"/>
                <w:color w:val="C00000"/>
                <w:sz w:val="18"/>
                <w:szCs w:val="18"/>
              </w:rPr>
            </w:pPr>
            <w:r w:rsidRPr="002B4FB4">
              <w:rPr>
                <w:rFonts w:ascii="Calibri Light" w:hAnsi="Calibri Light" w:cs="Calibri Light"/>
                <w:color w:val="C00000"/>
                <w:sz w:val="18"/>
                <w:szCs w:val="18"/>
              </w:rPr>
              <w:t>MD03</w:t>
            </w:r>
          </w:p>
        </w:tc>
        <w:tc>
          <w:tcPr>
            <w:tcW w:w="4484" w:type="pct"/>
            <w:shd w:val="clear" w:color="auto" w:fill="auto"/>
            <w:vAlign w:val="center"/>
            <w:hideMark/>
          </w:tcPr>
          <w:p w14:paraId="19AB666B" w14:textId="77777777" w:rsidR="0034210F" w:rsidRPr="002B4FB4" w:rsidRDefault="0034210F" w:rsidP="00C1005C">
            <w:pPr>
              <w:spacing w:after="0" w:line="240" w:lineRule="auto"/>
              <w:ind w:left="0" w:right="0" w:firstLine="0"/>
              <w:rPr>
                <w:rFonts w:ascii="Calibri Light" w:hAnsi="Calibri Light" w:cs="Calibri Light"/>
                <w:color w:val="C00000"/>
                <w:sz w:val="18"/>
                <w:szCs w:val="18"/>
              </w:rPr>
            </w:pPr>
            <w:r w:rsidRPr="002B4FB4">
              <w:rPr>
                <w:rFonts w:ascii="Calibri Light" w:hAnsi="Calibri Light" w:cs="Calibri Light"/>
                <w:color w:val="C00000"/>
                <w:sz w:val="18"/>
                <w:szCs w:val="18"/>
              </w:rPr>
              <w:t>Trabajo individual</w:t>
            </w:r>
          </w:p>
        </w:tc>
      </w:tr>
    </w:tbl>
    <w:p w14:paraId="055EF4FC" w14:textId="77777777" w:rsidR="00C1005C" w:rsidRPr="0083024C" w:rsidRDefault="00C1005C" w:rsidP="00E554DD">
      <w:pPr>
        <w:spacing w:after="120" w:line="240" w:lineRule="auto"/>
        <w:ind w:left="0" w:right="0" w:firstLine="0"/>
        <w:rPr>
          <w:rFonts w:asciiTheme="majorHAnsi" w:hAnsiTheme="majorHAnsi" w:cstheme="majorHAnsi"/>
          <w:sz w:val="18"/>
          <w:szCs w:val="18"/>
        </w:rPr>
      </w:pPr>
    </w:p>
    <w:p w14:paraId="26E911E2" w14:textId="77777777" w:rsidR="00E703EC" w:rsidRPr="00B1319A" w:rsidRDefault="00E703EC" w:rsidP="002915C3">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Tal y como establece el art. 5 del RD 1125/2003, “el crédito europeo es la unidad de medida que representa la cantidad de trabajo del estudiante para cumplir los objetivos del programa de estudios y que se obtiene por la superación de cada una de las materias que integran los planes de estudios de las diversas enseñanzas conducentes a la obtención de títulos universitarios de carácter oficial y validez en todo el territorio nacional. En esta unidad de medida se integran las enseñanzas teóricas y prácticas, así como otras actividades académicas dirigidas, con inclusión de las horas de estudio y de trabajo que el/la estudiante debe realizar para alcanzar los objetivos formativos propios de cada una de las materias del correspondiente plan de estudios.”</w:t>
      </w:r>
    </w:p>
    <w:p w14:paraId="565FD6A1" w14:textId="77777777" w:rsidR="00E703EC" w:rsidRPr="00B1319A" w:rsidRDefault="00E703EC" w:rsidP="002915C3">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 xml:space="preserve">En el caso de la Universidad de Córdoba, un ECTS se corresponde con 25 horas de trabajo del estudiantado, de las cuales, entre 7,5 (30 %) y 10 (40%) serán horas lectivas de docencia presencial. En el caso del título de Graduado/a en </w:t>
      </w:r>
      <w:r w:rsidR="0042584B">
        <w:rPr>
          <w:rFonts w:asciiTheme="majorHAnsi" w:hAnsiTheme="majorHAnsi"/>
          <w:b w:val="0"/>
          <w:i w:val="0"/>
          <w:color w:val="auto"/>
          <w:sz w:val="20"/>
        </w:rPr>
        <w:t>Enología</w:t>
      </w:r>
      <w:r w:rsidRPr="00B1319A">
        <w:rPr>
          <w:rFonts w:asciiTheme="majorHAnsi" w:hAnsiTheme="majorHAnsi"/>
          <w:b w:val="0"/>
          <w:i w:val="0"/>
          <w:color w:val="auto"/>
          <w:sz w:val="20"/>
        </w:rPr>
        <w:t>, se considera que el 40% corresponde a docencia presencial, con actividades formativas que requieren la intervención conjunta de profesorado y alumnado; mientras que el 60% restante corresponde a actividades formativas no presenciales, donde tiene lugar, fundamentalmente el trabajo autónomo del estudiantado.</w:t>
      </w:r>
    </w:p>
    <w:p w14:paraId="35B9BBED" w14:textId="77777777" w:rsidR="00C56189" w:rsidRPr="001870AF" w:rsidRDefault="002A3B02" w:rsidP="002915C3">
      <w:pPr>
        <w:pStyle w:val="Estilo2"/>
        <w:spacing w:before="0" w:line="240" w:lineRule="auto"/>
        <w:ind w:firstLine="0"/>
        <w:jc w:val="both"/>
        <w:rPr>
          <w:rFonts w:asciiTheme="majorHAnsi" w:hAnsiTheme="majorHAnsi"/>
          <w:b w:val="0"/>
          <w:i w:val="0"/>
          <w:color w:val="auto"/>
          <w:sz w:val="20"/>
        </w:rPr>
      </w:pPr>
      <w:r w:rsidRPr="001870AF">
        <w:rPr>
          <w:rFonts w:asciiTheme="majorHAnsi" w:hAnsiTheme="majorHAnsi"/>
          <w:b w:val="0"/>
          <w:i w:val="0"/>
          <w:color w:val="auto"/>
          <w:sz w:val="20"/>
        </w:rPr>
        <w:t xml:space="preserve">Se reestructura el conjunto de actividades formativas usadas en el Título, con el objeto de actualizarlo y adecuarlo en línea con el resto de </w:t>
      </w:r>
      <w:r w:rsidR="0042584B" w:rsidRPr="001870AF">
        <w:rPr>
          <w:rFonts w:asciiTheme="majorHAnsi" w:hAnsiTheme="majorHAnsi"/>
          <w:b w:val="0"/>
          <w:i w:val="0"/>
          <w:color w:val="auto"/>
          <w:sz w:val="20"/>
        </w:rPr>
        <w:t>los contenidos</w:t>
      </w:r>
      <w:r w:rsidRPr="001870AF">
        <w:rPr>
          <w:rFonts w:asciiTheme="majorHAnsi" w:hAnsiTheme="majorHAnsi"/>
          <w:b w:val="0"/>
          <w:i w:val="0"/>
          <w:color w:val="auto"/>
          <w:sz w:val="20"/>
        </w:rPr>
        <w:t xml:space="preserve"> del mismo. </w:t>
      </w:r>
      <w:r w:rsidR="00E703EC" w:rsidRPr="001870AF">
        <w:rPr>
          <w:rFonts w:asciiTheme="majorHAnsi" w:hAnsiTheme="majorHAnsi"/>
          <w:b w:val="0"/>
          <w:i w:val="0"/>
          <w:color w:val="auto"/>
          <w:sz w:val="20"/>
        </w:rPr>
        <w:t xml:space="preserve">Se favorecerá la </w:t>
      </w:r>
      <w:r w:rsidRPr="001870AF">
        <w:rPr>
          <w:rFonts w:asciiTheme="majorHAnsi" w:hAnsiTheme="majorHAnsi"/>
          <w:b w:val="0"/>
          <w:i w:val="0"/>
          <w:color w:val="auto"/>
          <w:sz w:val="20"/>
        </w:rPr>
        <w:t xml:space="preserve">diversificación de las actividades usadas en cada asignatura, favoreciendo la </w:t>
      </w:r>
      <w:r w:rsidR="00E703EC" w:rsidRPr="001870AF">
        <w:rPr>
          <w:rFonts w:asciiTheme="majorHAnsi" w:hAnsiTheme="majorHAnsi"/>
          <w:b w:val="0"/>
          <w:i w:val="0"/>
          <w:color w:val="auto"/>
          <w:sz w:val="20"/>
        </w:rPr>
        <w:t xml:space="preserve">utilización de aulas de informática, laboratorios de prácticas, el aula virtual de la UCO y el aprendizaje basado en distintas actividades formativas como la lección magistral, la resolución de problemas y casos prácticos, el estudio de caso, los seminarios, tutorías, los trabajo en grupo, etc. El catálogo de actividades formativas que se utilizan en el </w:t>
      </w:r>
      <w:r w:rsidRPr="001870AF">
        <w:rPr>
          <w:rFonts w:asciiTheme="majorHAnsi" w:hAnsiTheme="majorHAnsi"/>
          <w:b w:val="0"/>
          <w:i w:val="0"/>
          <w:color w:val="auto"/>
          <w:sz w:val="20"/>
        </w:rPr>
        <w:t>T</w:t>
      </w:r>
      <w:r w:rsidR="00E703EC" w:rsidRPr="001870AF">
        <w:rPr>
          <w:rFonts w:asciiTheme="majorHAnsi" w:hAnsiTheme="majorHAnsi"/>
          <w:b w:val="0"/>
          <w:i w:val="0"/>
          <w:color w:val="auto"/>
          <w:sz w:val="20"/>
        </w:rPr>
        <w:t>ítulo se presenta en l</w:t>
      </w:r>
      <w:r w:rsidR="00767E37" w:rsidRPr="001870AF">
        <w:rPr>
          <w:rFonts w:asciiTheme="majorHAnsi" w:hAnsiTheme="majorHAnsi"/>
          <w:b w:val="0"/>
          <w:i w:val="0"/>
          <w:color w:val="auto"/>
          <w:sz w:val="20"/>
        </w:rPr>
        <w:t>a</w:t>
      </w:r>
      <w:r w:rsidR="00E703EC" w:rsidRPr="001870AF">
        <w:rPr>
          <w:rFonts w:asciiTheme="majorHAnsi" w:hAnsiTheme="majorHAnsi"/>
          <w:b w:val="0"/>
          <w:i w:val="0"/>
          <w:color w:val="auto"/>
          <w:sz w:val="20"/>
        </w:rPr>
        <w:t xml:space="preserve"> siguiente </w:t>
      </w:r>
      <w:r w:rsidR="00767E37" w:rsidRPr="001870AF">
        <w:rPr>
          <w:rFonts w:asciiTheme="majorHAnsi" w:hAnsiTheme="majorHAnsi"/>
          <w:b w:val="0"/>
          <w:i w:val="0"/>
          <w:color w:val="auto"/>
          <w:sz w:val="20"/>
        </w:rPr>
        <w:t>tabla</w:t>
      </w:r>
      <w:r w:rsidR="00E703EC" w:rsidRPr="001870AF">
        <w:rPr>
          <w:rFonts w:asciiTheme="majorHAnsi" w:hAnsiTheme="majorHAnsi"/>
          <w:b w:val="0"/>
          <w:i w:val="0"/>
          <w:color w:val="auto"/>
          <w:sz w:val="20"/>
        </w:rPr>
        <w:t>:</w:t>
      </w:r>
    </w:p>
    <w:p w14:paraId="316B39FB" w14:textId="77777777" w:rsidR="00E703EC" w:rsidRPr="0083024C" w:rsidRDefault="00E703EC" w:rsidP="00E554DD">
      <w:pPr>
        <w:spacing w:after="120" w:line="240" w:lineRule="auto"/>
        <w:ind w:left="0" w:right="0" w:firstLine="0"/>
        <w:rPr>
          <w:rFonts w:asciiTheme="majorHAnsi" w:hAnsiTheme="majorHAnsi" w:cstheme="majorHAnsi"/>
          <w:sz w:val="18"/>
          <w:szCs w:val="18"/>
        </w:rPr>
      </w:pPr>
    </w:p>
    <w:tbl>
      <w:tblPr>
        <w:tblStyle w:val="AQUTaulaambquadrcula4"/>
        <w:tblW w:w="9067" w:type="dxa"/>
        <w:tblLook w:val="04A0" w:firstRow="1" w:lastRow="0" w:firstColumn="1" w:lastColumn="0" w:noHBand="0" w:noVBand="1"/>
      </w:tblPr>
      <w:tblGrid>
        <w:gridCol w:w="1533"/>
        <w:gridCol w:w="7534"/>
      </w:tblGrid>
      <w:tr w:rsidR="00557362" w:rsidRPr="00703CCF" w14:paraId="08C5F8FE" w14:textId="77777777" w:rsidTr="006D5A87">
        <w:trPr>
          <w:trHeight w:val="262"/>
        </w:trPr>
        <w:tc>
          <w:tcPr>
            <w:tcW w:w="1533" w:type="dxa"/>
            <w:shd w:val="clear" w:color="auto" w:fill="D5DCE4" w:themeFill="text2" w:themeFillTint="33"/>
          </w:tcPr>
          <w:p w14:paraId="799C2593" w14:textId="77777777" w:rsidR="00557362" w:rsidRPr="00D91323" w:rsidRDefault="00557362" w:rsidP="006D5A87">
            <w:pPr>
              <w:widowControl w:val="0"/>
              <w:jc w:val="center"/>
              <w:rPr>
                <w:rFonts w:asciiTheme="majorHAnsi" w:hAnsiTheme="majorHAnsi" w:cstheme="majorHAnsi"/>
                <w:b/>
                <w:color w:val="C00000"/>
                <w:sz w:val="18"/>
                <w:szCs w:val="18"/>
                <w:lang w:val="es-ES_tradnl"/>
              </w:rPr>
            </w:pPr>
            <w:r w:rsidRPr="00D91323">
              <w:rPr>
                <w:rFonts w:asciiTheme="majorHAnsi" w:hAnsiTheme="majorHAnsi" w:cstheme="majorHAnsi"/>
                <w:b/>
                <w:color w:val="C00000"/>
                <w:sz w:val="18"/>
                <w:szCs w:val="18"/>
                <w:lang w:val="es-ES_tradnl"/>
              </w:rPr>
              <w:t>Código</w:t>
            </w:r>
          </w:p>
        </w:tc>
        <w:tc>
          <w:tcPr>
            <w:tcW w:w="7534" w:type="dxa"/>
            <w:shd w:val="clear" w:color="auto" w:fill="D5DCE4" w:themeFill="text2" w:themeFillTint="33"/>
          </w:tcPr>
          <w:p w14:paraId="765A7EF8" w14:textId="77777777" w:rsidR="00557362" w:rsidRPr="00D91323" w:rsidRDefault="00557362" w:rsidP="006D5A87">
            <w:pPr>
              <w:widowControl w:val="0"/>
              <w:jc w:val="center"/>
              <w:rPr>
                <w:rFonts w:asciiTheme="majorHAnsi" w:hAnsiTheme="majorHAnsi" w:cstheme="majorHAnsi"/>
                <w:b/>
                <w:color w:val="C00000"/>
                <w:sz w:val="18"/>
                <w:szCs w:val="18"/>
                <w:lang w:val="es-ES_tradnl"/>
              </w:rPr>
            </w:pPr>
            <w:r w:rsidRPr="00D91323">
              <w:rPr>
                <w:rFonts w:asciiTheme="majorHAnsi" w:hAnsiTheme="majorHAnsi" w:cstheme="majorHAnsi"/>
                <w:b/>
                <w:color w:val="C00000"/>
                <w:sz w:val="18"/>
                <w:szCs w:val="18"/>
                <w:lang w:val="es-ES_tradnl"/>
              </w:rPr>
              <w:t>Actividades Formativas</w:t>
            </w:r>
          </w:p>
        </w:tc>
      </w:tr>
      <w:tr w:rsidR="00557362" w:rsidRPr="00703CCF" w14:paraId="31450E7F" w14:textId="77777777" w:rsidTr="006D5A87">
        <w:trPr>
          <w:trHeight w:val="168"/>
        </w:trPr>
        <w:tc>
          <w:tcPr>
            <w:tcW w:w="1533" w:type="dxa"/>
          </w:tcPr>
          <w:p w14:paraId="2DEDD65B"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AF01</w:t>
            </w:r>
          </w:p>
        </w:tc>
        <w:tc>
          <w:tcPr>
            <w:tcW w:w="7534" w:type="dxa"/>
          </w:tcPr>
          <w:p w14:paraId="18452FBC"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Actividades de evaluación: Conjunto de instrumentos de evaluación que se caracterizan por la presencialidad del alumnado en el aula. Pueden referirse a exámenes, exposiciones orales, resolución de problemas, etc.</w:t>
            </w:r>
          </w:p>
        </w:tc>
      </w:tr>
      <w:tr w:rsidR="00557362" w:rsidRPr="00703CCF" w14:paraId="4FAE947E" w14:textId="77777777" w:rsidTr="006D5A87">
        <w:tc>
          <w:tcPr>
            <w:tcW w:w="1533" w:type="dxa"/>
          </w:tcPr>
          <w:p w14:paraId="4149F7C0"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AF02</w:t>
            </w:r>
          </w:p>
        </w:tc>
        <w:tc>
          <w:tcPr>
            <w:tcW w:w="7534" w:type="dxa"/>
          </w:tcPr>
          <w:p w14:paraId="4DB263E1"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Análisis de documentos: Ejercicio de clasificación, revisión, interpretación y explicación de documentos (iconográficos, textuales, audiovisuales, etc.).</w:t>
            </w:r>
          </w:p>
        </w:tc>
      </w:tr>
      <w:tr w:rsidR="00557362" w:rsidRPr="00703CCF" w14:paraId="4DAB56BB" w14:textId="77777777" w:rsidTr="006D5A87">
        <w:tc>
          <w:tcPr>
            <w:tcW w:w="1533" w:type="dxa"/>
          </w:tcPr>
          <w:p w14:paraId="778372DF"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AF03</w:t>
            </w:r>
          </w:p>
        </w:tc>
        <w:tc>
          <w:tcPr>
            <w:tcW w:w="7534" w:type="dxa"/>
          </w:tcPr>
          <w:p w14:paraId="08DAD1B2"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Conferencia/Ponencia: Presentación de un tema de actualidad mediante la intervención de un/a experto/a en la materia, que complementa la docencia teórica y/o práctica recibida.</w:t>
            </w:r>
          </w:p>
        </w:tc>
      </w:tr>
      <w:tr w:rsidR="00557362" w:rsidRPr="00703CCF" w14:paraId="199DF743" w14:textId="77777777" w:rsidTr="006D5A87">
        <w:tc>
          <w:tcPr>
            <w:tcW w:w="1533" w:type="dxa"/>
          </w:tcPr>
          <w:p w14:paraId="412B1F32"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AF04</w:t>
            </w:r>
          </w:p>
        </w:tc>
        <w:tc>
          <w:tcPr>
            <w:tcW w:w="7534" w:type="dxa"/>
          </w:tcPr>
          <w:p w14:paraId="2E58A425"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Debates: Ejercicio de estudio de técnicas de argumentación y retórica. El alumnado desarrolla de este modo su capacidad investigadora, pues necesitan ideas y argumentos que apoyen sus puntos de vista.</w:t>
            </w:r>
          </w:p>
        </w:tc>
      </w:tr>
      <w:tr w:rsidR="00557362" w:rsidRPr="00703CCF" w14:paraId="3E4EE488" w14:textId="77777777" w:rsidTr="006D5A87">
        <w:tc>
          <w:tcPr>
            <w:tcW w:w="1533" w:type="dxa"/>
          </w:tcPr>
          <w:p w14:paraId="5C237452"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AF05</w:t>
            </w:r>
          </w:p>
        </w:tc>
        <w:tc>
          <w:tcPr>
            <w:tcW w:w="7534" w:type="dxa"/>
          </w:tcPr>
          <w:p w14:paraId="5732435B"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Estudio de casos: Actividad que se basa en casos concretos de un grupo de personas que se enfrentan a una situación particular, permitiendo vincular los contenidos curriculares a un problema real.</w:t>
            </w:r>
          </w:p>
        </w:tc>
      </w:tr>
      <w:tr w:rsidR="00557362" w:rsidRPr="00703CCF" w14:paraId="6E029C2E" w14:textId="77777777" w:rsidTr="006D5A87">
        <w:tc>
          <w:tcPr>
            <w:tcW w:w="1533" w:type="dxa"/>
          </w:tcPr>
          <w:p w14:paraId="73A21383"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AF06</w:t>
            </w:r>
          </w:p>
        </w:tc>
        <w:tc>
          <w:tcPr>
            <w:tcW w:w="7534" w:type="dxa"/>
          </w:tcPr>
          <w:p w14:paraId="2BD38E30"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Exposición grupal: Ejercicio oral, realizado por el alumnado, de explicación o defensa sobre un tema determinado o de un trabajo realizado.</w:t>
            </w:r>
          </w:p>
        </w:tc>
      </w:tr>
      <w:tr w:rsidR="00557362" w:rsidRPr="00703CCF" w14:paraId="6B7F4C03" w14:textId="77777777" w:rsidTr="006D5A87">
        <w:tc>
          <w:tcPr>
            <w:tcW w:w="1533" w:type="dxa"/>
          </w:tcPr>
          <w:p w14:paraId="752E7B42"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AF07</w:t>
            </w:r>
          </w:p>
        </w:tc>
        <w:tc>
          <w:tcPr>
            <w:tcW w:w="7534" w:type="dxa"/>
          </w:tcPr>
          <w:p w14:paraId="133B7835"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 xml:space="preserve">Laboratorio: Clases prácticas en la que se proponen y resuelven aplicaciones de la teoría en laboratorio. Sirven de apoyo a la docencia teórica o para que los estudiantes adquieran las competencias relacionadas con el “saber hacer” de diferentes disciplinas. </w:t>
            </w:r>
          </w:p>
        </w:tc>
      </w:tr>
      <w:tr w:rsidR="00557362" w:rsidRPr="00703CCF" w14:paraId="4A122C5C" w14:textId="77777777" w:rsidTr="006D5A87">
        <w:tc>
          <w:tcPr>
            <w:tcW w:w="1533" w:type="dxa"/>
          </w:tcPr>
          <w:p w14:paraId="0D94093A"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AF08</w:t>
            </w:r>
          </w:p>
        </w:tc>
        <w:tc>
          <w:tcPr>
            <w:tcW w:w="7534" w:type="dxa"/>
          </w:tcPr>
          <w:p w14:paraId="0332AC8C"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 xml:space="preserve">Lección magistral: Lección impartida por el profesorado que puede tener formatos diferentes (teoría, problemas y/o ejemplos generales, directrices generales de la materia) y en la que el profesorado constituye el elemento más activo, en contraposición con el papel más pasivo del estudiante, y cuenta con apoyo de medios audiovisuales e informáticos. </w:t>
            </w:r>
          </w:p>
        </w:tc>
      </w:tr>
      <w:tr w:rsidR="00557362" w:rsidRPr="00703CCF" w14:paraId="42FC2D0D" w14:textId="77777777" w:rsidTr="006D5A87">
        <w:tc>
          <w:tcPr>
            <w:tcW w:w="1533" w:type="dxa"/>
          </w:tcPr>
          <w:p w14:paraId="363C936D" w14:textId="77777777" w:rsidR="00557362" w:rsidRPr="00D91323" w:rsidRDefault="00557362" w:rsidP="006D5A87">
            <w:pPr>
              <w:widowControl w:val="0"/>
              <w:spacing w:line="240" w:lineRule="auto"/>
              <w:rPr>
                <w:rFonts w:asciiTheme="majorHAnsi" w:hAnsiTheme="majorHAnsi" w:cstheme="majorHAnsi"/>
                <w:bCs/>
                <w:color w:val="C00000"/>
                <w:sz w:val="18"/>
                <w:szCs w:val="18"/>
                <w:highlight w:val="green"/>
                <w:lang w:val="es-ES_tradnl"/>
              </w:rPr>
            </w:pPr>
            <w:r w:rsidRPr="00D91323">
              <w:rPr>
                <w:rFonts w:asciiTheme="majorHAnsi" w:hAnsiTheme="majorHAnsi" w:cstheme="majorHAnsi"/>
                <w:bCs/>
                <w:color w:val="C00000"/>
                <w:sz w:val="18"/>
                <w:szCs w:val="18"/>
                <w:lang w:val="es-ES_tradnl"/>
              </w:rPr>
              <w:t>AF09</w:t>
            </w:r>
          </w:p>
        </w:tc>
        <w:tc>
          <w:tcPr>
            <w:tcW w:w="7534" w:type="dxa"/>
          </w:tcPr>
          <w:p w14:paraId="4CF08A73"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Prácticas de ordenador: Ejercicios</w:t>
            </w:r>
            <w:r w:rsidRPr="00D91323">
              <w:rPr>
                <w:rFonts w:asciiTheme="majorHAnsi" w:hAnsiTheme="majorHAnsi" w:cstheme="majorHAnsi"/>
                <w:bCs/>
                <w:color w:val="C00000"/>
                <w:sz w:val="18"/>
                <w:szCs w:val="18"/>
              </w:rPr>
              <w:t xml:space="preserve"> y tareas que los estudiantes realizan utilizando el ordenador para aplicar y reforzar los conceptos teóricos aprendidos en clase.</w:t>
            </w:r>
          </w:p>
        </w:tc>
      </w:tr>
      <w:tr w:rsidR="00557362" w:rsidRPr="00703CCF" w14:paraId="1EBF9519" w14:textId="77777777" w:rsidTr="006D5A87">
        <w:tc>
          <w:tcPr>
            <w:tcW w:w="1533" w:type="dxa"/>
          </w:tcPr>
          <w:p w14:paraId="5F592C4E"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AF10</w:t>
            </w:r>
          </w:p>
        </w:tc>
        <w:tc>
          <w:tcPr>
            <w:tcW w:w="7534" w:type="dxa"/>
          </w:tcPr>
          <w:p w14:paraId="7B058B57"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 xml:space="preserve">Prácticas en el aula: Ejercicios </w:t>
            </w:r>
            <w:r w:rsidRPr="00D91323">
              <w:rPr>
                <w:rFonts w:asciiTheme="majorHAnsi" w:hAnsiTheme="majorHAnsi" w:cstheme="majorHAnsi"/>
                <w:bCs/>
                <w:color w:val="C00000"/>
                <w:sz w:val="18"/>
                <w:szCs w:val="18"/>
              </w:rPr>
              <w:t>y actividades interactivas que se realizan dentro del entorno del aula con el propósito de reforzar y aplicar los conocimientos teóricos impartidos</w:t>
            </w:r>
          </w:p>
        </w:tc>
      </w:tr>
      <w:tr w:rsidR="00557362" w:rsidRPr="00703CCF" w14:paraId="14936ACA" w14:textId="77777777" w:rsidTr="006D5A87">
        <w:tc>
          <w:tcPr>
            <w:tcW w:w="1533" w:type="dxa"/>
          </w:tcPr>
          <w:p w14:paraId="36C7A9BD"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AF11</w:t>
            </w:r>
          </w:p>
        </w:tc>
        <w:tc>
          <w:tcPr>
            <w:tcW w:w="7534" w:type="dxa"/>
          </w:tcPr>
          <w:p w14:paraId="24C78058"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 xml:space="preserve">Prácticas externas: Experiencias </w:t>
            </w:r>
            <w:r w:rsidRPr="00D91323">
              <w:rPr>
                <w:rFonts w:asciiTheme="majorHAnsi" w:hAnsiTheme="majorHAnsi" w:cstheme="majorHAnsi"/>
                <w:bCs/>
                <w:color w:val="C00000"/>
                <w:sz w:val="18"/>
                <w:szCs w:val="18"/>
              </w:rPr>
              <w:t>de aprendizaje realizadas fuera del entorno educativo tradicional, en organizaciones, empresas o instituciones relacionadas con el campo de estudio del estudiante.</w:t>
            </w:r>
          </w:p>
        </w:tc>
      </w:tr>
      <w:tr w:rsidR="00557362" w:rsidRPr="00703CCF" w14:paraId="74EBF0C5" w14:textId="77777777" w:rsidTr="006D5A87">
        <w:tc>
          <w:tcPr>
            <w:tcW w:w="1533" w:type="dxa"/>
          </w:tcPr>
          <w:p w14:paraId="76749169"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AF12</w:t>
            </w:r>
          </w:p>
        </w:tc>
        <w:tc>
          <w:tcPr>
            <w:tcW w:w="7534" w:type="dxa"/>
          </w:tcPr>
          <w:p w14:paraId="70FB54AA"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Problemas: Ejercicios</w:t>
            </w:r>
            <w:r w:rsidRPr="00D91323">
              <w:rPr>
                <w:rFonts w:asciiTheme="majorHAnsi" w:hAnsiTheme="majorHAnsi" w:cstheme="majorHAnsi"/>
                <w:bCs/>
                <w:color w:val="C00000"/>
                <w:sz w:val="18"/>
                <w:szCs w:val="18"/>
              </w:rPr>
              <w:t xml:space="preserve"> diseñados para que los estudiantes apliquen sus conocimientos teóricos y habilidades prácticas en la resolución de situaciones específicas, generalmente con un enfoque en el análisis crítico y la toma de decisiones.</w:t>
            </w:r>
          </w:p>
        </w:tc>
      </w:tr>
      <w:tr w:rsidR="00557362" w:rsidRPr="00703CCF" w14:paraId="00C5877C" w14:textId="77777777" w:rsidTr="006D5A87">
        <w:tc>
          <w:tcPr>
            <w:tcW w:w="1533" w:type="dxa"/>
          </w:tcPr>
          <w:p w14:paraId="1A80AEE1"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AF13</w:t>
            </w:r>
          </w:p>
        </w:tc>
        <w:tc>
          <w:tcPr>
            <w:tcW w:w="7534" w:type="dxa"/>
          </w:tcPr>
          <w:p w14:paraId="55C1A436"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Proyectos: Trabajo globalizador, individual o grupal, para la resolución de un problema, aplicando habilidades y conocimientos adquiridos, con la finalidad de profundizar en un tema concreto, y la generación de un informe escrito del proyecto.</w:t>
            </w:r>
          </w:p>
        </w:tc>
      </w:tr>
      <w:tr w:rsidR="00557362" w:rsidRPr="00703CCF" w14:paraId="7EC7BFDC" w14:textId="77777777" w:rsidTr="006D5A87">
        <w:tc>
          <w:tcPr>
            <w:tcW w:w="1533" w:type="dxa"/>
          </w:tcPr>
          <w:p w14:paraId="34EB47AF"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AF14</w:t>
            </w:r>
          </w:p>
        </w:tc>
        <w:tc>
          <w:tcPr>
            <w:tcW w:w="7534" w:type="dxa"/>
          </w:tcPr>
          <w:p w14:paraId="4129E1C9"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Salidas y/o Visitas a empresas: Actividad formativa fuera del aula con la finalidad de complementar y/o apoyar a la docencia teórica y práctica recibida.</w:t>
            </w:r>
          </w:p>
        </w:tc>
      </w:tr>
      <w:tr w:rsidR="00557362" w:rsidRPr="00703CCF" w14:paraId="39F070A7" w14:textId="77777777" w:rsidTr="006D5A87">
        <w:tc>
          <w:tcPr>
            <w:tcW w:w="1533" w:type="dxa"/>
          </w:tcPr>
          <w:p w14:paraId="5018495E"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AF15</w:t>
            </w:r>
          </w:p>
        </w:tc>
        <w:tc>
          <w:tcPr>
            <w:tcW w:w="7534" w:type="dxa"/>
          </w:tcPr>
          <w:p w14:paraId="4EC36B19"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Seminario: Actividades formativas de presentación de teoría, demostraciones, problemas o casos planteados por el profesorado. Presentación en el aula de material docente que por sus características hacen adecuado este formato (videos, imágenes, problemas propios de cada disciplina). Sesiones de discusión guiadas por el profesorado y realizadas por el alumnado.</w:t>
            </w:r>
          </w:p>
        </w:tc>
      </w:tr>
      <w:tr w:rsidR="00557362" w:rsidRPr="00703CCF" w14:paraId="7D298F8A" w14:textId="77777777" w:rsidTr="006D5A87">
        <w:tc>
          <w:tcPr>
            <w:tcW w:w="1533" w:type="dxa"/>
          </w:tcPr>
          <w:p w14:paraId="581E96F3"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AF16</w:t>
            </w:r>
          </w:p>
        </w:tc>
        <w:tc>
          <w:tcPr>
            <w:tcW w:w="7534" w:type="dxa"/>
          </w:tcPr>
          <w:p w14:paraId="2891D1C7" w14:textId="1BDF2CF6"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Taller: Actividad formativa que organiza las actividades</w:t>
            </w:r>
            <w:r w:rsidR="004C0AD2">
              <w:rPr>
                <w:rFonts w:asciiTheme="majorHAnsi" w:hAnsiTheme="majorHAnsi" w:cstheme="majorHAnsi"/>
                <w:bCs/>
                <w:color w:val="C00000"/>
                <w:sz w:val="18"/>
                <w:szCs w:val="18"/>
                <w:lang w:val="es-ES_tradnl"/>
              </w:rPr>
              <w:t xml:space="preserve"> </w:t>
            </w:r>
            <w:r w:rsidRPr="00D91323">
              <w:rPr>
                <w:rFonts w:asciiTheme="majorHAnsi" w:hAnsiTheme="majorHAnsi" w:cstheme="majorHAnsi"/>
                <w:bCs/>
                <w:color w:val="C00000"/>
                <w:sz w:val="18"/>
                <w:szCs w:val="18"/>
                <w:lang w:val="es-ES_tradnl"/>
              </w:rPr>
              <w:t>de</w:t>
            </w:r>
            <w:r w:rsidR="004C0AD2">
              <w:rPr>
                <w:rFonts w:asciiTheme="majorHAnsi" w:hAnsiTheme="majorHAnsi" w:cstheme="majorHAnsi"/>
                <w:bCs/>
                <w:color w:val="C00000"/>
                <w:sz w:val="18"/>
                <w:szCs w:val="18"/>
                <w:lang w:val="es-ES_tradnl"/>
              </w:rPr>
              <w:t xml:space="preserve"> </w:t>
            </w:r>
            <w:r w:rsidRPr="00D91323">
              <w:rPr>
                <w:rFonts w:asciiTheme="majorHAnsi" w:hAnsiTheme="majorHAnsi" w:cstheme="majorHAnsi"/>
                <w:bCs/>
                <w:color w:val="C00000"/>
                <w:sz w:val="18"/>
                <w:szCs w:val="18"/>
                <w:lang w:val="es-ES_tradnl"/>
              </w:rPr>
              <w:t>aprendizaje y estructura la participación del estudiantado favoreciendo el “aprender haciendo”, en un contexto de trabajo cooperativo.</w:t>
            </w:r>
          </w:p>
        </w:tc>
      </w:tr>
      <w:tr w:rsidR="00557362" w:rsidRPr="00703CCF" w14:paraId="70836F0C" w14:textId="77777777" w:rsidTr="006D5A87">
        <w:tc>
          <w:tcPr>
            <w:tcW w:w="1533" w:type="dxa"/>
          </w:tcPr>
          <w:p w14:paraId="3E748F94"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AF17</w:t>
            </w:r>
          </w:p>
        </w:tc>
        <w:tc>
          <w:tcPr>
            <w:tcW w:w="7534" w:type="dxa"/>
          </w:tcPr>
          <w:p w14:paraId="18B4F0B8"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 xml:space="preserve">Taller de informática: Se incluyen aquí las clases en las que el estudiante utiliza el ordenador en el aula de informática (uso de paquetes para ilustración práctica de la teoría, búsqueda y análisis de información, simulaciones, demostraciones, etc.). </w:t>
            </w:r>
          </w:p>
        </w:tc>
      </w:tr>
      <w:tr w:rsidR="00557362" w:rsidRPr="00703CCF" w14:paraId="5ADD177A" w14:textId="77777777" w:rsidTr="006D5A87">
        <w:tc>
          <w:tcPr>
            <w:tcW w:w="1533" w:type="dxa"/>
          </w:tcPr>
          <w:p w14:paraId="7D482601"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AF18</w:t>
            </w:r>
          </w:p>
        </w:tc>
        <w:tc>
          <w:tcPr>
            <w:tcW w:w="7534" w:type="dxa"/>
          </w:tcPr>
          <w:p w14:paraId="53E6DDF0"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 xml:space="preserve">Trabajo en grupo: Realización de un trabajo cooperativo realizado por el alumnado, organizado en grupos, sobre un tema propuesto por el profesorado relacionado con la temática de la asignatura. </w:t>
            </w:r>
          </w:p>
        </w:tc>
      </w:tr>
      <w:tr w:rsidR="00557362" w:rsidRPr="00703CCF" w14:paraId="30768EEB" w14:textId="77777777" w:rsidTr="006D5A87">
        <w:tc>
          <w:tcPr>
            <w:tcW w:w="1533" w:type="dxa"/>
          </w:tcPr>
          <w:p w14:paraId="6EDA949C"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AF19</w:t>
            </w:r>
          </w:p>
        </w:tc>
        <w:tc>
          <w:tcPr>
            <w:tcW w:w="7534" w:type="dxa"/>
          </w:tcPr>
          <w:p w14:paraId="52841716"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Tutorías: Actividades de proposición y supervisión de trabajos dirigidos, aclaración de dudas sobre teoría, problemas, ejercicios, programas, lecturas u otras tareas propuestas, presentación, exposición, debate o comentario de trabajos individuales o realizados en pequeños grupos siempre que no sea necesario impartirse en aula de informática ni en laboratorio.</w:t>
            </w:r>
          </w:p>
        </w:tc>
      </w:tr>
      <w:tr w:rsidR="00557362" w:rsidRPr="00703CCF" w14:paraId="74BE0DE1" w14:textId="77777777" w:rsidTr="006D5A87">
        <w:trPr>
          <w:trHeight w:val="168"/>
        </w:trPr>
        <w:tc>
          <w:tcPr>
            <w:tcW w:w="1533" w:type="dxa"/>
            <w:shd w:val="clear" w:color="auto" w:fill="auto"/>
          </w:tcPr>
          <w:p w14:paraId="4F55A4BD"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AF20</w:t>
            </w:r>
          </w:p>
        </w:tc>
        <w:tc>
          <w:tcPr>
            <w:tcW w:w="7534" w:type="dxa"/>
            <w:shd w:val="clear" w:color="auto" w:fill="auto"/>
          </w:tcPr>
          <w:p w14:paraId="239DB88F"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Análisis: Ejercicio de clasificación, revisión, interpretación y explicación de documentos (iconográficos, textuales, audiovisuales, etc.).</w:t>
            </w:r>
          </w:p>
        </w:tc>
      </w:tr>
      <w:tr w:rsidR="00557362" w:rsidRPr="00703CCF" w14:paraId="3DFBA9F5" w14:textId="77777777" w:rsidTr="006D5A87">
        <w:tc>
          <w:tcPr>
            <w:tcW w:w="1533" w:type="dxa"/>
          </w:tcPr>
          <w:p w14:paraId="3A2758F7"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AF21</w:t>
            </w:r>
          </w:p>
        </w:tc>
        <w:tc>
          <w:tcPr>
            <w:tcW w:w="7534" w:type="dxa"/>
          </w:tcPr>
          <w:p w14:paraId="128CC8AF"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Búsqueda de información: Recopilación de materiales para el aprendizaje o de elementos disponibles para resolver una necesidad y referidos a una determinada materia.</w:t>
            </w:r>
          </w:p>
        </w:tc>
      </w:tr>
      <w:tr w:rsidR="00557362" w:rsidRPr="00703CCF" w14:paraId="266BB56E" w14:textId="77777777" w:rsidTr="006D5A87">
        <w:tc>
          <w:tcPr>
            <w:tcW w:w="1533" w:type="dxa"/>
          </w:tcPr>
          <w:p w14:paraId="7AB3E14F"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AF22</w:t>
            </w:r>
          </w:p>
        </w:tc>
        <w:tc>
          <w:tcPr>
            <w:tcW w:w="7534" w:type="dxa"/>
          </w:tcPr>
          <w:p w14:paraId="61D79493"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Consultas bibliográficas: Actividad que tiene como objetivo realizar una indagación de los documentos y la bibliografía empleada para la elaboración de un trabajo académico.</w:t>
            </w:r>
          </w:p>
        </w:tc>
      </w:tr>
      <w:tr w:rsidR="00557362" w:rsidRPr="00703CCF" w14:paraId="11DD919D" w14:textId="77777777" w:rsidTr="006D5A87">
        <w:tc>
          <w:tcPr>
            <w:tcW w:w="1533" w:type="dxa"/>
          </w:tcPr>
          <w:p w14:paraId="0D1BF144"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AF23</w:t>
            </w:r>
          </w:p>
        </w:tc>
        <w:tc>
          <w:tcPr>
            <w:tcW w:w="7534" w:type="dxa"/>
          </w:tcPr>
          <w:p w14:paraId="040368F1"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Consulta de dudas: Proceso</w:t>
            </w:r>
            <w:r w:rsidRPr="00D91323">
              <w:rPr>
                <w:rFonts w:asciiTheme="majorHAnsi" w:hAnsiTheme="majorHAnsi" w:cstheme="majorHAnsi"/>
                <w:bCs/>
                <w:color w:val="C00000"/>
                <w:sz w:val="18"/>
                <w:szCs w:val="18"/>
              </w:rPr>
              <w:t xml:space="preserve"> mediante el cual los estudiantes pueden plantear preguntas, inquietudes o dudas relacionadas con el contenido académico de una asignatura o curso.</w:t>
            </w:r>
          </w:p>
        </w:tc>
      </w:tr>
      <w:tr w:rsidR="00557362" w:rsidRPr="00703CCF" w14:paraId="7D50ACCF" w14:textId="77777777" w:rsidTr="006D5A87">
        <w:tc>
          <w:tcPr>
            <w:tcW w:w="1533" w:type="dxa"/>
          </w:tcPr>
          <w:p w14:paraId="7C27E004"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AF24</w:t>
            </w:r>
          </w:p>
        </w:tc>
        <w:tc>
          <w:tcPr>
            <w:tcW w:w="7534" w:type="dxa"/>
          </w:tcPr>
          <w:p w14:paraId="20C9EB32"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Desarrollo del caso de estudio: Análisis intensivo y completo de un problema con la finalidad de resolverlo, generando hipótesis, reflexionando y/o completando conocimientos.</w:t>
            </w:r>
          </w:p>
        </w:tc>
      </w:tr>
      <w:tr w:rsidR="00557362" w:rsidRPr="00703CCF" w14:paraId="7907BAC8" w14:textId="77777777" w:rsidTr="006D5A87">
        <w:tc>
          <w:tcPr>
            <w:tcW w:w="1533" w:type="dxa"/>
          </w:tcPr>
          <w:p w14:paraId="1B0284A0"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AF25</w:t>
            </w:r>
          </w:p>
        </w:tc>
        <w:tc>
          <w:tcPr>
            <w:tcW w:w="7534" w:type="dxa"/>
          </w:tcPr>
          <w:p w14:paraId="4AA6B8AE"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Ejercicios: Práctica que sirve para adquirir unos conocimientos o desarrollar una habilidad.</w:t>
            </w:r>
          </w:p>
        </w:tc>
      </w:tr>
      <w:tr w:rsidR="00557362" w:rsidRPr="00703CCF" w14:paraId="072930F3" w14:textId="77777777" w:rsidTr="006D5A87">
        <w:tc>
          <w:tcPr>
            <w:tcW w:w="1533" w:type="dxa"/>
          </w:tcPr>
          <w:p w14:paraId="3895871D"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AF26</w:t>
            </w:r>
          </w:p>
        </w:tc>
        <w:tc>
          <w:tcPr>
            <w:tcW w:w="7534" w:type="dxa"/>
          </w:tcPr>
          <w:p w14:paraId="5B6D3222"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Elaboración de memoria de prácticas: Documento</w:t>
            </w:r>
            <w:r w:rsidRPr="00D91323">
              <w:rPr>
                <w:rFonts w:asciiTheme="majorHAnsi" w:hAnsiTheme="majorHAnsi" w:cstheme="majorHAnsi"/>
                <w:bCs/>
                <w:color w:val="C00000"/>
                <w:sz w:val="18"/>
                <w:szCs w:val="18"/>
              </w:rPr>
              <w:t xml:space="preserve"> detallado que refleja la experiencia, aprendizajes y reflexiones durante un período de prácticas, ya sean internas (en laboratorios, talleres, etc.) o externas (en empresas, instituciones, etc.)</w:t>
            </w:r>
          </w:p>
        </w:tc>
      </w:tr>
      <w:tr w:rsidR="00557362" w:rsidRPr="00703CCF" w14:paraId="31F6D8BA" w14:textId="77777777" w:rsidTr="006D5A87">
        <w:tc>
          <w:tcPr>
            <w:tcW w:w="1533" w:type="dxa"/>
          </w:tcPr>
          <w:p w14:paraId="524791A6"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AF27</w:t>
            </w:r>
          </w:p>
        </w:tc>
        <w:tc>
          <w:tcPr>
            <w:tcW w:w="7534" w:type="dxa"/>
          </w:tcPr>
          <w:p w14:paraId="1EAB7010"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Entrevistas semiestructuradas a desarrollar: Realización de</w:t>
            </w:r>
            <w:r w:rsidRPr="00D91323">
              <w:rPr>
                <w:rFonts w:asciiTheme="majorHAnsi" w:hAnsiTheme="majorHAnsi" w:cstheme="majorHAnsi"/>
                <w:bCs/>
                <w:color w:val="C00000"/>
                <w:sz w:val="18"/>
                <w:szCs w:val="18"/>
              </w:rPr>
              <w:t xml:space="preserve"> entrevistas que combinan preguntas predeterminadas con la flexibilidad de explorar temas emergentes. Este tipo de entrevista permite a los estudiantes desarrollar habilidades de comunicación, análisis y pensamiento crítico, al tiempo que profundizan en el conocimiento de un tema específico.</w:t>
            </w:r>
          </w:p>
        </w:tc>
      </w:tr>
      <w:tr w:rsidR="00557362" w:rsidRPr="00703CCF" w14:paraId="24A783D1" w14:textId="77777777" w:rsidTr="006D5A87">
        <w:tc>
          <w:tcPr>
            <w:tcW w:w="1533" w:type="dxa"/>
          </w:tcPr>
          <w:p w14:paraId="65E512E9"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AF28</w:t>
            </w:r>
          </w:p>
        </w:tc>
        <w:tc>
          <w:tcPr>
            <w:tcW w:w="7534" w:type="dxa"/>
          </w:tcPr>
          <w:p w14:paraId="20136F74"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Estudio: Actividad formativa consistente en la adquisición de conocimientos por parte del alumnado, mediante la realización de esquemas, resúmenes, mapas conceptuales, etc.</w:t>
            </w:r>
          </w:p>
        </w:tc>
      </w:tr>
      <w:tr w:rsidR="00557362" w:rsidRPr="00703CCF" w14:paraId="269D704B" w14:textId="77777777" w:rsidTr="006D5A87">
        <w:tc>
          <w:tcPr>
            <w:tcW w:w="1533" w:type="dxa"/>
          </w:tcPr>
          <w:p w14:paraId="4978B820"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AF29</w:t>
            </w:r>
          </w:p>
        </w:tc>
        <w:tc>
          <w:tcPr>
            <w:tcW w:w="7534" w:type="dxa"/>
          </w:tcPr>
          <w:p w14:paraId="373C7D3D"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Prácticas de ordenador (no presencial): Ejercicios</w:t>
            </w:r>
            <w:r w:rsidRPr="00D91323">
              <w:rPr>
                <w:rFonts w:asciiTheme="majorHAnsi" w:hAnsiTheme="majorHAnsi" w:cstheme="majorHAnsi"/>
                <w:bCs/>
                <w:color w:val="C00000"/>
                <w:sz w:val="18"/>
                <w:szCs w:val="18"/>
              </w:rPr>
              <w:t xml:space="preserve"> y tareas que los estudiantes realizan utilizando el ordenador para aplicar y reforzar los conceptos teóricos aprendidos en clase.</w:t>
            </w:r>
          </w:p>
        </w:tc>
      </w:tr>
      <w:tr w:rsidR="00557362" w:rsidRPr="00703CCF" w14:paraId="0DAF17BF" w14:textId="77777777" w:rsidTr="006D5A87">
        <w:tc>
          <w:tcPr>
            <w:tcW w:w="1533" w:type="dxa"/>
          </w:tcPr>
          <w:p w14:paraId="00E9ACA4"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AF30</w:t>
            </w:r>
          </w:p>
        </w:tc>
        <w:tc>
          <w:tcPr>
            <w:tcW w:w="7534" w:type="dxa"/>
          </w:tcPr>
          <w:p w14:paraId="1F90B652"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Problemas (no presencial): Ejercicios</w:t>
            </w:r>
            <w:r w:rsidRPr="00D91323">
              <w:rPr>
                <w:rFonts w:asciiTheme="majorHAnsi" w:hAnsiTheme="majorHAnsi" w:cstheme="majorHAnsi"/>
                <w:bCs/>
                <w:color w:val="C00000"/>
                <w:sz w:val="18"/>
                <w:szCs w:val="18"/>
              </w:rPr>
              <w:t xml:space="preserve"> diseñados para que los estudiantes apliquen sus conocimientos teóricos y habilidades prácticas en la resolución de situaciones específicas, generalmente con un enfoque en el análisis crítico y la toma de decisiones.</w:t>
            </w:r>
          </w:p>
        </w:tc>
      </w:tr>
      <w:tr w:rsidR="00557362" w:rsidRPr="00703CCF" w14:paraId="1527A89E" w14:textId="77777777" w:rsidTr="006D5A87">
        <w:tc>
          <w:tcPr>
            <w:tcW w:w="1533" w:type="dxa"/>
          </w:tcPr>
          <w:p w14:paraId="112EC2F5"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AF31</w:t>
            </w:r>
          </w:p>
        </w:tc>
        <w:tc>
          <w:tcPr>
            <w:tcW w:w="7534" w:type="dxa"/>
          </w:tcPr>
          <w:p w14:paraId="49F9F48D"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Trabajo individual: Realización de un trabajo realizado por el alumnado, de forma individual, sobre un tema propuesto por el profesorado relacionado con la temática de la asignatura.</w:t>
            </w:r>
          </w:p>
        </w:tc>
      </w:tr>
      <w:tr w:rsidR="00557362" w:rsidRPr="00703CCF" w14:paraId="2A0CFDB6" w14:textId="77777777" w:rsidTr="006D5A87">
        <w:tc>
          <w:tcPr>
            <w:tcW w:w="1533" w:type="dxa"/>
          </w:tcPr>
          <w:p w14:paraId="2D7C7A09"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AF32</w:t>
            </w:r>
          </w:p>
        </w:tc>
        <w:tc>
          <w:tcPr>
            <w:tcW w:w="7534" w:type="dxa"/>
          </w:tcPr>
          <w:p w14:paraId="1B626D6F"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Trabajo en grupo (no presencial): Realización de un trabajo cooperativo realizado por el alumnado, organizado en grupos, sobre un tema propuesto por el profesorado relacionado con la temática de la asignatura.</w:t>
            </w:r>
          </w:p>
        </w:tc>
      </w:tr>
      <w:tr w:rsidR="00557362" w:rsidRPr="00703CCF" w14:paraId="424765F4" w14:textId="77777777" w:rsidTr="006D5A87">
        <w:tc>
          <w:tcPr>
            <w:tcW w:w="1533" w:type="dxa"/>
          </w:tcPr>
          <w:p w14:paraId="4F6E0668"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AF33</w:t>
            </w:r>
          </w:p>
        </w:tc>
        <w:tc>
          <w:tcPr>
            <w:tcW w:w="7534" w:type="dxa"/>
          </w:tcPr>
          <w:p w14:paraId="4AF8B513" w14:textId="77777777" w:rsidR="00557362" w:rsidRPr="00D91323" w:rsidRDefault="00557362"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 xml:space="preserve">Trabajo práctico en la empresa: trabajo realizado durante la estancia en prácticas en una empresa o en un centro de investigación. </w:t>
            </w:r>
          </w:p>
        </w:tc>
      </w:tr>
    </w:tbl>
    <w:p w14:paraId="481F297E" w14:textId="77777777" w:rsidR="00F64175" w:rsidRPr="0083024C" w:rsidRDefault="00F64175" w:rsidP="00E554DD">
      <w:pPr>
        <w:spacing w:after="120" w:line="240" w:lineRule="auto"/>
        <w:ind w:left="0" w:right="0" w:firstLine="0"/>
        <w:rPr>
          <w:rFonts w:asciiTheme="majorHAnsi" w:hAnsiTheme="majorHAnsi" w:cstheme="majorHAnsi"/>
          <w:sz w:val="18"/>
          <w:szCs w:val="18"/>
        </w:rPr>
      </w:pPr>
    </w:p>
    <w:p w14:paraId="6E87972B" w14:textId="77777777" w:rsidR="00376926" w:rsidRPr="00B1319A" w:rsidRDefault="00376926" w:rsidP="002915C3">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69" w:name="_Toc97120833"/>
      <w:bookmarkStart w:id="70" w:name="_Toc126673871"/>
      <w:bookmarkStart w:id="71" w:name="_Toc126683579"/>
      <w:bookmarkStart w:id="72" w:name="_Toc137816584"/>
      <w:bookmarkStart w:id="73" w:name="_Toc188437543"/>
      <w:r w:rsidRPr="00B1319A">
        <w:rPr>
          <w:rFonts w:asciiTheme="majorHAnsi" w:eastAsiaTheme="majorEastAsia" w:hAnsiTheme="majorHAnsi" w:cstheme="majorBidi"/>
          <w:color w:val="auto"/>
          <w:sz w:val="20"/>
          <w:szCs w:val="20"/>
        </w:rPr>
        <w:t>4.3. Sistemas de Evaluación</w:t>
      </w:r>
      <w:bookmarkEnd w:id="69"/>
      <w:bookmarkEnd w:id="70"/>
      <w:bookmarkEnd w:id="71"/>
      <w:bookmarkEnd w:id="72"/>
      <w:bookmarkEnd w:id="73"/>
    </w:p>
    <w:p w14:paraId="62BF4900" w14:textId="77777777" w:rsidR="00E703EC" w:rsidRPr="00B1319A" w:rsidRDefault="00E703EC" w:rsidP="002915C3">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La evaluación en un sistema basado en la adquisición de resultados de aprendizaje es un proceso complejo pues ha de evaluar no solo la adquisición de conocimientos sino también de habilidades, destrezas y competencias. El proceso de evaluación tiene la finalidad de acreditar que un/a estudiante ha adquirido los conocimientos, habilidades y destrezas y competencias adscritas a una determinada asignatura, distribuirlos según el nivel de adquisición de los mismos, y servir como información al profesorado sobre la eficacia del sistema enseñanza-aprendizaje utilizado. Este proceso también debe servir al estudiantado como retroalimentación informativa y como estímulo para el aprendizaje. Por tanto, la renovación en las actividades formativas debe ir acompañado de cambios en la metodología de evaluación.</w:t>
      </w:r>
    </w:p>
    <w:p w14:paraId="5F6072EB" w14:textId="77777777" w:rsidR="00E703EC" w:rsidRPr="00B1319A" w:rsidRDefault="00E703EC" w:rsidP="002915C3">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Sobre la base de estas consideraciones se considera como un criterio general de evaluación para las asignaturas de este Grado, la necesidad de contar con dos instrumentos, la evaluación continua y el examen. Ambas evaluaciones habrán de ser superadas para poder aprobar la asignatura y la calificación será la suma ponderada de las calificaciones obtenidas en ambas evaluaciones.</w:t>
      </w:r>
    </w:p>
    <w:p w14:paraId="12258D1F" w14:textId="77777777" w:rsidR="00E703EC" w:rsidRPr="00B1319A" w:rsidRDefault="00E703EC" w:rsidP="002915C3">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La evaluación debe servir para verificar que el alumnado ha asimilado los conocimientos básicos de las diferentes disciplinas y ha adquirido las habilidades, destrezas y competencias del título. En este sentido, el examen es una herramienta eficaz para valorar los conocimientos adquiridos (saber). Pero la evaluación también debe ser el instrumento de comprobación de que el estudiantado ha adquirido las habilidades, destrezas y competencias (saber hacer) del título. Por ello, además del examen escrito se deben utilizar sistemas de evaluación distintos (evaluación del saber hacer mediante exámenes prácticos, exposiciones orales preparadas de antemano, explicaciones cortas realizadas por los/as alumnos/as en clase, manejo práctico de bibliografía, uso de ordenador, trabajo en equipo y otros sistemas que el profesorado considere adecuados como manejo de instrumental de laboratorio, trabajo experimental, informes, lecturas, etc.) y que permitan valorar si el alumnado ha adquirido las competencias transversales y prácticas correspondientes en cada disciplina. Estos sistemas de evaluación se utilizarán de forma prioritaria frente al examen escrito en aquellas disciplinas cuyas competencias impliquen fundamentalmente “saber hacer”. Asimismo, estos criterios deberán estar claramente establecidos en las guías docentes aprobadas por los Departamentos correspondientes y tanto los criterios como su aplicación podrán ser supervisados por la Unidad de Garantía de Calidad del título.</w:t>
      </w:r>
    </w:p>
    <w:p w14:paraId="45A39961" w14:textId="77777777" w:rsidR="00E703EC" w:rsidRPr="00B1319A" w:rsidRDefault="00E703EC" w:rsidP="002915C3">
      <w:pPr>
        <w:pStyle w:val="Estilo2"/>
        <w:spacing w:before="0" w:line="240" w:lineRule="auto"/>
        <w:ind w:firstLine="0"/>
        <w:jc w:val="both"/>
        <w:rPr>
          <w:rFonts w:asciiTheme="majorHAnsi" w:hAnsiTheme="majorHAnsi"/>
          <w:b w:val="0"/>
          <w:i w:val="0"/>
          <w:color w:val="auto"/>
          <w:sz w:val="20"/>
        </w:rPr>
      </w:pPr>
      <w:r w:rsidRPr="00B1319A">
        <w:rPr>
          <w:rFonts w:asciiTheme="majorHAnsi" w:hAnsiTheme="majorHAnsi"/>
          <w:b w:val="0"/>
          <w:i w:val="0"/>
          <w:color w:val="auto"/>
          <w:sz w:val="20"/>
        </w:rPr>
        <w:t>Por último, la forma de expresar las calificaciones se ajustará a lo expresado en el art. 5 del R. D. 1125/2003, de 5 de septiembre, por el que se establece el sistema europeo de créditos y el sistema de calificaciones en las titulaciones universitarias de carácter oficial y validez en el territorio nacional.</w:t>
      </w:r>
    </w:p>
    <w:p w14:paraId="30400424" w14:textId="77777777" w:rsidR="00E703EC" w:rsidRPr="001870AF" w:rsidRDefault="002A3B02" w:rsidP="002915C3">
      <w:pPr>
        <w:pStyle w:val="Estilo2"/>
        <w:spacing w:before="0" w:line="240" w:lineRule="auto"/>
        <w:ind w:firstLine="0"/>
        <w:jc w:val="both"/>
        <w:rPr>
          <w:rFonts w:asciiTheme="majorHAnsi" w:hAnsiTheme="majorHAnsi"/>
          <w:b w:val="0"/>
          <w:i w:val="0"/>
          <w:color w:val="auto"/>
          <w:sz w:val="20"/>
        </w:rPr>
      </w:pPr>
      <w:r w:rsidRPr="001870AF">
        <w:rPr>
          <w:rFonts w:asciiTheme="majorHAnsi" w:hAnsiTheme="majorHAnsi"/>
          <w:b w:val="0"/>
          <w:i w:val="0"/>
          <w:color w:val="auto"/>
          <w:sz w:val="20"/>
        </w:rPr>
        <w:t xml:space="preserve">Los sistemas de evaluación, como el conjunto del Título, se actualiza y renueva con instrumentos que han sido testados y que se muestran eficaces para su cometido, de tal manera que el catálogo de sistemas empleados en el título de Graduado/a en </w:t>
      </w:r>
      <w:r w:rsidR="0062624F" w:rsidRPr="001870AF">
        <w:rPr>
          <w:rFonts w:asciiTheme="majorHAnsi" w:hAnsiTheme="majorHAnsi"/>
          <w:b w:val="0"/>
          <w:i w:val="0"/>
          <w:color w:val="auto"/>
          <w:sz w:val="20"/>
        </w:rPr>
        <w:t>Enología</w:t>
      </w:r>
      <w:r w:rsidR="001870AF" w:rsidRPr="001870AF">
        <w:rPr>
          <w:rFonts w:asciiTheme="majorHAnsi" w:hAnsiTheme="majorHAnsi"/>
          <w:b w:val="0"/>
          <w:i w:val="0"/>
          <w:color w:val="auto"/>
          <w:sz w:val="20"/>
        </w:rPr>
        <w:t xml:space="preserve"> contempla los 18 instrumentos que</w:t>
      </w:r>
      <w:r w:rsidRPr="001870AF">
        <w:rPr>
          <w:rFonts w:asciiTheme="majorHAnsi" w:hAnsiTheme="majorHAnsi"/>
          <w:b w:val="0"/>
          <w:i w:val="0"/>
          <w:color w:val="auto"/>
          <w:sz w:val="20"/>
        </w:rPr>
        <w:t xml:space="preserve"> se presenta en la siguiente tabla:</w:t>
      </w:r>
    </w:p>
    <w:tbl>
      <w:tblPr>
        <w:tblStyle w:val="AQUTaulaambquadrcula4"/>
        <w:tblW w:w="9067" w:type="dxa"/>
        <w:tblLook w:val="04A0" w:firstRow="1" w:lastRow="0" w:firstColumn="1" w:lastColumn="0" w:noHBand="0" w:noVBand="1"/>
      </w:tblPr>
      <w:tblGrid>
        <w:gridCol w:w="1555"/>
        <w:gridCol w:w="7512"/>
      </w:tblGrid>
      <w:tr w:rsidR="004775FB" w:rsidRPr="004775FB" w14:paraId="3CB724A3" w14:textId="77777777" w:rsidTr="006D5A87">
        <w:trPr>
          <w:trHeight w:val="262"/>
        </w:trPr>
        <w:tc>
          <w:tcPr>
            <w:tcW w:w="1555" w:type="dxa"/>
            <w:shd w:val="clear" w:color="auto" w:fill="D5DCE4" w:themeFill="text2" w:themeFillTint="33"/>
          </w:tcPr>
          <w:p w14:paraId="22EBB41E" w14:textId="77777777" w:rsidR="001870AF" w:rsidRPr="00D91323" w:rsidRDefault="001870AF" w:rsidP="006D5A87">
            <w:pPr>
              <w:widowControl w:val="0"/>
              <w:jc w:val="center"/>
              <w:rPr>
                <w:rFonts w:asciiTheme="majorHAnsi" w:hAnsiTheme="majorHAnsi" w:cstheme="majorHAnsi"/>
                <w:b/>
                <w:color w:val="C00000"/>
                <w:sz w:val="18"/>
                <w:szCs w:val="18"/>
                <w:lang w:val="es-ES_tradnl"/>
              </w:rPr>
            </w:pPr>
            <w:r w:rsidRPr="00D91323">
              <w:rPr>
                <w:rFonts w:asciiTheme="majorHAnsi" w:hAnsiTheme="majorHAnsi" w:cstheme="majorHAnsi"/>
                <w:b/>
                <w:color w:val="C00000"/>
                <w:sz w:val="18"/>
                <w:szCs w:val="18"/>
                <w:lang w:val="es-ES_tradnl"/>
              </w:rPr>
              <w:t>Código</w:t>
            </w:r>
          </w:p>
        </w:tc>
        <w:tc>
          <w:tcPr>
            <w:tcW w:w="7512" w:type="dxa"/>
            <w:shd w:val="clear" w:color="auto" w:fill="D5DCE4" w:themeFill="text2" w:themeFillTint="33"/>
          </w:tcPr>
          <w:p w14:paraId="4769B0F9" w14:textId="77777777" w:rsidR="001870AF" w:rsidRPr="00D91323" w:rsidRDefault="001870AF" w:rsidP="006D5A87">
            <w:pPr>
              <w:widowControl w:val="0"/>
              <w:jc w:val="center"/>
              <w:rPr>
                <w:rFonts w:asciiTheme="majorHAnsi" w:hAnsiTheme="majorHAnsi" w:cstheme="majorHAnsi"/>
                <w:b/>
                <w:color w:val="C00000"/>
                <w:sz w:val="18"/>
                <w:szCs w:val="18"/>
                <w:lang w:val="es-ES_tradnl"/>
              </w:rPr>
            </w:pPr>
            <w:r w:rsidRPr="00D91323">
              <w:rPr>
                <w:rFonts w:asciiTheme="majorHAnsi" w:hAnsiTheme="majorHAnsi" w:cstheme="majorHAnsi"/>
                <w:b/>
                <w:color w:val="C00000"/>
                <w:sz w:val="18"/>
                <w:szCs w:val="18"/>
                <w:lang w:val="es-ES_tradnl"/>
              </w:rPr>
              <w:t>Sistemas de Evaluación</w:t>
            </w:r>
          </w:p>
        </w:tc>
      </w:tr>
      <w:tr w:rsidR="004775FB" w:rsidRPr="004775FB" w14:paraId="16135B12" w14:textId="77777777" w:rsidTr="006D5A87">
        <w:trPr>
          <w:trHeight w:val="262"/>
        </w:trPr>
        <w:tc>
          <w:tcPr>
            <w:tcW w:w="1555" w:type="dxa"/>
            <w:shd w:val="clear" w:color="auto" w:fill="auto"/>
          </w:tcPr>
          <w:p w14:paraId="5905556F"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SE01</w:t>
            </w:r>
          </w:p>
        </w:tc>
        <w:tc>
          <w:tcPr>
            <w:tcW w:w="7512" w:type="dxa"/>
            <w:shd w:val="clear" w:color="auto" w:fill="auto"/>
          </w:tcPr>
          <w:p w14:paraId="3CAB6375"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Análisis de documentos: Ejercicio de clasificación, revisión, interpretación y explicación de documentos (iconográficos, textuales, audiovisuales, etc.).</w:t>
            </w:r>
          </w:p>
        </w:tc>
      </w:tr>
      <w:tr w:rsidR="004775FB" w:rsidRPr="004775FB" w14:paraId="71BDEEFB" w14:textId="77777777" w:rsidTr="006D5A87">
        <w:trPr>
          <w:trHeight w:val="168"/>
        </w:trPr>
        <w:tc>
          <w:tcPr>
            <w:tcW w:w="1555" w:type="dxa"/>
            <w:shd w:val="clear" w:color="auto" w:fill="auto"/>
          </w:tcPr>
          <w:p w14:paraId="7F9973AA"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SE02</w:t>
            </w:r>
          </w:p>
        </w:tc>
        <w:tc>
          <w:tcPr>
            <w:tcW w:w="7512" w:type="dxa"/>
            <w:shd w:val="clear" w:color="auto" w:fill="auto"/>
          </w:tcPr>
          <w:p w14:paraId="3CF72E74"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Asistencia (lista de control): Lista de control que diariamente registra el profesorado para evaluar el grado de asistencia del alumnado al aula.</w:t>
            </w:r>
          </w:p>
        </w:tc>
      </w:tr>
      <w:tr w:rsidR="004775FB" w:rsidRPr="004775FB" w14:paraId="25E94523" w14:textId="77777777" w:rsidTr="006D5A87">
        <w:trPr>
          <w:trHeight w:val="168"/>
        </w:trPr>
        <w:tc>
          <w:tcPr>
            <w:tcW w:w="1555" w:type="dxa"/>
            <w:shd w:val="clear" w:color="auto" w:fill="auto"/>
          </w:tcPr>
          <w:p w14:paraId="1E860108"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SE03</w:t>
            </w:r>
          </w:p>
        </w:tc>
        <w:tc>
          <w:tcPr>
            <w:tcW w:w="7512" w:type="dxa"/>
            <w:shd w:val="clear" w:color="auto" w:fill="auto"/>
          </w:tcPr>
          <w:p w14:paraId="15E24E79"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Banco de recursos: Colección organizada de materiales y herramientas que los estudiantes pueden utilizar para aprender y demostrar su conocimiento sobre el contenido del curso. Este banco puede incluir una variedad de recursos como textos, artículos, videos, ejercicios, cuestionarios, estudios de caso, y herramientas interactivas.</w:t>
            </w:r>
          </w:p>
        </w:tc>
      </w:tr>
      <w:tr w:rsidR="004775FB" w:rsidRPr="004775FB" w14:paraId="29664252" w14:textId="77777777" w:rsidTr="006D5A87">
        <w:trPr>
          <w:trHeight w:val="168"/>
        </w:trPr>
        <w:tc>
          <w:tcPr>
            <w:tcW w:w="1555" w:type="dxa"/>
            <w:shd w:val="clear" w:color="auto" w:fill="auto"/>
          </w:tcPr>
          <w:p w14:paraId="010E06A4"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SE04</w:t>
            </w:r>
          </w:p>
        </w:tc>
        <w:tc>
          <w:tcPr>
            <w:tcW w:w="7512" w:type="dxa"/>
            <w:shd w:val="clear" w:color="auto" w:fill="auto"/>
          </w:tcPr>
          <w:p w14:paraId="12217A87"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Casos y supuestos prácticos: Análisis intensivo y completo de problema con la finalidad de conocerlo, interpretarlo, resolverlo, generar hipótesis, contrastar datos, reflexionar, completar conocimientos, diagnosticarlo y, en ocasiones, entrenarse en los posibles procedimientos alternativos de solución.</w:t>
            </w:r>
          </w:p>
        </w:tc>
      </w:tr>
      <w:tr w:rsidR="004775FB" w:rsidRPr="004775FB" w14:paraId="5F936951" w14:textId="77777777" w:rsidTr="006D5A87">
        <w:trPr>
          <w:trHeight w:val="168"/>
        </w:trPr>
        <w:tc>
          <w:tcPr>
            <w:tcW w:w="1555" w:type="dxa"/>
            <w:shd w:val="clear" w:color="auto" w:fill="auto"/>
          </w:tcPr>
          <w:p w14:paraId="530B0863"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SE05</w:t>
            </w:r>
          </w:p>
        </w:tc>
        <w:tc>
          <w:tcPr>
            <w:tcW w:w="7512" w:type="dxa"/>
            <w:shd w:val="clear" w:color="auto" w:fill="auto"/>
          </w:tcPr>
          <w:p w14:paraId="694D8FD2"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Cuestionarios on-line: Conjunto de preguntas que demandan del alumnado una respuesta y que se caracteriza por la no presencialidad en el aula. Entre sus instrumentos de evaluación se encuentran las preguntas de verdadero/falso, respuesta múltiple, emparejamiento, etc.</w:t>
            </w:r>
          </w:p>
        </w:tc>
      </w:tr>
      <w:tr w:rsidR="004775FB" w:rsidRPr="004775FB" w14:paraId="013DAF2F" w14:textId="77777777" w:rsidTr="006D5A87">
        <w:trPr>
          <w:trHeight w:val="168"/>
        </w:trPr>
        <w:tc>
          <w:tcPr>
            <w:tcW w:w="1555" w:type="dxa"/>
            <w:shd w:val="clear" w:color="auto" w:fill="auto"/>
          </w:tcPr>
          <w:p w14:paraId="353C3632"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SE06</w:t>
            </w:r>
          </w:p>
        </w:tc>
        <w:tc>
          <w:tcPr>
            <w:tcW w:w="7512" w:type="dxa"/>
            <w:shd w:val="clear" w:color="auto" w:fill="auto"/>
          </w:tcPr>
          <w:p w14:paraId="61F7F9F9"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Debate: Ejercicio de estudio de técnicas de argumentación y retórica. El alumnado desarrolla de este modo su capacidad investigadora, pues necesitan ideas y argumentos que apoyen sus puntos de vista.</w:t>
            </w:r>
          </w:p>
        </w:tc>
      </w:tr>
      <w:tr w:rsidR="004775FB" w:rsidRPr="004775FB" w14:paraId="17AB2E8A" w14:textId="77777777" w:rsidTr="006D5A87">
        <w:trPr>
          <w:trHeight w:val="168"/>
        </w:trPr>
        <w:tc>
          <w:tcPr>
            <w:tcW w:w="1555" w:type="dxa"/>
            <w:shd w:val="clear" w:color="auto" w:fill="auto"/>
          </w:tcPr>
          <w:p w14:paraId="36765CDD"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SE07</w:t>
            </w:r>
          </w:p>
        </w:tc>
        <w:tc>
          <w:tcPr>
            <w:tcW w:w="7512" w:type="dxa"/>
            <w:shd w:val="clear" w:color="auto" w:fill="auto"/>
          </w:tcPr>
          <w:p w14:paraId="75D56C5D"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Estudio de casos: Sesión de trabajo en grupo de los estudiantes y guiada por el profesorado para el análisis de un hecho, problema o suceso real con la finalidad de conocerlo, interpretarlo, generar hipótesis, contrastar datos e ideas, diagnosticar, reflexionar, tomar decisiones y llevar a la práctica posibles soluciones.</w:t>
            </w:r>
          </w:p>
        </w:tc>
      </w:tr>
      <w:tr w:rsidR="004775FB" w:rsidRPr="004775FB" w14:paraId="02D2D055" w14:textId="77777777" w:rsidTr="006D5A87">
        <w:trPr>
          <w:trHeight w:val="168"/>
        </w:trPr>
        <w:tc>
          <w:tcPr>
            <w:tcW w:w="1555" w:type="dxa"/>
            <w:shd w:val="clear" w:color="auto" w:fill="auto"/>
          </w:tcPr>
          <w:p w14:paraId="1D251643"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SE08</w:t>
            </w:r>
          </w:p>
        </w:tc>
        <w:tc>
          <w:tcPr>
            <w:tcW w:w="7512" w:type="dxa"/>
            <w:shd w:val="clear" w:color="auto" w:fill="auto"/>
          </w:tcPr>
          <w:p w14:paraId="32D3CFAC"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Examen: Conjunto de preguntas que demandan del alumnado una respuesta. Se caracterizan por la presencialidad y entre sus instrumentos de evaluación están las pruebas objetivas, pruebas escritas (de respuestas cortas o largas y/o de tipo test) y pruebas orales.</w:t>
            </w:r>
          </w:p>
        </w:tc>
      </w:tr>
      <w:tr w:rsidR="004775FB" w:rsidRPr="004775FB" w14:paraId="26E0C31E" w14:textId="77777777" w:rsidTr="006D5A87">
        <w:trPr>
          <w:trHeight w:val="168"/>
        </w:trPr>
        <w:tc>
          <w:tcPr>
            <w:tcW w:w="1555" w:type="dxa"/>
            <w:shd w:val="clear" w:color="auto" w:fill="auto"/>
          </w:tcPr>
          <w:p w14:paraId="6C8EEDFF"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SE09</w:t>
            </w:r>
          </w:p>
        </w:tc>
        <w:tc>
          <w:tcPr>
            <w:tcW w:w="7512" w:type="dxa"/>
            <w:shd w:val="clear" w:color="auto" w:fill="auto"/>
          </w:tcPr>
          <w:p w14:paraId="424D346B"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Exposición oral: Ejercicio oral, realizado por el alumnado, de explicación o defensa sobre un tema determinado o de un trabajo realizado. En el caso concreto del Trabajo Fin de Máster, la exposición oral se hará en un acto público ante un tribunal.</w:t>
            </w:r>
          </w:p>
        </w:tc>
      </w:tr>
      <w:tr w:rsidR="004775FB" w:rsidRPr="004775FB" w14:paraId="6582436C" w14:textId="77777777" w:rsidTr="006D5A87">
        <w:trPr>
          <w:trHeight w:val="168"/>
        </w:trPr>
        <w:tc>
          <w:tcPr>
            <w:tcW w:w="1555" w:type="dxa"/>
            <w:shd w:val="clear" w:color="auto" w:fill="auto"/>
          </w:tcPr>
          <w:p w14:paraId="17AA0C00"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SE10</w:t>
            </w:r>
          </w:p>
        </w:tc>
        <w:tc>
          <w:tcPr>
            <w:tcW w:w="7512" w:type="dxa"/>
            <w:shd w:val="clear" w:color="auto" w:fill="auto"/>
          </w:tcPr>
          <w:p w14:paraId="719B1505"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Informe/Memoria de prácticas: Documento en el que se recogen diferentes aspectos (observación, información, actividades, reflexión, relación con aprendizajes académicos, valoración…), que presenta el alumnado después de la realización de cualquier tipo de práctica en el ámbito profesional.</w:t>
            </w:r>
          </w:p>
        </w:tc>
      </w:tr>
      <w:tr w:rsidR="004775FB" w:rsidRPr="004775FB" w14:paraId="49E4489B" w14:textId="77777777" w:rsidTr="006D5A87">
        <w:trPr>
          <w:trHeight w:val="168"/>
        </w:trPr>
        <w:tc>
          <w:tcPr>
            <w:tcW w:w="1555" w:type="dxa"/>
            <w:shd w:val="clear" w:color="auto" w:fill="auto"/>
          </w:tcPr>
          <w:p w14:paraId="51616192"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SE11</w:t>
            </w:r>
          </w:p>
        </w:tc>
        <w:tc>
          <w:tcPr>
            <w:tcW w:w="7512" w:type="dxa"/>
            <w:shd w:val="clear" w:color="auto" w:fill="auto"/>
          </w:tcPr>
          <w:p w14:paraId="1FE907FD"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Prácticas de laboratorio: Actividad experimental planificada que permite a los estudiantes aplicar conceptos teóricos en un entorno práctico, desarrollando habilidades técnicas y analíticas.</w:t>
            </w:r>
          </w:p>
        </w:tc>
      </w:tr>
      <w:tr w:rsidR="004775FB" w:rsidRPr="004775FB" w14:paraId="7EF714B8" w14:textId="77777777" w:rsidTr="006D5A87">
        <w:trPr>
          <w:trHeight w:val="168"/>
        </w:trPr>
        <w:tc>
          <w:tcPr>
            <w:tcW w:w="1555" w:type="dxa"/>
            <w:shd w:val="clear" w:color="auto" w:fill="auto"/>
          </w:tcPr>
          <w:p w14:paraId="55C23807"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SE12</w:t>
            </w:r>
          </w:p>
        </w:tc>
        <w:tc>
          <w:tcPr>
            <w:tcW w:w="7512" w:type="dxa"/>
            <w:shd w:val="clear" w:color="auto" w:fill="auto"/>
          </w:tcPr>
          <w:p w14:paraId="16EC3698"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Proyecto, Programa/Plan: Actividad integral que permite a los estudiantes demostrar su comprensión y aplicación de los conocimientos adquiridos a lo largo del curso. Este tipo de evaluación es especialmente útil para medir habilidades como la planificación, ejecución, análisis, resolución de problemas y presentación.</w:t>
            </w:r>
          </w:p>
        </w:tc>
      </w:tr>
      <w:tr w:rsidR="004775FB" w:rsidRPr="004775FB" w14:paraId="60380C33" w14:textId="77777777" w:rsidTr="006D5A87">
        <w:trPr>
          <w:trHeight w:val="168"/>
        </w:trPr>
        <w:tc>
          <w:tcPr>
            <w:tcW w:w="1555" w:type="dxa"/>
            <w:shd w:val="clear" w:color="auto" w:fill="auto"/>
          </w:tcPr>
          <w:p w14:paraId="67E2DD30"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SE13</w:t>
            </w:r>
          </w:p>
        </w:tc>
        <w:tc>
          <w:tcPr>
            <w:tcW w:w="7512" w:type="dxa"/>
            <w:shd w:val="clear" w:color="auto" w:fill="auto"/>
          </w:tcPr>
          <w:p w14:paraId="054C6E81"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Pruebas de ejecución de tareas reales y/o simuladas: Ejecución, manipulación, realización de tareas, demostraciones y problemas. Se puede evaluar mediante la observación directa o mediante la realización de un cuestionario.</w:t>
            </w:r>
          </w:p>
        </w:tc>
      </w:tr>
      <w:tr w:rsidR="004775FB" w:rsidRPr="004775FB" w14:paraId="0DD420D1" w14:textId="77777777" w:rsidTr="006D5A87">
        <w:trPr>
          <w:trHeight w:val="168"/>
        </w:trPr>
        <w:tc>
          <w:tcPr>
            <w:tcW w:w="1555" w:type="dxa"/>
            <w:shd w:val="clear" w:color="auto" w:fill="auto"/>
          </w:tcPr>
          <w:p w14:paraId="6138E95A"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SE14</w:t>
            </w:r>
          </w:p>
        </w:tc>
        <w:tc>
          <w:tcPr>
            <w:tcW w:w="7512" w:type="dxa"/>
            <w:shd w:val="clear" w:color="auto" w:fill="auto"/>
          </w:tcPr>
          <w:p w14:paraId="5F5CFFF4"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Registro de observaciones/Diario: Documento personal del alumnado, consistente en reflexionar y escribir periódicamente sobre su aprendizaje, los logros alcanzados en una determinada asignatura, actividad o tema. Pueden contener observaciones, conocimientos adquiridos y aplicados, sentimientos, reflexiones, hipótesis, críticas y valoraciones, entre otros aspectos.</w:t>
            </w:r>
          </w:p>
        </w:tc>
      </w:tr>
      <w:tr w:rsidR="004775FB" w:rsidRPr="004775FB" w14:paraId="79236B50" w14:textId="77777777" w:rsidTr="006D5A87">
        <w:trPr>
          <w:trHeight w:val="168"/>
        </w:trPr>
        <w:tc>
          <w:tcPr>
            <w:tcW w:w="1555" w:type="dxa"/>
            <w:shd w:val="clear" w:color="auto" w:fill="auto"/>
          </w:tcPr>
          <w:p w14:paraId="1DFB97FE"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SE15</w:t>
            </w:r>
          </w:p>
        </w:tc>
        <w:tc>
          <w:tcPr>
            <w:tcW w:w="7512" w:type="dxa"/>
            <w:shd w:val="clear" w:color="auto" w:fill="auto"/>
          </w:tcPr>
          <w:p w14:paraId="5802A93D"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Resolución de problemas: Identificación de una cuestión, proposición o situación problemática, formulación y desarrollo de hipótesis y propuesta de solución o respuesta adecuadas. Se puede evaluar mediante la observación directa, la entrega de materiales o la realización de un cuestionario.</w:t>
            </w:r>
          </w:p>
        </w:tc>
      </w:tr>
      <w:tr w:rsidR="004775FB" w:rsidRPr="004775FB" w14:paraId="604FD0FA" w14:textId="77777777" w:rsidTr="006D5A87">
        <w:trPr>
          <w:trHeight w:val="168"/>
        </w:trPr>
        <w:tc>
          <w:tcPr>
            <w:tcW w:w="1555" w:type="dxa"/>
            <w:shd w:val="clear" w:color="auto" w:fill="auto"/>
          </w:tcPr>
          <w:p w14:paraId="5ED8DA51"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SE16</w:t>
            </w:r>
          </w:p>
        </w:tc>
        <w:tc>
          <w:tcPr>
            <w:tcW w:w="7512" w:type="dxa"/>
            <w:shd w:val="clear" w:color="auto" w:fill="auto"/>
          </w:tcPr>
          <w:p w14:paraId="403C31D0"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Supuesto práctico/discusión caso clínico/discusión trabajo científico: Situación hipotética que refleja un problema o escenario realista relacionado con el contenido del curso. Los estudiantes deben aplicar sus conocimientos y habilidades para analizar, resolver y justificar sus decisiones respecto a este supuesto.</w:t>
            </w:r>
          </w:p>
        </w:tc>
      </w:tr>
      <w:tr w:rsidR="004775FB" w:rsidRPr="004775FB" w14:paraId="1457DBEA" w14:textId="77777777" w:rsidTr="006D5A87">
        <w:trPr>
          <w:trHeight w:val="168"/>
        </w:trPr>
        <w:tc>
          <w:tcPr>
            <w:tcW w:w="1555" w:type="dxa"/>
            <w:shd w:val="clear" w:color="auto" w:fill="auto"/>
          </w:tcPr>
          <w:p w14:paraId="7110ED8B"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SE17</w:t>
            </w:r>
          </w:p>
        </w:tc>
        <w:tc>
          <w:tcPr>
            <w:tcW w:w="7512" w:type="dxa"/>
            <w:shd w:val="clear" w:color="auto" w:fill="auto"/>
          </w:tcPr>
          <w:p w14:paraId="3175EED3"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Trabajos y proyectos: Trabajo globalizador, individual o grupal, para la resolución de un problema, aplicando habilidades y conocimientos adquiridos, con la finalidad de profundizar en un tema concreto, y la generación de un informe escrito del proyecto.</w:t>
            </w:r>
          </w:p>
        </w:tc>
      </w:tr>
      <w:tr w:rsidR="004775FB" w:rsidRPr="004775FB" w14:paraId="3623A1C7" w14:textId="77777777" w:rsidTr="006D5A87">
        <w:trPr>
          <w:trHeight w:val="168"/>
        </w:trPr>
        <w:tc>
          <w:tcPr>
            <w:tcW w:w="1555" w:type="dxa"/>
            <w:shd w:val="clear" w:color="auto" w:fill="auto"/>
          </w:tcPr>
          <w:p w14:paraId="099C4986"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SE18</w:t>
            </w:r>
          </w:p>
        </w:tc>
        <w:tc>
          <w:tcPr>
            <w:tcW w:w="7512" w:type="dxa"/>
            <w:shd w:val="clear" w:color="auto" w:fill="auto"/>
          </w:tcPr>
          <w:p w14:paraId="4BBD3EEB" w14:textId="77777777" w:rsidR="001870AF" w:rsidRPr="00D91323" w:rsidRDefault="001870AF" w:rsidP="006D5A87">
            <w:pPr>
              <w:widowControl w:val="0"/>
              <w:spacing w:line="240" w:lineRule="auto"/>
              <w:rPr>
                <w:rFonts w:asciiTheme="majorHAnsi" w:hAnsiTheme="majorHAnsi" w:cstheme="majorHAnsi"/>
                <w:bCs/>
                <w:color w:val="C00000"/>
                <w:sz w:val="18"/>
                <w:szCs w:val="18"/>
                <w:lang w:val="es-ES_tradnl"/>
              </w:rPr>
            </w:pPr>
            <w:r w:rsidRPr="00D91323">
              <w:rPr>
                <w:rFonts w:asciiTheme="majorHAnsi" w:hAnsiTheme="majorHAnsi" w:cstheme="majorHAnsi"/>
                <w:bCs/>
                <w:color w:val="C00000"/>
                <w:sz w:val="18"/>
                <w:szCs w:val="18"/>
                <w:lang w:val="es-ES_tradnl"/>
              </w:rPr>
              <w:t>Trabajo en grupo: Realización de un trabajo cooperativo realizado por el alumnado, organizado en grupos, sobre un tema propuesto por el profesorado relacionado con la temática de la asignatura.</w:t>
            </w:r>
          </w:p>
        </w:tc>
      </w:tr>
    </w:tbl>
    <w:p w14:paraId="1002120F" w14:textId="77777777" w:rsidR="00E703EC" w:rsidRPr="0083024C" w:rsidRDefault="00E703EC" w:rsidP="00E554DD">
      <w:pPr>
        <w:spacing w:after="120" w:line="240" w:lineRule="auto"/>
        <w:ind w:left="0" w:right="0" w:firstLine="0"/>
        <w:rPr>
          <w:rFonts w:asciiTheme="majorHAnsi" w:hAnsiTheme="majorHAnsi" w:cstheme="majorHAnsi"/>
          <w:sz w:val="18"/>
          <w:szCs w:val="18"/>
        </w:rPr>
      </w:pPr>
    </w:p>
    <w:p w14:paraId="3A7B76DB" w14:textId="77777777" w:rsidR="00F64175" w:rsidRPr="0083024C" w:rsidRDefault="00F64175" w:rsidP="00E554DD">
      <w:pPr>
        <w:spacing w:after="120" w:line="240" w:lineRule="auto"/>
        <w:ind w:left="0" w:right="0" w:firstLine="0"/>
        <w:rPr>
          <w:rFonts w:asciiTheme="majorHAnsi" w:hAnsiTheme="majorHAnsi" w:cstheme="majorHAnsi"/>
          <w:sz w:val="18"/>
          <w:szCs w:val="18"/>
        </w:rPr>
      </w:pPr>
    </w:p>
    <w:p w14:paraId="2D8B8C3F" w14:textId="77777777" w:rsidR="00376926" w:rsidRPr="00B1319A" w:rsidRDefault="00376926" w:rsidP="002915C3">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74" w:name="_Toc97120834"/>
      <w:bookmarkStart w:id="75" w:name="_Toc126673872"/>
      <w:bookmarkStart w:id="76" w:name="_Toc126683580"/>
      <w:bookmarkStart w:id="77" w:name="_Toc137816585"/>
      <w:bookmarkStart w:id="78" w:name="_Toc188437544"/>
      <w:r w:rsidRPr="0083024C">
        <w:rPr>
          <w:rFonts w:asciiTheme="majorHAnsi" w:eastAsiaTheme="majorEastAsia" w:hAnsiTheme="majorHAnsi" w:cstheme="majorBidi"/>
          <w:color w:val="auto"/>
          <w:sz w:val="20"/>
          <w:szCs w:val="26"/>
        </w:rPr>
        <w:t>4</w:t>
      </w:r>
      <w:r w:rsidRPr="00B1319A">
        <w:rPr>
          <w:rFonts w:asciiTheme="majorHAnsi" w:eastAsiaTheme="majorEastAsia" w:hAnsiTheme="majorHAnsi" w:cstheme="majorBidi"/>
          <w:color w:val="auto"/>
          <w:sz w:val="20"/>
          <w:szCs w:val="20"/>
        </w:rPr>
        <w:t>.4. Estructuras Curriculares Específicas</w:t>
      </w:r>
      <w:bookmarkEnd w:id="74"/>
      <w:bookmarkEnd w:id="75"/>
      <w:bookmarkEnd w:id="76"/>
      <w:bookmarkEnd w:id="77"/>
      <w:bookmarkEnd w:id="78"/>
    </w:p>
    <w:p w14:paraId="5B4DBC1C" w14:textId="77777777" w:rsidR="00E0624A" w:rsidRDefault="00E0624A" w:rsidP="002915C3">
      <w:pPr>
        <w:pStyle w:val="Estilo2"/>
        <w:spacing w:before="0" w:line="240" w:lineRule="auto"/>
        <w:ind w:firstLine="0"/>
        <w:jc w:val="both"/>
        <w:rPr>
          <w:rFonts w:asciiTheme="majorHAnsi" w:hAnsiTheme="majorHAnsi"/>
          <w:b w:val="0"/>
          <w:i w:val="0"/>
          <w:color w:val="C00000"/>
          <w:sz w:val="20"/>
        </w:rPr>
      </w:pPr>
    </w:p>
    <w:p w14:paraId="7B512619" w14:textId="38C08C64" w:rsidR="00E0624A" w:rsidRDefault="00E0624A" w:rsidP="002915C3">
      <w:pPr>
        <w:pStyle w:val="Estilo2"/>
        <w:spacing w:before="0" w:line="240" w:lineRule="auto"/>
        <w:ind w:firstLine="0"/>
        <w:jc w:val="both"/>
        <w:rPr>
          <w:rFonts w:asciiTheme="majorHAnsi" w:hAnsiTheme="majorHAnsi"/>
          <w:b w:val="0"/>
          <w:i w:val="0"/>
          <w:color w:val="C00000"/>
          <w:sz w:val="20"/>
        </w:rPr>
      </w:pPr>
      <w:r>
        <w:rPr>
          <w:rFonts w:asciiTheme="majorHAnsi" w:hAnsiTheme="majorHAnsi"/>
          <w:b w:val="0"/>
          <w:i w:val="0"/>
          <w:color w:val="C00000"/>
          <w:sz w:val="20"/>
        </w:rPr>
        <w:t>1.- MENCIÓN DUAL</w:t>
      </w:r>
    </w:p>
    <w:p w14:paraId="4DD6A7FA" w14:textId="60761197" w:rsidR="00E0624A" w:rsidRDefault="00E0624A" w:rsidP="002915C3">
      <w:pPr>
        <w:pStyle w:val="Estilo2"/>
        <w:spacing w:before="0" w:line="240" w:lineRule="auto"/>
        <w:ind w:firstLine="0"/>
        <w:jc w:val="both"/>
        <w:rPr>
          <w:rFonts w:asciiTheme="majorHAnsi" w:hAnsiTheme="majorHAnsi"/>
          <w:b w:val="0"/>
          <w:i w:val="0"/>
          <w:color w:val="C00000"/>
          <w:sz w:val="20"/>
        </w:rPr>
      </w:pPr>
      <w:r>
        <w:rPr>
          <w:rFonts w:asciiTheme="majorHAnsi" w:hAnsiTheme="majorHAnsi"/>
          <w:b w:val="0"/>
          <w:i w:val="0"/>
          <w:color w:val="C00000"/>
          <w:sz w:val="20"/>
        </w:rPr>
        <w:t xml:space="preserve">La información detallada se recoge en el </w:t>
      </w:r>
      <w:r w:rsidRPr="0008272F">
        <w:rPr>
          <w:rFonts w:asciiTheme="majorHAnsi" w:hAnsiTheme="majorHAnsi"/>
          <w:i w:val="0"/>
          <w:color w:val="C00000"/>
          <w:sz w:val="20"/>
        </w:rPr>
        <w:t>Anexo I</w:t>
      </w:r>
      <w:r>
        <w:rPr>
          <w:rFonts w:asciiTheme="majorHAnsi" w:hAnsiTheme="majorHAnsi"/>
          <w:b w:val="0"/>
          <w:i w:val="0"/>
          <w:color w:val="C00000"/>
          <w:sz w:val="20"/>
        </w:rPr>
        <w:t>.</w:t>
      </w:r>
    </w:p>
    <w:p w14:paraId="2C8DBE40" w14:textId="5C77912F" w:rsidR="00E0624A" w:rsidRDefault="00E0624A" w:rsidP="002915C3">
      <w:pPr>
        <w:pStyle w:val="Estilo2"/>
        <w:spacing w:before="0" w:line="240" w:lineRule="auto"/>
        <w:ind w:firstLine="0"/>
        <w:jc w:val="both"/>
        <w:rPr>
          <w:rFonts w:asciiTheme="majorHAnsi" w:hAnsiTheme="majorHAnsi"/>
          <w:b w:val="0"/>
          <w:i w:val="0"/>
          <w:color w:val="C00000"/>
          <w:sz w:val="20"/>
        </w:rPr>
      </w:pPr>
    </w:p>
    <w:p w14:paraId="720992CF" w14:textId="68D62EE7" w:rsidR="00E0624A" w:rsidRDefault="00E0624A" w:rsidP="002915C3">
      <w:pPr>
        <w:pStyle w:val="Estilo2"/>
        <w:spacing w:before="0" w:line="240" w:lineRule="auto"/>
        <w:ind w:firstLine="0"/>
        <w:jc w:val="both"/>
        <w:rPr>
          <w:rFonts w:asciiTheme="majorHAnsi" w:hAnsiTheme="majorHAnsi"/>
          <w:b w:val="0"/>
          <w:i w:val="0"/>
          <w:color w:val="C00000"/>
          <w:sz w:val="20"/>
        </w:rPr>
      </w:pPr>
      <w:r>
        <w:rPr>
          <w:rFonts w:asciiTheme="majorHAnsi" w:hAnsiTheme="majorHAnsi"/>
          <w:b w:val="0"/>
          <w:i w:val="0"/>
          <w:color w:val="C00000"/>
          <w:sz w:val="20"/>
        </w:rPr>
        <w:t xml:space="preserve">2.- </w:t>
      </w:r>
      <w:r w:rsidRPr="00E0624A">
        <w:rPr>
          <w:rFonts w:asciiTheme="majorHAnsi" w:hAnsiTheme="majorHAnsi"/>
          <w:b w:val="0"/>
          <w:i w:val="0"/>
          <w:color w:val="C00000"/>
          <w:sz w:val="20"/>
        </w:rPr>
        <w:t xml:space="preserve">PROGRAMA ACADÉMICO DE SIMULTANEIDAD DE DOBLES TITULACIONES CON ITINERARIO </w:t>
      </w:r>
      <w:r>
        <w:rPr>
          <w:rFonts w:asciiTheme="majorHAnsi" w:hAnsiTheme="majorHAnsi"/>
          <w:b w:val="0"/>
          <w:i w:val="0"/>
          <w:color w:val="C00000"/>
          <w:sz w:val="20"/>
        </w:rPr>
        <w:t>ESPECÍFICO</w:t>
      </w:r>
      <w:r w:rsidRPr="00E0624A">
        <w:rPr>
          <w:rFonts w:asciiTheme="majorHAnsi" w:hAnsiTheme="majorHAnsi"/>
          <w:b w:val="0"/>
          <w:i w:val="0"/>
          <w:color w:val="C00000"/>
          <w:sz w:val="20"/>
        </w:rPr>
        <w:t xml:space="preserve"> CON OTRA</w:t>
      </w:r>
      <w:r>
        <w:rPr>
          <w:rFonts w:asciiTheme="majorHAnsi" w:hAnsiTheme="majorHAnsi"/>
          <w:b w:val="0"/>
          <w:i w:val="0"/>
          <w:color w:val="C00000"/>
          <w:sz w:val="20"/>
        </w:rPr>
        <w:t xml:space="preserve"> </w:t>
      </w:r>
      <w:r w:rsidRPr="00E0624A">
        <w:rPr>
          <w:rFonts w:asciiTheme="majorHAnsi" w:hAnsiTheme="majorHAnsi"/>
          <w:b w:val="0"/>
          <w:i w:val="0"/>
          <w:color w:val="C00000"/>
          <w:sz w:val="20"/>
        </w:rPr>
        <w:t>TITULACIÓN</w:t>
      </w:r>
    </w:p>
    <w:p w14:paraId="5D901AD0" w14:textId="4D709B9C" w:rsidR="006D0E2C" w:rsidRPr="00B1319A" w:rsidRDefault="00E0624A" w:rsidP="002915C3">
      <w:pPr>
        <w:pStyle w:val="Estilo2"/>
        <w:spacing w:before="0" w:line="240" w:lineRule="auto"/>
        <w:ind w:firstLine="0"/>
        <w:jc w:val="both"/>
        <w:rPr>
          <w:rFonts w:asciiTheme="majorHAnsi" w:hAnsiTheme="majorHAnsi"/>
          <w:b w:val="0"/>
          <w:i w:val="0"/>
          <w:color w:val="C00000"/>
          <w:sz w:val="20"/>
        </w:rPr>
      </w:pPr>
      <w:r>
        <w:rPr>
          <w:rFonts w:asciiTheme="majorHAnsi" w:hAnsiTheme="majorHAnsi"/>
          <w:b w:val="0"/>
          <w:i w:val="0"/>
          <w:color w:val="C00000"/>
          <w:sz w:val="20"/>
        </w:rPr>
        <w:t>P</w:t>
      </w:r>
      <w:r w:rsidR="006D0E2C" w:rsidRPr="00B1319A">
        <w:rPr>
          <w:rFonts w:asciiTheme="majorHAnsi" w:hAnsiTheme="majorHAnsi"/>
          <w:b w:val="0"/>
          <w:i w:val="0"/>
          <w:color w:val="C00000"/>
          <w:sz w:val="20"/>
        </w:rPr>
        <w:t xml:space="preserve">ermite al </w:t>
      </w:r>
      <w:r w:rsidR="006D0E2C" w:rsidRPr="00D87AF0">
        <w:rPr>
          <w:rFonts w:asciiTheme="majorHAnsi" w:hAnsiTheme="majorHAnsi"/>
          <w:b w:val="0"/>
          <w:i w:val="0"/>
          <w:color w:val="C00000"/>
          <w:sz w:val="20"/>
        </w:rPr>
        <w:t>alumnado que lo cursa obtener dos títulos de Grado con un año</w:t>
      </w:r>
      <w:r w:rsidR="004724A6" w:rsidRPr="00D87AF0">
        <w:rPr>
          <w:rFonts w:asciiTheme="majorHAnsi" w:hAnsiTheme="majorHAnsi"/>
          <w:b w:val="0"/>
          <w:i w:val="0"/>
          <w:color w:val="C00000"/>
          <w:sz w:val="20"/>
        </w:rPr>
        <w:t xml:space="preserve"> más de planificación académica.</w:t>
      </w:r>
      <w:r w:rsidR="007D02D6" w:rsidRPr="00D87AF0">
        <w:rPr>
          <w:rFonts w:asciiTheme="majorHAnsi" w:hAnsiTheme="majorHAnsi"/>
          <w:b w:val="0"/>
          <w:i w:val="0"/>
          <w:color w:val="C00000"/>
          <w:sz w:val="20"/>
        </w:rPr>
        <w:t xml:space="preserve"> Este Programa se puso en marcha en el curso 201</w:t>
      </w:r>
      <w:r w:rsidR="0062624F" w:rsidRPr="00D87AF0">
        <w:rPr>
          <w:rFonts w:asciiTheme="majorHAnsi" w:hAnsiTheme="majorHAnsi"/>
          <w:b w:val="0"/>
          <w:i w:val="0"/>
          <w:color w:val="C00000"/>
          <w:sz w:val="20"/>
        </w:rPr>
        <w:t>5</w:t>
      </w:r>
      <w:r w:rsidR="007D02D6" w:rsidRPr="00D87AF0">
        <w:rPr>
          <w:rFonts w:asciiTheme="majorHAnsi" w:hAnsiTheme="majorHAnsi"/>
          <w:b w:val="0"/>
          <w:i w:val="0"/>
          <w:color w:val="C00000"/>
          <w:sz w:val="20"/>
        </w:rPr>
        <w:t>/201</w:t>
      </w:r>
      <w:r w:rsidR="0062624F" w:rsidRPr="00D87AF0">
        <w:rPr>
          <w:rFonts w:asciiTheme="majorHAnsi" w:hAnsiTheme="majorHAnsi"/>
          <w:b w:val="0"/>
          <w:i w:val="0"/>
          <w:color w:val="C00000"/>
          <w:sz w:val="20"/>
        </w:rPr>
        <w:t>6</w:t>
      </w:r>
      <w:r w:rsidR="007D02D6" w:rsidRPr="00D87AF0">
        <w:rPr>
          <w:rFonts w:asciiTheme="majorHAnsi" w:hAnsiTheme="majorHAnsi"/>
          <w:b w:val="0"/>
          <w:i w:val="0"/>
          <w:color w:val="C00000"/>
          <w:sz w:val="20"/>
        </w:rPr>
        <w:t>.</w:t>
      </w:r>
    </w:p>
    <w:p w14:paraId="7C6173CD" w14:textId="731868A5" w:rsidR="006D0E2C" w:rsidRPr="00B1319A" w:rsidRDefault="00E0624A" w:rsidP="002915C3">
      <w:pPr>
        <w:pStyle w:val="Estilo2"/>
        <w:spacing w:before="0" w:line="240" w:lineRule="auto"/>
        <w:ind w:firstLine="0"/>
        <w:jc w:val="both"/>
        <w:rPr>
          <w:rFonts w:asciiTheme="majorHAnsi" w:hAnsiTheme="majorHAnsi"/>
          <w:b w:val="0"/>
          <w:i w:val="0"/>
          <w:color w:val="C00000"/>
          <w:sz w:val="20"/>
        </w:rPr>
      </w:pPr>
      <w:r>
        <w:rPr>
          <w:rFonts w:asciiTheme="majorHAnsi" w:hAnsiTheme="majorHAnsi"/>
          <w:b w:val="0"/>
          <w:i w:val="0"/>
          <w:color w:val="C00000"/>
          <w:sz w:val="20"/>
        </w:rPr>
        <w:t>T</w:t>
      </w:r>
      <w:r w:rsidR="006D0E2C" w:rsidRPr="00B1319A">
        <w:rPr>
          <w:rFonts w:asciiTheme="majorHAnsi" w:hAnsiTheme="majorHAnsi"/>
          <w:b w:val="0"/>
          <w:i w:val="0"/>
          <w:color w:val="C00000"/>
          <w:sz w:val="20"/>
        </w:rPr>
        <w:t>iene una duración de cinco cursos académicos y se indica a continuación:</w:t>
      </w:r>
    </w:p>
    <w:p w14:paraId="41A4824C" w14:textId="24EA55BF" w:rsidR="00D87AF0" w:rsidRPr="00725338" w:rsidRDefault="004724A6" w:rsidP="00D87AF0">
      <w:pPr>
        <w:pStyle w:val="Prrafodelista"/>
        <w:numPr>
          <w:ilvl w:val="0"/>
          <w:numId w:val="4"/>
        </w:numPr>
        <w:autoSpaceDN/>
        <w:spacing w:after="120" w:line="240" w:lineRule="auto"/>
        <w:contextualSpacing w:val="0"/>
        <w:jc w:val="both"/>
        <w:textAlignment w:val="auto"/>
        <w:rPr>
          <w:rStyle w:val="Hipervnculo"/>
          <w:rFonts w:asciiTheme="majorHAnsi" w:hAnsiTheme="majorHAnsi" w:cstheme="majorHAnsi"/>
          <w:color w:val="auto"/>
          <w:sz w:val="20"/>
          <w:szCs w:val="20"/>
          <w:u w:val="none"/>
        </w:rPr>
      </w:pPr>
      <w:r w:rsidRPr="00B1319A">
        <w:rPr>
          <w:rFonts w:asciiTheme="majorHAnsi" w:hAnsiTheme="majorHAnsi"/>
          <w:b/>
          <w:i/>
          <w:color w:val="C00000"/>
          <w:sz w:val="20"/>
          <w:szCs w:val="20"/>
        </w:rPr>
        <w:t>Programa Académico de Simultaneidad de Dobles Titulaciones con itinerario específico de Grado</w:t>
      </w:r>
      <w:r w:rsidR="006D0E2C" w:rsidRPr="00B1319A">
        <w:rPr>
          <w:rFonts w:asciiTheme="majorHAnsi" w:hAnsiTheme="majorHAnsi"/>
          <w:b/>
          <w:i/>
          <w:color w:val="C00000"/>
          <w:sz w:val="20"/>
          <w:szCs w:val="20"/>
        </w:rPr>
        <w:t xml:space="preserve"> en </w:t>
      </w:r>
      <w:r w:rsidR="0062624F">
        <w:rPr>
          <w:rFonts w:asciiTheme="majorHAnsi" w:hAnsiTheme="majorHAnsi"/>
          <w:b/>
          <w:i/>
          <w:color w:val="C00000"/>
          <w:sz w:val="20"/>
          <w:szCs w:val="20"/>
        </w:rPr>
        <w:t>Enología</w:t>
      </w:r>
      <w:r w:rsidRPr="00B1319A">
        <w:rPr>
          <w:rFonts w:asciiTheme="majorHAnsi" w:hAnsiTheme="majorHAnsi"/>
          <w:b/>
          <w:i/>
          <w:color w:val="C00000"/>
          <w:sz w:val="20"/>
          <w:szCs w:val="20"/>
        </w:rPr>
        <w:t xml:space="preserve"> y Grado</w:t>
      </w:r>
      <w:r w:rsidR="008220A7" w:rsidRPr="00B1319A">
        <w:rPr>
          <w:rFonts w:asciiTheme="majorHAnsi" w:hAnsiTheme="majorHAnsi"/>
          <w:b/>
          <w:i/>
          <w:color w:val="C00000"/>
          <w:sz w:val="20"/>
          <w:szCs w:val="20"/>
        </w:rPr>
        <w:t xml:space="preserve"> en </w:t>
      </w:r>
      <w:r w:rsidR="006D0E2C" w:rsidRPr="00B1319A">
        <w:rPr>
          <w:rFonts w:asciiTheme="majorHAnsi" w:hAnsiTheme="majorHAnsi"/>
          <w:b/>
          <w:i/>
          <w:color w:val="C00000"/>
          <w:sz w:val="20"/>
          <w:szCs w:val="20"/>
        </w:rPr>
        <w:t>Ingeniería Agroalimentaria y del Medio Rural.</w:t>
      </w:r>
      <w:r w:rsidR="006D0E2C" w:rsidRPr="00B1319A">
        <w:rPr>
          <w:rFonts w:asciiTheme="majorHAnsi" w:hAnsiTheme="majorHAnsi"/>
          <w:color w:val="C00000"/>
          <w:sz w:val="20"/>
          <w:szCs w:val="20"/>
        </w:rPr>
        <w:t xml:space="preserve"> Este </w:t>
      </w:r>
      <w:r w:rsidR="002516FD" w:rsidRPr="00B1319A">
        <w:rPr>
          <w:rFonts w:asciiTheme="majorHAnsi" w:hAnsiTheme="majorHAnsi"/>
          <w:color w:val="C00000"/>
          <w:sz w:val="20"/>
          <w:szCs w:val="20"/>
        </w:rPr>
        <w:t xml:space="preserve">Programa </w:t>
      </w:r>
      <w:r w:rsidR="006D0E2C" w:rsidRPr="00B1319A">
        <w:rPr>
          <w:rFonts w:asciiTheme="majorHAnsi" w:hAnsiTheme="majorHAnsi"/>
          <w:color w:val="C00000"/>
          <w:sz w:val="20"/>
          <w:szCs w:val="20"/>
        </w:rPr>
        <w:t xml:space="preserve">aborda de forma integral la problemática asociada a la </w:t>
      </w:r>
      <w:r w:rsidR="0062624F">
        <w:rPr>
          <w:rFonts w:asciiTheme="majorHAnsi" w:hAnsiTheme="majorHAnsi"/>
          <w:color w:val="C00000"/>
          <w:sz w:val="20"/>
          <w:szCs w:val="20"/>
        </w:rPr>
        <w:t>Enología y a la Viticultura, con una perspectiva añadida de elaboración de proyectos y resolución de problemas des</w:t>
      </w:r>
      <w:r w:rsidR="003A739C">
        <w:rPr>
          <w:rFonts w:asciiTheme="majorHAnsi" w:hAnsiTheme="majorHAnsi"/>
          <w:color w:val="C00000"/>
          <w:sz w:val="20"/>
          <w:szCs w:val="20"/>
        </w:rPr>
        <w:t>d</w:t>
      </w:r>
      <w:r w:rsidR="0062624F">
        <w:rPr>
          <w:rFonts w:asciiTheme="majorHAnsi" w:hAnsiTheme="majorHAnsi"/>
          <w:color w:val="C00000"/>
          <w:sz w:val="20"/>
          <w:szCs w:val="20"/>
        </w:rPr>
        <w:t>e la óptica de la Ingeniería Técnica. D</w:t>
      </w:r>
      <w:r w:rsidR="006D0E2C" w:rsidRPr="00B1319A">
        <w:rPr>
          <w:rFonts w:asciiTheme="majorHAnsi" w:hAnsiTheme="majorHAnsi"/>
          <w:color w:val="C00000"/>
          <w:sz w:val="20"/>
          <w:szCs w:val="20"/>
        </w:rPr>
        <w:t>a acceso directo al Máster en Ingeniería de Agronómica</w:t>
      </w:r>
      <w:r w:rsidR="00420687" w:rsidRPr="00B1319A">
        <w:rPr>
          <w:rFonts w:asciiTheme="majorHAnsi" w:hAnsiTheme="majorHAnsi"/>
          <w:color w:val="C00000"/>
          <w:sz w:val="20"/>
          <w:szCs w:val="20"/>
        </w:rPr>
        <w:t xml:space="preserve">. Se puede obtener más información </w:t>
      </w:r>
      <w:r w:rsidR="00A05FD9">
        <w:rPr>
          <w:rFonts w:asciiTheme="majorHAnsi" w:hAnsiTheme="majorHAnsi"/>
          <w:color w:val="C00000"/>
          <w:sz w:val="20"/>
          <w:szCs w:val="20"/>
        </w:rPr>
        <w:t>a través de</w:t>
      </w:r>
      <w:r w:rsidR="00CA6BE6">
        <w:rPr>
          <w:rFonts w:asciiTheme="majorHAnsi" w:hAnsiTheme="majorHAnsi"/>
          <w:color w:val="C00000"/>
          <w:sz w:val="20"/>
          <w:szCs w:val="20"/>
        </w:rPr>
        <w:t>l siguiente</w:t>
      </w:r>
      <w:r w:rsidR="00A05FD9">
        <w:rPr>
          <w:rFonts w:asciiTheme="majorHAnsi" w:hAnsiTheme="majorHAnsi"/>
          <w:color w:val="C00000"/>
          <w:sz w:val="20"/>
          <w:szCs w:val="20"/>
        </w:rPr>
        <w:t xml:space="preserve"> enlace</w:t>
      </w:r>
      <w:r w:rsidR="006E54A5">
        <w:rPr>
          <w:rFonts w:asciiTheme="majorHAnsi" w:hAnsiTheme="majorHAnsi"/>
          <w:color w:val="C00000"/>
          <w:sz w:val="20"/>
          <w:szCs w:val="20"/>
        </w:rPr>
        <w:t xml:space="preserve">: </w:t>
      </w:r>
      <w:hyperlink r:id="rId24" w:history="1">
        <w:r w:rsidR="006E2B44" w:rsidRPr="006E2B44">
          <w:rPr>
            <w:rStyle w:val="Hipervnculo"/>
            <w:rFonts w:asciiTheme="majorHAnsi" w:hAnsiTheme="majorHAnsi"/>
            <w:sz w:val="20"/>
            <w:szCs w:val="20"/>
          </w:rPr>
          <w:t>https://www.uco.es/etsiam/es/info-doblr-gr-genol-giamr-26-27</w:t>
        </w:r>
      </w:hyperlink>
    </w:p>
    <w:p w14:paraId="4CE85548" w14:textId="7729C90A" w:rsidR="00725338" w:rsidRDefault="00725338" w:rsidP="00725338">
      <w:pPr>
        <w:pStyle w:val="Prrafodelista"/>
        <w:autoSpaceDN/>
        <w:spacing w:after="120" w:line="240" w:lineRule="auto"/>
        <w:ind w:left="791"/>
        <w:contextualSpacing w:val="0"/>
        <w:jc w:val="both"/>
        <w:textAlignment w:val="auto"/>
        <w:rPr>
          <w:rFonts w:asciiTheme="majorHAnsi" w:hAnsiTheme="majorHAnsi"/>
          <w:b/>
          <w:i/>
          <w:color w:val="C00000"/>
          <w:sz w:val="20"/>
          <w:szCs w:val="20"/>
        </w:rPr>
      </w:pPr>
    </w:p>
    <w:p w14:paraId="19127840" w14:textId="622B33A6" w:rsidR="00725338" w:rsidRPr="00725338" w:rsidRDefault="00725338" w:rsidP="00725338">
      <w:pPr>
        <w:pStyle w:val="Prrafodelista"/>
        <w:autoSpaceDN/>
        <w:spacing w:after="120" w:line="240" w:lineRule="auto"/>
        <w:ind w:left="791"/>
        <w:contextualSpacing w:val="0"/>
        <w:jc w:val="both"/>
        <w:textAlignment w:val="auto"/>
        <w:rPr>
          <w:rFonts w:asciiTheme="majorHAnsi" w:hAnsiTheme="majorHAnsi" w:cstheme="majorHAnsi"/>
          <w:b/>
          <w:sz w:val="20"/>
          <w:szCs w:val="20"/>
        </w:rPr>
      </w:pPr>
      <w:r w:rsidRPr="00725338">
        <w:rPr>
          <w:rFonts w:asciiTheme="majorHAnsi" w:hAnsiTheme="majorHAnsi"/>
          <w:color w:val="C00000"/>
          <w:sz w:val="20"/>
          <w:szCs w:val="20"/>
        </w:rPr>
        <w:t xml:space="preserve">La información detallada se recoge en el </w:t>
      </w:r>
      <w:r w:rsidRPr="00725338">
        <w:rPr>
          <w:rFonts w:asciiTheme="majorHAnsi" w:hAnsiTheme="majorHAnsi"/>
          <w:b/>
          <w:color w:val="C00000"/>
          <w:sz w:val="20"/>
          <w:szCs w:val="20"/>
        </w:rPr>
        <w:t>Anexo II.</w:t>
      </w:r>
    </w:p>
    <w:p w14:paraId="5F277D24" w14:textId="77777777" w:rsidR="00382EB7" w:rsidRPr="00635F0E" w:rsidRDefault="00382EB7" w:rsidP="002516FD">
      <w:pPr>
        <w:spacing w:after="120" w:line="240" w:lineRule="auto"/>
        <w:ind w:left="431" w:firstLine="0"/>
        <w:rPr>
          <w:rFonts w:asciiTheme="majorHAnsi" w:hAnsiTheme="majorHAnsi" w:cstheme="majorHAnsi"/>
          <w:sz w:val="20"/>
          <w:szCs w:val="20"/>
        </w:rPr>
      </w:pPr>
    </w:p>
    <w:p w14:paraId="08F8BEA0" w14:textId="3E0616C2" w:rsidR="00635F0E" w:rsidRPr="008C58FF" w:rsidRDefault="008C58FF" w:rsidP="008C58FF">
      <w:pPr>
        <w:spacing w:after="120" w:line="240" w:lineRule="auto"/>
        <w:ind w:left="0" w:firstLine="0"/>
        <w:rPr>
          <w:rFonts w:asciiTheme="majorHAnsi" w:hAnsiTheme="majorHAnsi"/>
          <w:color w:val="C00000"/>
          <w:sz w:val="20"/>
          <w:szCs w:val="20"/>
        </w:rPr>
      </w:pPr>
      <w:r w:rsidRPr="008C58FF">
        <w:rPr>
          <w:rFonts w:asciiTheme="majorHAnsi" w:hAnsiTheme="majorHAnsi"/>
          <w:color w:val="C00000"/>
          <w:sz w:val="20"/>
          <w:szCs w:val="20"/>
        </w:rPr>
        <w:t>El proyecto formativo de los programas académicos de simultaneidad de dobles titulaciones con itinerario específico de los que forme parte esta titulación, podrá contemplar que el estudiantado de dichos programas curse, como optatividad de la misma, asignaturas de la otra titulación.</w:t>
      </w:r>
    </w:p>
    <w:p w14:paraId="49B5ACDB" w14:textId="77777777" w:rsidR="00382EB7" w:rsidRPr="00B1319A" w:rsidRDefault="00382EB7" w:rsidP="00635F0E">
      <w:pPr>
        <w:spacing w:after="120" w:line="240" w:lineRule="auto"/>
        <w:ind w:left="431" w:firstLine="0"/>
        <w:rPr>
          <w:rFonts w:asciiTheme="majorHAnsi" w:hAnsiTheme="majorHAnsi"/>
          <w:sz w:val="20"/>
          <w:szCs w:val="20"/>
        </w:rPr>
      </w:pPr>
    </w:p>
    <w:p w14:paraId="59B53841" w14:textId="77777777" w:rsidR="00126EF0" w:rsidRPr="00B1319A" w:rsidRDefault="00126EF0">
      <w:pPr>
        <w:spacing w:after="160" w:line="259" w:lineRule="auto"/>
        <w:ind w:left="0" w:right="0" w:firstLine="0"/>
        <w:jc w:val="left"/>
        <w:rPr>
          <w:rFonts w:asciiTheme="majorHAnsi" w:hAnsiTheme="majorHAnsi"/>
          <w:color w:val="auto"/>
          <w:sz w:val="20"/>
          <w:szCs w:val="20"/>
        </w:rPr>
      </w:pPr>
      <w:r w:rsidRPr="00B1319A">
        <w:rPr>
          <w:rFonts w:asciiTheme="majorHAnsi" w:hAnsiTheme="majorHAnsi"/>
          <w:b/>
          <w:i/>
          <w:color w:val="auto"/>
          <w:sz w:val="20"/>
          <w:szCs w:val="20"/>
        </w:rPr>
        <w:br w:type="page"/>
      </w:r>
    </w:p>
    <w:p w14:paraId="183C08A2" w14:textId="77777777" w:rsidR="00126EF0" w:rsidRPr="00B1319A" w:rsidRDefault="00126EF0" w:rsidP="002915C3">
      <w:pPr>
        <w:pStyle w:val="Ttulo1"/>
        <w:keepNext w:val="0"/>
        <w:keepLines w:val="0"/>
        <w:widowControl w:val="0"/>
        <w:shd w:val="clear" w:color="auto" w:fill="A41F35"/>
        <w:spacing w:before="240" w:after="120" w:line="240" w:lineRule="auto"/>
        <w:ind w:left="0" w:firstLine="0"/>
        <w:jc w:val="both"/>
        <w:rPr>
          <w:rFonts w:asciiTheme="majorHAnsi" w:hAnsiTheme="majorHAnsi" w:cs="Arial"/>
          <w:i/>
          <w:color w:val="FFFFFF" w:themeColor="background1"/>
          <w:sz w:val="20"/>
          <w:szCs w:val="20"/>
        </w:rPr>
      </w:pPr>
      <w:bookmarkStart w:id="79" w:name="_Toc97120835"/>
      <w:bookmarkStart w:id="80" w:name="_Toc126673873"/>
      <w:bookmarkStart w:id="81" w:name="_Toc126683581"/>
      <w:bookmarkStart w:id="82" w:name="_Toc188437545"/>
      <w:r w:rsidRPr="00B1319A">
        <w:rPr>
          <w:rFonts w:asciiTheme="majorHAnsi" w:hAnsiTheme="majorHAnsi" w:cs="Arial"/>
          <w:i/>
          <w:color w:val="FFFFFF" w:themeColor="background1"/>
          <w:sz w:val="20"/>
          <w:szCs w:val="20"/>
        </w:rPr>
        <w:t>5. PERSONAL ACADÉMICO Y DE APOYO A LA DOCENCIA</w:t>
      </w:r>
      <w:bookmarkEnd w:id="79"/>
      <w:bookmarkEnd w:id="80"/>
      <w:bookmarkEnd w:id="81"/>
      <w:bookmarkEnd w:id="82"/>
    </w:p>
    <w:p w14:paraId="5223DB5C" w14:textId="77777777" w:rsidR="00420687" w:rsidRPr="00B1319A" w:rsidRDefault="00420687" w:rsidP="00E554DD">
      <w:pPr>
        <w:spacing w:after="120" w:line="240" w:lineRule="auto"/>
        <w:ind w:left="0" w:right="0" w:firstLine="0"/>
        <w:rPr>
          <w:rFonts w:asciiTheme="majorHAnsi" w:hAnsiTheme="majorHAnsi" w:cstheme="majorHAnsi"/>
          <w:sz w:val="20"/>
          <w:szCs w:val="20"/>
        </w:rPr>
      </w:pPr>
    </w:p>
    <w:p w14:paraId="44A32E37" w14:textId="77777777" w:rsidR="00420687" w:rsidRPr="00B1319A" w:rsidRDefault="00420687" w:rsidP="002915C3">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83" w:name="_Toc126673874"/>
      <w:bookmarkStart w:id="84" w:name="_Toc126683582"/>
      <w:bookmarkStart w:id="85" w:name="_Toc188437546"/>
      <w:r w:rsidRPr="00B1319A">
        <w:rPr>
          <w:rFonts w:asciiTheme="majorHAnsi" w:eastAsiaTheme="majorEastAsia" w:hAnsiTheme="majorHAnsi" w:cstheme="majorBidi"/>
          <w:color w:val="auto"/>
          <w:sz w:val="20"/>
          <w:szCs w:val="20"/>
        </w:rPr>
        <w:t>5.1. Descripción de los perfiles de profesorado y otros recursos humanos</w:t>
      </w:r>
      <w:bookmarkEnd w:id="83"/>
      <w:bookmarkEnd w:id="84"/>
      <w:bookmarkEnd w:id="85"/>
    </w:p>
    <w:p w14:paraId="4330CCFF" w14:textId="77777777" w:rsidR="00420687" w:rsidRPr="00B1319A" w:rsidRDefault="00D4048C" w:rsidP="00D4048C">
      <w:pPr>
        <w:spacing w:after="120" w:line="240" w:lineRule="auto"/>
        <w:ind w:left="0" w:right="0" w:firstLine="0"/>
        <w:rPr>
          <w:rFonts w:asciiTheme="majorHAnsi" w:hAnsiTheme="majorHAnsi" w:cstheme="majorHAnsi"/>
          <w:sz w:val="20"/>
          <w:szCs w:val="20"/>
        </w:rPr>
      </w:pPr>
      <w:r w:rsidRPr="00B1319A">
        <w:rPr>
          <w:rFonts w:asciiTheme="majorHAnsi" w:hAnsiTheme="majorHAnsi" w:cstheme="majorHAnsi"/>
          <w:sz w:val="20"/>
          <w:szCs w:val="20"/>
        </w:rPr>
        <w:t xml:space="preserve">El personal académico disponible para la docencia en el Título de Grado de </w:t>
      </w:r>
      <w:r w:rsidR="005F5354">
        <w:rPr>
          <w:rFonts w:asciiTheme="majorHAnsi" w:hAnsiTheme="majorHAnsi" w:cstheme="majorHAnsi"/>
          <w:sz w:val="20"/>
          <w:szCs w:val="20"/>
        </w:rPr>
        <w:t>Enología</w:t>
      </w:r>
      <w:r w:rsidRPr="00B1319A">
        <w:rPr>
          <w:rFonts w:asciiTheme="majorHAnsi" w:hAnsiTheme="majorHAnsi" w:cstheme="majorHAnsi"/>
          <w:sz w:val="20"/>
          <w:szCs w:val="20"/>
        </w:rPr>
        <w:t xml:space="preserve"> es el que se recoge en la</w:t>
      </w:r>
      <w:r w:rsidR="004E1E49" w:rsidRPr="00B1319A">
        <w:rPr>
          <w:rFonts w:asciiTheme="majorHAnsi" w:hAnsiTheme="majorHAnsi" w:cstheme="majorHAnsi"/>
          <w:sz w:val="20"/>
          <w:szCs w:val="20"/>
        </w:rPr>
        <w:t>s</w:t>
      </w:r>
      <w:r w:rsidRPr="00B1319A">
        <w:rPr>
          <w:rFonts w:asciiTheme="majorHAnsi" w:hAnsiTheme="majorHAnsi" w:cstheme="majorHAnsi"/>
          <w:sz w:val="20"/>
          <w:szCs w:val="20"/>
        </w:rPr>
        <w:t xml:space="preserve"> siguiente</w:t>
      </w:r>
      <w:r w:rsidR="008220A7" w:rsidRPr="00B1319A">
        <w:rPr>
          <w:rFonts w:asciiTheme="majorHAnsi" w:hAnsiTheme="majorHAnsi" w:cstheme="majorHAnsi"/>
          <w:sz w:val="20"/>
          <w:szCs w:val="20"/>
        </w:rPr>
        <w:t>s</w:t>
      </w:r>
      <w:r w:rsidRPr="00B1319A">
        <w:rPr>
          <w:rFonts w:asciiTheme="majorHAnsi" w:hAnsiTheme="majorHAnsi" w:cstheme="majorHAnsi"/>
          <w:sz w:val="20"/>
          <w:szCs w:val="20"/>
        </w:rPr>
        <w:t xml:space="preserve"> Tabla</w:t>
      </w:r>
      <w:r w:rsidR="008220A7" w:rsidRPr="00B1319A">
        <w:rPr>
          <w:rFonts w:asciiTheme="majorHAnsi" w:hAnsiTheme="majorHAnsi" w:cstheme="majorHAnsi"/>
          <w:sz w:val="20"/>
          <w:szCs w:val="20"/>
        </w:rPr>
        <w:t>s</w:t>
      </w:r>
      <w:r w:rsidRPr="00B1319A">
        <w:rPr>
          <w:rFonts w:asciiTheme="majorHAnsi" w:hAnsiTheme="majorHAnsi" w:cstheme="majorHAnsi"/>
          <w:sz w:val="20"/>
          <w:szCs w:val="20"/>
        </w:rPr>
        <w:t>.</w:t>
      </w:r>
    </w:p>
    <w:p w14:paraId="42352462" w14:textId="77777777" w:rsidR="00DC2120" w:rsidRPr="0083024C" w:rsidRDefault="00603CF1" w:rsidP="00603CF1">
      <w:pPr>
        <w:pStyle w:val="Estilo2"/>
        <w:spacing w:before="0" w:line="240" w:lineRule="auto"/>
        <w:ind w:firstLine="0"/>
        <w:jc w:val="center"/>
        <w:rPr>
          <w:i w:val="0"/>
          <w:sz w:val="18"/>
          <w:szCs w:val="18"/>
        </w:rPr>
      </w:pPr>
      <w:r w:rsidRPr="0083024C">
        <w:rPr>
          <w:i w:val="0"/>
          <w:sz w:val="18"/>
          <w:szCs w:val="18"/>
        </w:rPr>
        <w:t xml:space="preserve">Tabla </w:t>
      </w:r>
      <w:r w:rsidR="0067055A" w:rsidRPr="0083024C">
        <w:rPr>
          <w:i w:val="0"/>
          <w:sz w:val="18"/>
          <w:szCs w:val="18"/>
        </w:rPr>
        <w:t>4</w:t>
      </w:r>
      <w:r w:rsidRPr="0083024C">
        <w:rPr>
          <w:i w:val="0"/>
          <w:sz w:val="18"/>
          <w:szCs w:val="18"/>
        </w:rPr>
        <w:t>. Resumen del profesorado asignado al título</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6"/>
        <w:gridCol w:w="838"/>
        <w:gridCol w:w="839"/>
        <w:gridCol w:w="978"/>
        <w:gridCol w:w="1257"/>
        <w:gridCol w:w="1117"/>
        <w:gridCol w:w="1257"/>
      </w:tblGrid>
      <w:tr w:rsidR="00870174" w:rsidRPr="00A14466" w14:paraId="67AE3348" w14:textId="77777777" w:rsidTr="00DC2120">
        <w:trPr>
          <w:trHeight w:val="480"/>
          <w:jc w:val="center"/>
        </w:trPr>
        <w:tc>
          <w:tcPr>
            <w:tcW w:w="3189" w:type="dxa"/>
            <w:shd w:val="clear" w:color="auto" w:fill="auto"/>
            <w:vAlign w:val="center"/>
            <w:hideMark/>
          </w:tcPr>
          <w:p w14:paraId="0BC1A3F6" w14:textId="77777777" w:rsidR="00896C5C" w:rsidRPr="00A14466" w:rsidRDefault="00896C5C" w:rsidP="00896C5C">
            <w:pPr>
              <w:spacing w:after="0" w:line="240" w:lineRule="auto"/>
              <w:ind w:left="0" w:right="0" w:firstLine="0"/>
              <w:jc w:val="center"/>
              <w:rPr>
                <w:rFonts w:asciiTheme="majorHAnsi" w:hAnsiTheme="majorHAnsi" w:cstheme="majorHAnsi"/>
                <w:b/>
                <w:bCs/>
                <w:color w:val="C00000"/>
                <w:sz w:val="16"/>
                <w:szCs w:val="16"/>
              </w:rPr>
            </w:pPr>
            <w:r w:rsidRPr="00A14466">
              <w:rPr>
                <w:rFonts w:asciiTheme="majorHAnsi" w:hAnsiTheme="majorHAnsi" w:cstheme="majorHAnsi"/>
                <w:b/>
                <w:bCs/>
                <w:color w:val="C00000"/>
                <w:sz w:val="16"/>
                <w:szCs w:val="16"/>
              </w:rPr>
              <w:t>Categoría</w:t>
            </w:r>
          </w:p>
        </w:tc>
        <w:tc>
          <w:tcPr>
            <w:tcW w:w="850" w:type="dxa"/>
            <w:shd w:val="clear" w:color="auto" w:fill="auto"/>
            <w:vAlign w:val="center"/>
            <w:hideMark/>
          </w:tcPr>
          <w:p w14:paraId="1EBBDE79" w14:textId="77777777" w:rsidR="00896C5C" w:rsidRPr="00A14466" w:rsidRDefault="00896C5C" w:rsidP="00896C5C">
            <w:pPr>
              <w:spacing w:after="0" w:line="240" w:lineRule="auto"/>
              <w:ind w:left="0" w:right="0" w:firstLine="0"/>
              <w:jc w:val="center"/>
              <w:rPr>
                <w:rFonts w:asciiTheme="majorHAnsi" w:hAnsiTheme="majorHAnsi" w:cstheme="majorHAnsi"/>
                <w:b/>
                <w:bCs/>
                <w:color w:val="C00000"/>
                <w:sz w:val="16"/>
                <w:szCs w:val="16"/>
              </w:rPr>
            </w:pPr>
            <w:r w:rsidRPr="00A14466">
              <w:rPr>
                <w:rFonts w:asciiTheme="majorHAnsi" w:hAnsiTheme="majorHAnsi" w:cstheme="majorHAnsi"/>
                <w:b/>
                <w:bCs/>
                <w:color w:val="C00000"/>
                <w:sz w:val="16"/>
                <w:szCs w:val="16"/>
              </w:rPr>
              <w:t>Número</w:t>
            </w:r>
          </w:p>
        </w:tc>
        <w:tc>
          <w:tcPr>
            <w:tcW w:w="851" w:type="dxa"/>
            <w:shd w:val="clear" w:color="auto" w:fill="auto"/>
            <w:vAlign w:val="center"/>
            <w:hideMark/>
          </w:tcPr>
          <w:p w14:paraId="28529416" w14:textId="77777777" w:rsidR="00896C5C" w:rsidRPr="00A14466" w:rsidRDefault="00896C5C" w:rsidP="00896C5C">
            <w:pPr>
              <w:spacing w:after="0" w:line="240" w:lineRule="auto"/>
              <w:ind w:left="0" w:right="0" w:firstLine="0"/>
              <w:jc w:val="center"/>
              <w:rPr>
                <w:rFonts w:asciiTheme="majorHAnsi" w:hAnsiTheme="majorHAnsi" w:cstheme="majorHAnsi"/>
                <w:b/>
                <w:bCs/>
                <w:color w:val="C00000"/>
                <w:sz w:val="16"/>
                <w:szCs w:val="16"/>
              </w:rPr>
            </w:pPr>
            <w:r w:rsidRPr="00A14466">
              <w:rPr>
                <w:rFonts w:asciiTheme="majorHAnsi" w:hAnsiTheme="majorHAnsi" w:cstheme="majorHAnsi"/>
                <w:b/>
                <w:bCs/>
                <w:color w:val="C00000"/>
                <w:sz w:val="16"/>
                <w:szCs w:val="16"/>
              </w:rPr>
              <w:t>ECTs</w:t>
            </w:r>
          </w:p>
        </w:tc>
        <w:tc>
          <w:tcPr>
            <w:tcW w:w="992" w:type="dxa"/>
            <w:shd w:val="clear" w:color="auto" w:fill="auto"/>
            <w:vAlign w:val="center"/>
            <w:hideMark/>
          </w:tcPr>
          <w:p w14:paraId="0307D874" w14:textId="77777777" w:rsidR="00896C5C" w:rsidRPr="00A14466" w:rsidRDefault="00896C5C" w:rsidP="00896C5C">
            <w:pPr>
              <w:spacing w:after="0" w:line="240" w:lineRule="auto"/>
              <w:ind w:left="0" w:right="0" w:firstLine="0"/>
              <w:jc w:val="center"/>
              <w:rPr>
                <w:rFonts w:asciiTheme="majorHAnsi" w:hAnsiTheme="majorHAnsi" w:cstheme="majorHAnsi"/>
                <w:b/>
                <w:bCs/>
                <w:color w:val="C00000"/>
                <w:sz w:val="16"/>
                <w:szCs w:val="16"/>
              </w:rPr>
            </w:pPr>
            <w:r w:rsidRPr="00A14466">
              <w:rPr>
                <w:rFonts w:asciiTheme="majorHAnsi" w:hAnsiTheme="majorHAnsi" w:cstheme="majorHAnsi"/>
                <w:b/>
                <w:bCs/>
                <w:color w:val="C00000"/>
                <w:sz w:val="16"/>
                <w:szCs w:val="16"/>
              </w:rPr>
              <w:t>Doctores/as</w:t>
            </w:r>
          </w:p>
        </w:tc>
        <w:tc>
          <w:tcPr>
            <w:tcW w:w="1276" w:type="dxa"/>
            <w:shd w:val="clear" w:color="auto" w:fill="auto"/>
            <w:vAlign w:val="center"/>
            <w:hideMark/>
          </w:tcPr>
          <w:p w14:paraId="5F07800E" w14:textId="77777777" w:rsidR="00896C5C" w:rsidRPr="00A14466" w:rsidRDefault="00896C5C" w:rsidP="00896C5C">
            <w:pPr>
              <w:spacing w:after="0" w:line="240" w:lineRule="auto"/>
              <w:ind w:left="0" w:right="0" w:firstLine="0"/>
              <w:jc w:val="center"/>
              <w:rPr>
                <w:rFonts w:asciiTheme="majorHAnsi" w:hAnsiTheme="majorHAnsi" w:cstheme="majorHAnsi"/>
                <w:b/>
                <w:bCs/>
                <w:color w:val="C00000"/>
                <w:sz w:val="16"/>
                <w:szCs w:val="16"/>
              </w:rPr>
            </w:pPr>
            <w:r w:rsidRPr="00A14466">
              <w:rPr>
                <w:rFonts w:asciiTheme="majorHAnsi" w:hAnsiTheme="majorHAnsi" w:cstheme="majorHAnsi"/>
                <w:b/>
                <w:bCs/>
                <w:color w:val="C00000"/>
                <w:sz w:val="16"/>
                <w:szCs w:val="16"/>
              </w:rPr>
              <w:t>Acreditados/as</w:t>
            </w:r>
          </w:p>
        </w:tc>
        <w:tc>
          <w:tcPr>
            <w:tcW w:w="1134" w:type="dxa"/>
            <w:shd w:val="clear" w:color="auto" w:fill="auto"/>
            <w:vAlign w:val="center"/>
            <w:hideMark/>
          </w:tcPr>
          <w:p w14:paraId="3DC86F7B" w14:textId="77777777" w:rsidR="00896C5C" w:rsidRPr="00A14466" w:rsidRDefault="00896C5C" w:rsidP="00896C5C">
            <w:pPr>
              <w:spacing w:after="0" w:line="240" w:lineRule="auto"/>
              <w:ind w:left="0" w:right="0" w:firstLine="0"/>
              <w:jc w:val="center"/>
              <w:rPr>
                <w:rFonts w:asciiTheme="majorHAnsi" w:hAnsiTheme="majorHAnsi" w:cstheme="majorHAnsi"/>
                <w:b/>
                <w:bCs/>
                <w:color w:val="C00000"/>
                <w:sz w:val="16"/>
                <w:szCs w:val="16"/>
              </w:rPr>
            </w:pPr>
            <w:r w:rsidRPr="00A14466">
              <w:rPr>
                <w:rFonts w:asciiTheme="majorHAnsi" w:hAnsiTheme="majorHAnsi" w:cstheme="majorHAnsi"/>
                <w:b/>
                <w:bCs/>
                <w:color w:val="C00000"/>
                <w:sz w:val="16"/>
                <w:szCs w:val="16"/>
              </w:rPr>
              <w:t>Con sexenios</w:t>
            </w:r>
          </w:p>
        </w:tc>
        <w:tc>
          <w:tcPr>
            <w:tcW w:w="1276" w:type="dxa"/>
            <w:shd w:val="clear" w:color="auto" w:fill="auto"/>
            <w:vAlign w:val="center"/>
            <w:hideMark/>
          </w:tcPr>
          <w:p w14:paraId="4D699CB9" w14:textId="77777777" w:rsidR="00DC2120" w:rsidRPr="00A14466" w:rsidRDefault="00896C5C" w:rsidP="00DC2120">
            <w:pPr>
              <w:spacing w:after="0" w:line="240" w:lineRule="auto"/>
              <w:ind w:left="0" w:right="0" w:firstLine="0"/>
              <w:jc w:val="center"/>
              <w:rPr>
                <w:rFonts w:asciiTheme="majorHAnsi" w:hAnsiTheme="majorHAnsi" w:cstheme="majorHAnsi"/>
                <w:b/>
                <w:bCs/>
                <w:color w:val="C00000"/>
                <w:sz w:val="16"/>
                <w:szCs w:val="16"/>
              </w:rPr>
            </w:pPr>
            <w:r w:rsidRPr="00A14466">
              <w:rPr>
                <w:rFonts w:asciiTheme="majorHAnsi" w:hAnsiTheme="majorHAnsi" w:cstheme="majorHAnsi"/>
                <w:b/>
                <w:bCs/>
                <w:color w:val="C00000"/>
                <w:sz w:val="16"/>
                <w:szCs w:val="16"/>
              </w:rPr>
              <w:t>Con quinquenios</w:t>
            </w:r>
          </w:p>
        </w:tc>
      </w:tr>
      <w:tr w:rsidR="00DC2120" w:rsidRPr="00DC2120" w14:paraId="1C9E3D1F" w14:textId="77777777" w:rsidTr="00DC2120">
        <w:trPr>
          <w:trHeight w:val="20"/>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20F23556"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CATEDRÁTICO DE UNIVERSIDAD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F4F877"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ECA6FF" w14:textId="57C6B287" w:rsidR="00DC2120" w:rsidRPr="00DC2120" w:rsidRDefault="00241896"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55,5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F8690"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6A1AF4"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8D7E9"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9FD43E"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8</w:t>
            </w:r>
          </w:p>
        </w:tc>
      </w:tr>
      <w:tr w:rsidR="00DC2120" w:rsidRPr="00DC2120" w14:paraId="1836CABA" w14:textId="77777777" w:rsidTr="00DC2120">
        <w:trPr>
          <w:trHeight w:val="20"/>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7D9B85A1"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PROFESOR TITULAR UNIVERSIDAD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627A9B"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0675BC" w14:textId="7CBBC8D8" w:rsidR="00DC2120" w:rsidRPr="00DC2120" w:rsidRDefault="00125A76"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F7694"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D4D7F8"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6E1485"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15FA79"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16</w:t>
            </w:r>
          </w:p>
        </w:tc>
      </w:tr>
      <w:tr w:rsidR="00DC2120" w:rsidRPr="00DC2120" w14:paraId="3F318403" w14:textId="77777777" w:rsidTr="00DC2120">
        <w:trPr>
          <w:trHeight w:val="20"/>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090C0216"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PROFESOR CONTRATADO DOCTOR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B8C888"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F1C845" w14:textId="4B150493" w:rsidR="00DC2120" w:rsidRPr="00DC2120" w:rsidRDefault="00125A76"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CE81E"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8193B4"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C1AD5"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6E514B"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2</w:t>
            </w:r>
          </w:p>
        </w:tc>
      </w:tr>
      <w:tr w:rsidR="00DC2120" w:rsidRPr="00DC2120" w14:paraId="70EA8076" w14:textId="77777777" w:rsidTr="00DC2120">
        <w:trPr>
          <w:trHeight w:val="20"/>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69A231CB"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PROFESOR AYUDANTE DOCTOR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5D1643"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2BAFD4" w14:textId="005D49DB" w:rsidR="00DC2120" w:rsidRPr="00DC2120" w:rsidRDefault="00125A76"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05274A"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C12277"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40E3D"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B3204A"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r>
      <w:tr w:rsidR="00DC2120" w:rsidRPr="00DC2120" w14:paraId="2FB919B5" w14:textId="77777777" w:rsidTr="00DC2120">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6F4F16F1"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PROFESOR SUSTITUTO INTERINO A TIEMPO COMPLETO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3000EE"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A07B28" w14:textId="15E710DB" w:rsidR="00DC2120" w:rsidRPr="00DC2120" w:rsidRDefault="00125A76"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19F6C"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DCFAC"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4C05F"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14A98C"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r>
      <w:tr w:rsidR="00DC2120" w:rsidRPr="00DC2120" w14:paraId="6AE3F08B" w14:textId="77777777" w:rsidTr="00DC2120">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6B1BF0EB"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PROFESOR ASOCIADO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F6621B"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1E6DAA" w14:textId="7762C55B" w:rsidR="00DC2120" w:rsidRPr="00DC2120" w:rsidRDefault="00466E72"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61F403"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DB0E99"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CBF8EC"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193A72"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r>
      <w:tr w:rsidR="00DC2120" w:rsidRPr="00DC2120" w14:paraId="193FF98B" w14:textId="77777777" w:rsidTr="00DC2120">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458FE920"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PROFESOR ASOCIADO CON DOCTORADO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EF485E"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B80C86" w14:textId="233A2773" w:rsidR="00DC2120" w:rsidRPr="00DC2120" w:rsidRDefault="00466E72"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54A5F"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C2E240"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E6C85"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45F7CA"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r>
      <w:tr w:rsidR="00DC2120" w:rsidRPr="00DC2120" w14:paraId="3BD351C4" w14:textId="77777777" w:rsidTr="00DC2120">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46551852"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PROFESOR EMÉRITO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92DEED"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7EFB79" w14:textId="09083621" w:rsidR="00DC2120" w:rsidRPr="00DC2120" w:rsidRDefault="00466E72"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820E78"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7216AB"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C6860"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9D04F0"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r>
      <w:tr w:rsidR="00DC2120" w:rsidRPr="00DC2120" w14:paraId="21565C62" w14:textId="77777777" w:rsidTr="00DC2120">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34F4994E"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Contrato PDI (Beca FPU)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AA1BA8"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3B919" w14:textId="1B11512E" w:rsidR="00DC2120" w:rsidRPr="00DC2120" w:rsidRDefault="00C936A3"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0CF59"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F45F3"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5B5318"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8F950F"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r>
      <w:tr w:rsidR="00DC2120" w:rsidRPr="00DC2120" w14:paraId="2D4A4B0D" w14:textId="77777777" w:rsidTr="00DC2120">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0922DFB7"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PERSONAL INVESTIGADOR DOCTOR JUNTA DE ANDALUCIA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D273B"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06BB4E" w14:textId="0264063D" w:rsidR="00DC2120" w:rsidRPr="00DC2120" w:rsidRDefault="00C936A3"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4C7402"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0B2DF2"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E5FBF"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DC237E"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r>
      <w:tr w:rsidR="00DC2120" w:rsidRPr="00DC2120" w14:paraId="568C5BE8" w14:textId="77777777" w:rsidTr="00DC2120">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162E06FE" w14:textId="77777777" w:rsidR="00DC2120" w:rsidRPr="00DC2120" w:rsidRDefault="00DC2120" w:rsidP="00DC2120">
            <w:pPr>
              <w:spacing w:after="0" w:line="240" w:lineRule="auto"/>
              <w:ind w:left="0" w:right="0" w:firstLine="0"/>
              <w:jc w:val="left"/>
              <w:rPr>
                <w:rFonts w:asciiTheme="majorHAnsi" w:hAnsiTheme="majorHAnsi" w:cstheme="majorHAnsi"/>
                <w:color w:val="C00000"/>
                <w:sz w:val="16"/>
                <w:szCs w:val="16"/>
              </w:rPr>
            </w:pPr>
            <w:r w:rsidRPr="00DC2120">
              <w:rPr>
                <w:rFonts w:asciiTheme="majorHAnsi" w:hAnsiTheme="majorHAnsi" w:cstheme="majorHAnsi"/>
                <w:color w:val="C00000"/>
                <w:sz w:val="16"/>
                <w:szCs w:val="16"/>
              </w:rPr>
              <w:t>PROFESOR SUSTITUTO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CF0CDF"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2DB59B" w14:textId="5250124C" w:rsidR="00DC2120" w:rsidRPr="00DC2120" w:rsidRDefault="00C936A3" w:rsidP="00DC2120">
            <w:pPr>
              <w:spacing w:after="0" w:line="240" w:lineRule="auto"/>
              <w:ind w:left="0" w:right="0" w:firstLine="0"/>
              <w:jc w:val="center"/>
              <w:rPr>
                <w:rFonts w:asciiTheme="majorHAnsi" w:hAnsiTheme="majorHAnsi" w:cstheme="majorHAnsi"/>
                <w:color w:val="C00000"/>
                <w:sz w:val="16"/>
                <w:szCs w:val="16"/>
              </w:rPr>
            </w:pPr>
            <w:r>
              <w:rPr>
                <w:rFonts w:asciiTheme="majorHAnsi" w:hAnsiTheme="majorHAnsi" w:cstheme="majorHAnsi"/>
                <w:color w:val="C00000"/>
                <w:sz w:val="16"/>
                <w:szCs w:val="16"/>
              </w:rPr>
              <w:t>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9CD90B"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3F5DC0"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FC7806"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955FE3" w14:textId="77777777" w:rsidR="00DC2120" w:rsidRPr="00DC2120" w:rsidRDefault="00DC2120" w:rsidP="00DC2120">
            <w:pPr>
              <w:spacing w:after="0" w:line="240" w:lineRule="auto"/>
              <w:ind w:left="0" w:right="0" w:firstLine="0"/>
              <w:jc w:val="center"/>
              <w:rPr>
                <w:rFonts w:asciiTheme="majorHAnsi" w:hAnsiTheme="majorHAnsi" w:cstheme="majorHAnsi"/>
                <w:color w:val="C00000"/>
                <w:sz w:val="16"/>
                <w:szCs w:val="16"/>
              </w:rPr>
            </w:pPr>
            <w:r w:rsidRPr="00DC2120">
              <w:rPr>
                <w:rFonts w:asciiTheme="majorHAnsi" w:hAnsiTheme="majorHAnsi" w:cstheme="majorHAnsi"/>
                <w:color w:val="C00000"/>
                <w:sz w:val="16"/>
                <w:szCs w:val="16"/>
              </w:rPr>
              <w:t>0</w:t>
            </w:r>
          </w:p>
        </w:tc>
      </w:tr>
      <w:tr w:rsidR="00DC2120" w:rsidRPr="00DC2120" w14:paraId="3A6B2509" w14:textId="77777777" w:rsidTr="00DC2120">
        <w:trPr>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61AEC851" w14:textId="77777777" w:rsidR="00DC2120" w:rsidRPr="00DC2120" w:rsidRDefault="00DC2120" w:rsidP="00DC2120">
            <w:pPr>
              <w:spacing w:after="0" w:line="240" w:lineRule="auto"/>
              <w:ind w:left="0" w:right="0" w:firstLine="0"/>
              <w:jc w:val="center"/>
              <w:rPr>
                <w:rFonts w:asciiTheme="majorHAnsi" w:hAnsiTheme="majorHAnsi" w:cstheme="majorHAnsi"/>
                <w:b/>
                <w:bCs/>
                <w:color w:val="C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47C0FE" w14:textId="77777777" w:rsidR="00DC2120" w:rsidRPr="00DC2120" w:rsidRDefault="00DC2120" w:rsidP="00DC2120">
            <w:pPr>
              <w:spacing w:after="0" w:line="240" w:lineRule="auto"/>
              <w:ind w:left="0" w:right="0" w:firstLine="0"/>
              <w:jc w:val="center"/>
              <w:rPr>
                <w:rFonts w:asciiTheme="majorHAnsi" w:hAnsiTheme="majorHAnsi" w:cstheme="majorHAnsi"/>
                <w:b/>
                <w:bCs/>
                <w:color w:val="C00000"/>
                <w:sz w:val="16"/>
                <w:szCs w:val="16"/>
              </w:rPr>
            </w:pPr>
            <w:r w:rsidRPr="00DC2120">
              <w:rPr>
                <w:rFonts w:asciiTheme="majorHAnsi" w:hAnsiTheme="majorHAnsi" w:cstheme="majorHAnsi"/>
                <w:b/>
                <w:bCs/>
                <w:color w:val="C00000"/>
                <w:sz w:val="16"/>
                <w:szCs w:val="16"/>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C38387" w14:textId="3AEB4F61" w:rsidR="00DC2120" w:rsidRPr="00DC2120" w:rsidRDefault="00C936A3" w:rsidP="00DC2120">
            <w:pPr>
              <w:spacing w:after="0" w:line="240" w:lineRule="auto"/>
              <w:ind w:left="0" w:right="0" w:firstLine="0"/>
              <w:jc w:val="center"/>
              <w:rPr>
                <w:rFonts w:asciiTheme="majorHAnsi" w:hAnsiTheme="majorHAnsi" w:cstheme="majorHAnsi"/>
                <w:b/>
                <w:bCs/>
                <w:color w:val="C00000"/>
                <w:sz w:val="16"/>
                <w:szCs w:val="16"/>
              </w:rPr>
            </w:pPr>
            <w:r>
              <w:rPr>
                <w:rFonts w:asciiTheme="majorHAnsi" w:hAnsiTheme="majorHAnsi" w:cstheme="majorHAnsi"/>
                <w:b/>
                <w:bCs/>
                <w:color w:val="C00000"/>
                <w:sz w:val="16"/>
                <w:szCs w:val="16"/>
              </w:rPr>
              <w:t>256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98ED0" w14:textId="77777777" w:rsidR="00DC2120" w:rsidRPr="00DC2120" w:rsidRDefault="00DC2120" w:rsidP="00DC2120">
            <w:pPr>
              <w:spacing w:after="0" w:line="240" w:lineRule="auto"/>
              <w:ind w:left="0" w:right="0" w:firstLine="0"/>
              <w:jc w:val="center"/>
              <w:rPr>
                <w:rFonts w:asciiTheme="majorHAnsi" w:hAnsiTheme="majorHAnsi" w:cstheme="majorHAnsi"/>
                <w:b/>
                <w:bCs/>
                <w:color w:val="C00000"/>
                <w:sz w:val="16"/>
                <w:szCs w:val="16"/>
              </w:rPr>
            </w:pPr>
            <w:r w:rsidRPr="00DC2120">
              <w:rPr>
                <w:rFonts w:asciiTheme="majorHAnsi" w:hAnsiTheme="majorHAnsi" w:cstheme="majorHAnsi"/>
                <w:b/>
                <w:bCs/>
                <w:color w:val="C00000"/>
                <w:sz w:val="16"/>
                <w:szCs w:val="16"/>
              </w:rPr>
              <w:t>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0880F4" w14:textId="77777777" w:rsidR="00DC2120" w:rsidRPr="00DC2120" w:rsidRDefault="00DC2120" w:rsidP="00DC2120">
            <w:pPr>
              <w:spacing w:after="0" w:line="240" w:lineRule="auto"/>
              <w:ind w:left="0" w:right="0" w:firstLine="0"/>
              <w:jc w:val="center"/>
              <w:rPr>
                <w:rFonts w:asciiTheme="majorHAnsi" w:hAnsiTheme="majorHAnsi" w:cstheme="majorHAnsi"/>
                <w:b/>
                <w:bCs/>
                <w:color w:val="C00000"/>
                <w:sz w:val="16"/>
                <w:szCs w:val="16"/>
              </w:rPr>
            </w:pPr>
            <w:r w:rsidRPr="00DC2120">
              <w:rPr>
                <w:rFonts w:asciiTheme="majorHAnsi" w:hAnsiTheme="majorHAnsi" w:cstheme="majorHAnsi"/>
                <w:b/>
                <w:bCs/>
                <w:color w:val="C00000"/>
                <w:sz w:val="16"/>
                <w:szCs w:val="16"/>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7DDBE" w14:textId="77777777" w:rsidR="00DC2120" w:rsidRPr="00DC2120" w:rsidRDefault="00DC2120" w:rsidP="00DC2120">
            <w:pPr>
              <w:spacing w:after="0" w:line="240" w:lineRule="auto"/>
              <w:ind w:left="0" w:right="0" w:firstLine="0"/>
              <w:jc w:val="center"/>
              <w:rPr>
                <w:rFonts w:asciiTheme="majorHAnsi" w:hAnsiTheme="majorHAnsi" w:cstheme="majorHAnsi"/>
                <w:b/>
                <w:bCs/>
                <w:color w:val="C00000"/>
                <w:sz w:val="16"/>
                <w:szCs w:val="16"/>
              </w:rPr>
            </w:pPr>
            <w:r w:rsidRPr="00DC2120">
              <w:rPr>
                <w:rFonts w:asciiTheme="majorHAnsi" w:hAnsiTheme="majorHAnsi" w:cstheme="majorHAnsi"/>
                <w:b/>
                <w:bCs/>
                <w:color w:val="C00000"/>
                <w:sz w:val="16"/>
                <w:szCs w:val="16"/>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129857" w14:textId="77777777" w:rsidR="00DC2120" w:rsidRPr="00DC2120" w:rsidRDefault="00DC2120" w:rsidP="00DC2120">
            <w:pPr>
              <w:spacing w:after="0" w:line="240" w:lineRule="auto"/>
              <w:ind w:left="0" w:right="0" w:firstLine="0"/>
              <w:jc w:val="center"/>
              <w:rPr>
                <w:rFonts w:asciiTheme="majorHAnsi" w:hAnsiTheme="majorHAnsi" w:cstheme="majorHAnsi"/>
                <w:b/>
                <w:bCs/>
                <w:color w:val="C00000"/>
                <w:sz w:val="16"/>
                <w:szCs w:val="16"/>
              </w:rPr>
            </w:pPr>
            <w:r w:rsidRPr="00DC2120">
              <w:rPr>
                <w:rFonts w:asciiTheme="majorHAnsi" w:hAnsiTheme="majorHAnsi" w:cstheme="majorHAnsi"/>
                <w:b/>
                <w:bCs/>
                <w:color w:val="C00000"/>
                <w:sz w:val="16"/>
                <w:szCs w:val="16"/>
              </w:rPr>
              <w:t>27</w:t>
            </w:r>
          </w:p>
        </w:tc>
      </w:tr>
    </w:tbl>
    <w:p w14:paraId="3B78A588" w14:textId="77777777" w:rsidR="00DC2120" w:rsidRDefault="00DC2120" w:rsidP="0067055A">
      <w:pPr>
        <w:pStyle w:val="Estilo2"/>
        <w:spacing w:before="0" w:line="240" w:lineRule="auto"/>
        <w:ind w:firstLine="0"/>
        <w:jc w:val="center"/>
        <w:rPr>
          <w:i w:val="0"/>
          <w:sz w:val="18"/>
          <w:szCs w:val="18"/>
        </w:rPr>
      </w:pPr>
    </w:p>
    <w:p w14:paraId="1E733564" w14:textId="77777777" w:rsidR="0067055A" w:rsidRDefault="0067055A" w:rsidP="0067055A">
      <w:pPr>
        <w:pStyle w:val="Estilo2"/>
        <w:spacing w:before="0" w:line="240" w:lineRule="auto"/>
        <w:ind w:firstLine="0"/>
        <w:jc w:val="center"/>
        <w:rPr>
          <w:i w:val="0"/>
          <w:sz w:val="18"/>
          <w:szCs w:val="18"/>
        </w:rPr>
      </w:pPr>
      <w:r w:rsidRPr="0083024C">
        <w:rPr>
          <w:i w:val="0"/>
          <w:sz w:val="18"/>
          <w:szCs w:val="18"/>
        </w:rPr>
        <w:t>Tabla 5. Detalle del profesorado asignado al título por área de conocimiento</w:t>
      </w:r>
    </w:p>
    <w:p w14:paraId="44D3EEC8" w14:textId="77777777" w:rsidR="00DC2120" w:rsidRPr="0083024C" w:rsidRDefault="00DC2120" w:rsidP="0067055A">
      <w:pPr>
        <w:pStyle w:val="Estilo2"/>
        <w:spacing w:before="0" w:line="240" w:lineRule="auto"/>
        <w:ind w:firstLine="0"/>
        <w:jc w:val="center"/>
        <w:rPr>
          <w:i w:val="0"/>
          <w:sz w:val="18"/>
          <w:szCs w:val="18"/>
        </w:rPr>
      </w:pPr>
    </w:p>
    <w:tbl>
      <w:tblPr>
        <w:tblW w:w="8200" w:type="dxa"/>
        <w:tblInd w:w="80" w:type="dxa"/>
        <w:tblCellMar>
          <w:left w:w="70" w:type="dxa"/>
          <w:right w:w="70" w:type="dxa"/>
        </w:tblCellMar>
        <w:tblLook w:val="04A0" w:firstRow="1" w:lastRow="0" w:firstColumn="1" w:lastColumn="0" w:noHBand="0" w:noVBand="1"/>
      </w:tblPr>
      <w:tblGrid>
        <w:gridCol w:w="3020"/>
        <w:gridCol w:w="5180"/>
      </w:tblGrid>
      <w:tr w:rsidR="00DC2120" w:rsidRPr="00DC2120" w14:paraId="67498991"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17C4401"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Bioqu</w:t>
            </w:r>
            <w:r w:rsidR="005F5354">
              <w:rPr>
                <w:rFonts w:ascii="Calibri Light" w:hAnsi="Calibri Light" w:cs="Calibri Light"/>
                <w:b/>
                <w:bCs/>
                <w:color w:val="C00000"/>
                <w:sz w:val="18"/>
                <w:szCs w:val="18"/>
              </w:rPr>
              <w:t>í</w:t>
            </w:r>
            <w:r w:rsidRPr="00DC2120">
              <w:rPr>
                <w:rFonts w:ascii="Calibri Light" w:hAnsi="Calibri Light" w:cs="Calibri Light"/>
                <w:b/>
                <w:bCs/>
                <w:color w:val="C00000"/>
                <w:sz w:val="18"/>
                <w:szCs w:val="18"/>
              </w:rPr>
              <w:t>m</w:t>
            </w:r>
            <w:r w:rsidR="005F5354">
              <w:rPr>
                <w:rFonts w:ascii="Calibri Light" w:hAnsi="Calibri Light" w:cs="Calibri Light"/>
                <w:b/>
                <w:bCs/>
                <w:color w:val="C00000"/>
                <w:sz w:val="18"/>
                <w:szCs w:val="18"/>
              </w:rPr>
              <w:t>i</w:t>
            </w:r>
            <w:r w:rsidRPr="00DC2120">
              <w:rPr>
                <w:rFonts w:ascii="Calibri Light" w:hAnsi="Calibri Light" w:cs="Calibri Light"/>
                <w:b/>
                <w:bCs/>
                <w:color w:val="C00000"/>
                <w:sz w:val="18"/>
                <w:szCs w:val="18"/>
              </w:rPr>
              <w:t>ca Y Biología Molecular</w:t>
            </w:r>
          </w:p>
        </w:tc>
      </w:tr>
      <w:tr w:rsidR="00DC2120" w:rsidRPr="00DC2120" w14:paraId="11A41D3F"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B2F6A27"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350811EA"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5</w:t>
            </w:r>
          </w:p>
        </w:tc>
      </w:tr>
      <w:tr w:rsidR="00DC2120" w:rsidRPr="00DC2120" w14:paraId="2254C971" w14:textId="77777777" w:rsidTr="00DC2120">
        <w:trPr>
          <w:trHeight w:val="97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002A831"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60FB4361"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CATEDRÁTICO DE UNIVERSIDAD: 1</w:t>
            </w:r>
            <w:r w:rsidRPr="00DC2120">
              <w:rPr>
                <w:rFonts w:ascii="Calibri Light" w:hAnsi="Calibri Light" w:cs="Calibri Light"/>
                <w:color w:val="C00000"/>
                <w:sz w:val="18"/>
                <w:szCs w:val="18"/>
              </w:rPr>
              <w:br/>
              <w:t>PROFESOR TITULAR UNIVERSIDAD: 1</w:t>
            </w:r>
            <w:r w:rsidRPr="00DC2120">
              <w:rPr>
                <w:rFonts w:ascii="Calibri Light" w:hAnsi="Calibri Light" w:cs="Calibri Light"/>
                <w:color w:val="C00000"/>
                <w:sz w:val="18"/>
                <w:szCs w:val="18"/>
              </w:rPr>
              <w:br/>
              <w:t>CONTRATO PDI (BECA FPU): 1</w:t>
            </w:r>
            <w:r w:rsidRPr="00DC2120">
              <w:rPr>
                <w:rFonts w:ascii="Calibri Light" w:hAnsi="Calibri Light" w:cs="Calibri Light"/>
                <w:color w:val="C00000"/>
                <w:sz w:val="18"/>
                <w:szCs w:val="18"/>
              </w:rPr>
              <w:br/>
              <w:t>PROFESOR SUSTITUTO: 2</w:t>
            </w:r>
          </w:p>
        </w:tc>
      </w:tr>
      <w:tr w:rsidR="00DC2120" w:rsidRPr="00DC2120" w14:paraId="25CCB78F"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29C0A86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5F0A3629"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094B53DE"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9AABBA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65EE7D57"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Bioquímica</w:t>
            </w:r>
            <w:r w:rsidRPr="00DC2120">
              <w:rPr>
                <w:rFonts w:ascii="Calibri Light" w:hAnsi="Calibri Light" w:cs="Calibri Light"/>
                <w:color w:val="C00000"/>
                <w:sz w:val="18"/>
                <w:szCs w:val="18"/>
              </w:rPr>
              <w:br/>
              <w:t>Crianza y elaboraciones especiales</w:t>
            </w:r>
          </w:p>
        </w:tc>
      </w:tr>
      <w:tr w:rsidR="00DC2120" w:rsidRPr="00DC2120" w14:paraId="78D7CDE6"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29DD164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21ACAF8F"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12,16</w:t>
            </w:r>
          </w:p>
        </w:tc>
      </w:tr>
      <w:tr w:rsidR="00DC2120" w:rsidRPr="00DC2120" w14:paraId="6A902E69" w14:textId="77777777" w:rsidTr="00DC2120">
        <w:trPr>
          <w:trHeight w:val="315"/>
        </w:trPr>
        <w:tc>
          <w:tcPr>
            <w:tcW w:w="3020" w:type="dxa"/>
            <w:tcBorders>
              <w:top w:val="nil"/>
              <w:left w:val="nil"/>
              <w:bottom w:val="nil"/>
              <w:right w:val="nil"/>
            </w:tcBorders>
            <w:shd w:val="clear" w:color="auto" w:fill="auto"/>
            <w:vAlign w:val="bottom"/>
            <w:hideMark/>
          </w:tcPr>
          <w:p w14:paraId="0A02DF4D"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2B3D526F"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230D8683"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85153ED"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Derecho Administrativo</w:t>
            </w:r>
          </w:p>
        </w:tc>
      </w:tr>
      <w:tr w:rsidR="00DC2120" w:rsidRPr="00DC2120" w14:paraId="2C5EE88C"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8EE1A24"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416DCD04"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7D8BC6EC"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00C1162"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7A03C43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CATEDRÁTICO DE UNIVERSIDAD: 1</w:t>
            </w:r>
            <w:r w:rsidRPr="00DC2120">
              <w:rPr>
                <w:rFonts w:ascii="Calibri Light" w:hAnsi="Calibri Light" w:cs="Calibri Light"/>
                <w:color w:val="C00000"/>
                <w:sz w:val="18"/>
                <w:szCs w:val="18"/>
              </w:rPr>
              <w:br/>
              <w:t>PROFESOR TITULAR UNIVERSIDAD: 1</w:t>
            </w:r>
          </w:p>
        </w:tc>
      </w:tr>
      <w:tr w:rsidR="00DC2120" w:rsidRPr="00DC2120" w14:paraId="7A8E3792"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65B54A0"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28CA78EF"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610EBAA7"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CF6D892"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64DF2EAE" w14:textId="1EB34091" w:rsidR="00DC2120" w:rsidRPr="00DC2120" w:rsidRDefault="00DC2120" w:rsidP="001C1671">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Normativa</w:t>
            </w:r>
            <w:r w:rsidR="00BC6C01">
              <w:rPr>
                <w:rFonts w:ascii="Calibri Light" w:hAnsi="Calibri Light" w:cs="Calibri Light"/>
                <w:color w:val="C00000"/>
                <w:sz w:val="18"/>
                <w:szCs w:val="18"/>
              </w:rPr>
              <w:t xml:space="preserve"> y</w:t>
            </w:r>
            <w:r w:rsidRPr="00DC2120">
              <w:rPr>
                <w:rFonts w:ascii="Calibri Light" w:hAnsi="Calibri Light" w:cs="Calibri Light"/>
                <w:color w:val="C00000"/>
                <w:sz w:val="18"/>
                <w:szCs w:val="18"/>
              </w:rPr>
              <w:t xml:space="preserve"> legislación Vitivinícola</w:t>
            </w:r>
          </w:p>
        </w:tc>
      </w:tr>
      <w:tr w:rsidR="00DC2120" w:rsidRPr="00DC2120" w14:paraId="397642BA"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D1B72A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710A76A3"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5,1</w:t>
            </w:r>
          </w:p>
        </w:tc>
      </w:tr>
      <w:tr w:rsidR="00DC2120" w:rsidRPr="00DC2120" w14:paraId="7D4B5F0E" w14:textId="77777777" w:rsidTr="00DC2120">
        <w:trPr>
          <w:trHeight w:val="315"/>
        </w:trPr>
        <w:tc>
          <w:tcPr>
            <w:tcW w:w="3020" w:type="dxa"/>
            <w:tcBorders>
              <w:top w:val="nil"/>
              <w:left w:val="nil"/>
              <w:bottom w:val="nil"/>
              <w:right w:val="nil"/>
            </w:tcBorders>
            <w:shd w:val="clear" w:color="auto" w:fill="auto"/>
            <w:vAlign w:val="bottom"/>
            <w:hideMark/>
          </w:tcPr>
          <w:p w14:paraId="08EAA8A0"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2D53A771"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1546E14A" w14:textId="77777777" w:rsidTr="00DC2120">
        <w:trPr>
          <w:trHeight w:val="540"/>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F8AA774"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Economía Financiera Y Contabilidad</w:t>
            </w:r>
          </w:p>
        </w:tc>
      </w:tr>
      <w:tr w:rsidR="00DC2120" w:rsidRPr="00DC2120" w14:paraId="4F3D0717"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B3D86AF"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6264C742"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55A97B2B"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345EE92"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5CDE427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TITULAR UNIVERSIDAD: 1</w:t>
            </w:r>
            <w:r w:rsidRPr="00DC2120">
              <w:rPr>
                <w:rFonts w:ascii="Calibri Light" w:hAnsi="Calibri Light" w:cs="Calibri Light"/>
                <w:color w:val="C00000"/>
                <w:sz w:val="18"/>
                <w:szCs w:val="18"/>
              </w:rPr>
              <w:br/>
              <w:t>PROFESOR ASOCIADO: 1</w:t>
            </w:r>
          </w:p>
        </w:tc>
      </w:tr>
      <w:tr w:rsidR="00DC2120" w:rsidRPr="00DC2120" w14:paraId="18431183"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1E6FE94"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75C16B6C"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604CDC19"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0038B0E"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02FA8855"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Gestión de Cooperativas Agrarias</w:t>
            </w:r>
          </w:p>
        </w:tc>
      </w:tr>
      <w:tr w:rsidR="00DC2120" w:rsidRPr="00DC2120" w14:paraId="000FAFF8"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FA4A643"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6A8B60DB"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4,5</w:t>
            </w:r>
          </w:p>
        </w:tc>
      </w:tr>
      <w:tr w:rsidR="00DC2120" w:rsidRPr="00DC2120" w14:paraId="71ED9540" w14:textId="77777777" w:rsidTr="00DC2120">
        <w:trPr>
          <w:trHeight w:val="315"/>
        </w:trPr>
        <w:tc>
          <w:tcPr>
            <w:tcW w:w="3020" w:type="dxa"/>
            <w:tcBorders>
              <w:top w:val="nil"/>
              <w:left w:val="nil"/>
              <w:bottom w:val="nil"/>
              <w:right w:val="nil"/>
            </w:tcBorders>
            <w:shd w:val="clear" w:color="auto" w:fill="auto"/>
            <w:vAlign w:val="bottom"/>
            <w:hideMark/>
          </w:tcPr>
          <w:p w14:paraId="74DE5A9D"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1147289C"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52B826EB"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283BB60"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Economía, Sociología Y Pol</w:t>
            </w:r>
            <w:r w:rsidR="005F5354">
              <w:rPr>
                <w:rFonts w:ascii="Calibri Light" w:hAnsi="Calibri Light" w:cs="Calibri Light"/>
                <w:b/>
                <w:bCs/>
                <w:color w:val="C00000"/>
                <w:sz w:val="18"/>
                <w:szCs w:val="18"/>
              </w:rPr>
              <w:t>í</w:t>
            </w:r>
            <w:r w:rsidRPr="00DC2120">
              <w:rPr>
                <w:rFonts w:ascii="Calibri Light" w:hAnsi="Calibri Light" w:cs="Calibri Light"/>
                <w:b/>
                <w:bCs/>
                <w:color w:val="C00000"/>
                <w:sz w:val="18"/>
                <w:szCs w:val="18"/>
              </w:rPr>
              <w:t>t</w:t>
            </w:r>
            <w:r w:rsidR="005F5354">
              <w:rPr>
                <w:rFonts w:ascii="Calibri Light" w:hAnsi="Calibri Light" w:cs="Calibri Light"/>
                <w:b/>
                <w:bCs/>
                <w:color w:val="C00000"/>
                <w:sz w:val="18"/>
                <w:szCs w:val="18"/>
              </w:rPr>
              <w:t>i</w:t>
            </w:r>
            <w:r w:rsidRPr="00DC2120">
              <w:rPr>
                <w:rFonts w:ascii="Calibri Light" w:hAnsi="Calibri Light" w:cs="Calibri Light"/>
                <w:b/>
                <w:bCs/>
                <w:color w:val="C00000"/>
                <w:sz w:val="18"/>
                <w:szCs w:val="18"/>
              </w:rPr>
              <w:t>ca Agrarias</w:t>
            </w:r>
          </w:p>
        </w:tc>
      </w:tr>
      <w:tr w:rsidR="00DC2120" w:rsidRPr="00DC2120" w14:paraId="1EAE0146"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DB9E56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5FA3818E"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4</w:t>
            </w:r>
          </w:p>
        </w:tc>
      </w:tr>
      <w:tr w:rsidR="00DC2120" w:rsidRPr="00DC2120" w14:paraId="2B834370" w14:textId="77777777" w:rsidTr="00DC2120">
        <w:trPr>
          <w:trHeight w:val="73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1473A85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340E814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CATEDRÁTICO DE UNIVERSIDAD: 1</w:t>
            </w:r>
            <w:r w:rsidRPr="00DC2120">
              <w:rPr>
                <w:rFonts w:ascii="Calibri Light" w:hAnsi="Calibri Light" w:cs="Calibri Light"/>
                <w:color w:val="C00000"/>
                <w:sz w:val="18"/>
                <w:szCs w:val="18"/>
              </w:rPr>
              <w:br/>
              <w:t>PROFESOR TITULAR UNIVERSIDAD: 2</w:t>
            </w:r>
            <w:r w:rsidRPr="00DC2120">
              <w:rPr>
                <w:rFonts w:ascii="Calibri Light" w:hAnsi="Calibri Light" w:cs="Calibri Light"/>
                <w:color w:val="C00000"/>
                <w:sz w:val="18"/>
                <w:szCs w:val="18"/>
              </w:rPr>
              <w:br/>
              <w:t xml:space="preserve">PROFESOR AYUDANTE DOCTOR: </w:t>
            </w:r>
            <w:r w:rsidR="00AA7886">
              <w:rPr>
                <w:rFonts w:ascii="Calibri Light" w:hAnsi="Calibri Light" w:cs="Calibri Light"/>
                <w:color w:val="C00000"/>
                <w:sz w:val="18"/>
                <w:szCs w:val="18"/>
              </w:rPr>
              <w:t>2</w:t>
            </w:r>
          </w:p>
        </w:tc>
      </w:tr>
      <w:tr w:rsidR="00DC2120" w:rsidRPr="00DC2120" w14:paraId="593EF6C2"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5BED8B5"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658C7A5C"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4</w:t>
            </w:r>
          </w:p>
        </w:tc>
      </w:tr>
      <w:tr w:rsidR="00DC2120" w:rsidRPr="00DC2120" w14:paraId="67D952C6"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F8D5A6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4CD2DB4B" w14:textId="77777777" w:rsid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Comercialización y regulación del mercado vitivinícola</w:t>
            </w:r>
            <w:r w:rsidRPr="00DC2120">
              <w:rPr>
                <w:rFonts w:ascii="Calibri Light" w:hAnsi="Calibri Light" w:cs="Calibri Light"/>
                <w:color w:val="C00000"/>
                <w:sz w:val="18"/>
                <w:szCs w:val="18"/>
              </w:rPr>
              <w:br/>
              <w:t>Economía de la empresa vitivinícola</w:t>
            </w:r>
          </w:p>
          <w:p w14:paraId="5033A1F7" w14:textId="77777777" w:rsidR="004775FB" w:rsidRPr="00DC2120" w:rsidRDefault="004775FB" w:rsidP="00DC2120">
            <w:pPr>
              <w:spacing w:after="0" w:line="240" w:lineRule="auto"/>
              <w:ind w:left="0" w:right="0" w:firstLine="0"/>
              <w:jc w:val="left"/>
              <w:rPr>
                <w:rFonts w:ascii="Calibri Light" w:hAnsi="Calibri Light" w:cs="Calibri Light"/>
                <w:color w:val="C00000"/>
                <w:sz w:val="18"/>
                <w:szCs w:val="18"/>
              </w:rPr>
            </w:pPr>
            <w:r>
              <w:rPr>
                <w:rFonts w:ascii="Calibri Light" w:hAnsi="Calibri Light" w:cs="Calibri Light"/>
                <w:color w:val="C00000"/>
                <w:sz w:val="18"/>
                <w:szCs w:val="18"/>
              </w:rPr>
              <w:t>Estrategias del sistema agroalimentario</w:t>
            </w:r>
          </w:p>
        </w:tc>
      </w:tr>
      <w:tr w:rsidR="00DC2120" w:rsidRPr="00DC2120" w14:paraId="53837B5D"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1749722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77AD6EE0"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4,8</w:t>
            </w:r>
          </w:p>
        </w:tc>
      </w:tr>
      <w:tr w:rsidR="00DC2120" w:rsidRPr="00DC2120" w14:paraId="4F0F7097" w14:textId="77777777" w:rsidTr="00DC2120">
        <w:trPr>
          <w:trHeight w:val="315"/>
        </w:trPr>
        <w:tc>
          <w:tcPr>
            <w:tcW w:w="3020" w:type="dxa"/>
            <w:tcBorders>
              <w:top w:val="nil"/>
              <w:left w:val="nil"/>
              <w:bottom w:val="nil"/>
              <w:right w:val="nil"/>
            </w:tcBorders>
            <w:shd w:val="clear" w:color="auto" w:fill="auto"/>
            <w:vAlign w:val="bottom"/>
            <w:hideMark/>
          </w:tcPr>
          <w:p w14:paraId="76207F84"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57C8D7E6"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43B9630D"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E5F2920"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Edafología Y Química Agrícola</w:t>
            </w:r>
          </w:p>
        </w:tc>
      </w:tr>
      <w:tr w:rsidR="00DC2120" w:rsidRPr="00DC2120" w14:paraId="0A421D46"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A19CCEE"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0AD78CD2"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7</w:t>
            </w:r>
          </w:p>
        </w:tc>
      </w:tr>
      <w:tr w:rsidR="00DC2120" w:rsidRPr="00DC2120" w14:paraId="68A26C9F" w14:textId="77777777" w:rsidTr="00DC2120">
        <w:trPr>
          <w:trHeight w:val="97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2569B6C3"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63951062"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CATEDRÁTICO DE UNIVERSIDAD: 2</w:t>
            </w:r>
            <w:r w:rsidRPr="00DC2120">
              <w:rPr>
                <w:rFonts w:ascii="Calibri Light" w:hAnsi="Calibri Light" w:cs="Calibri Light"/>
                <w:color w:val="C00000"/>
                <w:sz w:val="18"/>
                <w:szCs w:val="18"/>
              </w:rPr>
              <w:br/>
              <w:t>PROFESOR CONTRATADO DOCTOR: 2</w:t>
            </w:r>
            <w:r w:rsidRPr="00DC2120">
              <w:rPr>
                <w:rFonts w:ascii="Calibri Light" w:hAnsi="Calibri Light" w:cs="Calibri Light"/>
                <w:color w:val="C00000"/>
                <w:sz w:val="18"/>
                <w:szCs w:val="18"/>
              </w:rPr>
              <w:br/>
              <w:t>PROFESOR AYUDANTE DOCTOR: 2</w:t>
            </w:r>
            <w:r w:rsidRPr="00DC2120">
              <w:rPr>
                <w:rFonts w:ascii="Calibri Light" w:hAnsi="Calibri Light" w:cs="Calibri Light"/>
                <w:color w:val="C00000"/>
                <w:sz w:val="18"/>
                <w:szCs w:val="18"/>
              </w:rPr>
              <w:br/>
              <w:t>CONTRATO PDI (Beca FPU): 1</w:t>
            </w:r>
          </w:p>
        </w:tc>
      </w:tr>
      <w:tr w:rsidR="00DC2120" w:rsidRPr="00DC2120" w14:paraId="07AC76B8"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A2DF49E"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100E179C"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6</w:t>
            </w:r>
          </w:p>
        </w:tc>
      </w:tr>
      <w:tr w:rsidR="00DC2120" w:rsidRPr="00DC2120" w14:paraId="64CEBBF8" w14:textId="77777777" w:rsidTr="00DC2120">
        <w:trPr>
          <w:trHeight w:val="145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E53296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5768A6A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Prácticas de empresa</w:t>
            </w:r>
            <w:r w:rsidRPr="00DC2120">
              <w:rPr>
                <w:rFonts w:ascii="Calibri Light" w:hAnsi="Calibri Light" w:cs="Calibri Light"/>
                <w:color w:val="C00000"/>
                <w:sz w:val="18"/>
                <w:szCs w:val="18"/>
              </w:rPr>
              <w:br/>
              <w:t>Crianza y elaboraciones especiales</w:t>
            </w:r>
            <w:r w:rsidRPr="00DC2120">
              <w:rPr>
                <w:rFonts w:ascii="Calibri Light" w:hAnsi="Calibri Light" w:cs="Calibri Light"/>
                <w:color w:val="C00000"/>
                <w:sz w:val="18"/>
                <w:szCs w:val="18"/>
              </w:rPr>
              <w:br/>
              <w:t>Cata Avanzada de vinos</w:t>
            </w:r>
            <w:r w:rsidRPr="00DC2120">
              <w:rPr>
                <w:rFonts w:ascii="Calibri Light" w:hAnsi="Calibri Light" w:cs="Calibri Light"/>
                <w:color w:val="C00000"/>
                <w:sz w:val="18"/>
                <w:szCs w:val="18"/>
              </w:rPr>
              <w:br/>
              <w:t>Química Agrícola y Medio Ambiente</w:t>
            </w:r>
            <w:r w:rsidRPr="00DC2120">
              <w:rPr>
                <w:rFonts w:ascii="Calibri Light" w:hAnsi="Calibri Light" w:cs="Calibri Light"/>
                <w:color w:val="C00000"/>
                <w:sz w:val="18"/>
                <w:szCs w:val="18"/>
              </w:rPr>
              <w:br/>
              <w:t>Química Agrícola y Medio Ambiente</w:t>
            </w:r>
            <w:r w:rsidRPr="00DC2120">
              <w:rPr>
                <w:rFonts w:ascii="Calibri Light" w:hAnsi="Calibri Light" w:cs="Calibri Light"/>
                <w:color w:val="C00000"/>
                <w:sz w:val="18"/>
                <w:szCs w:val="18"/>
              </w:rPr>
              <w:br/>
              <w:t>Optimización Biológica del Medio Agrario</w:t>
            </w:r>
          </w:p>
        </w:tc>
      </w:tr>
      <w:tr w:rsidR="00DC2120" w:rsidRPr="00DC2120" w14:paraId="227F32F7"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A0E0EB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3857FC84"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36,8</w:t>
            </w:r>
          </w:p>
        </w:tc>
      </w:tr>
      <w:tr w:rsidR="00DC2120" w:rsidRPr="00DC2120" w14:paraId="0452568F" w14:textId="77777777" w:rsidTr="00DC2120">
        <w:trPr>
          <w:trHeight w:val="315"/>
        </w:trPr>
        <w:tc>
          <w:tcPr>
            <w:tcW w:w="3020" w:type="dxa"/>
            <w:tcBorders>
              <w:top w:val="nil"/>
              <w:left w:val="nil"/>
              <w:bottom w:val="nil"/>
              <w:right w:val="nil"/>
            </w:tcBorders>
            <w:shd w:val="clear" w:color="auto" w:fill="auto"/>
            <w:vAlign w:val="bottom"/>
            <w:hideMark/>
          </w:tcPr>
          <w:p w14:paraId="04D2ED80"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2AEDEAB8"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6144767B"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5CF6AE3"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Estadística E Investigación Operativa</w:t>
            </w:r>
          </w:p>
        </w:tc>
      </w:tr>
      <w:tr w:rsidR="00DC2120" w:rsidRPr="00DC2120" w14:paraId="0046C926"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1A823BB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113A2FC1"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3A440BF8"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69F559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19A3C187"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ASOCIADO CON DOCTORADO: 1</w:t>
            </w:r>
          </w:p>
        </w:tc>
      </w:tr>
      <w:tr w:rsidR="00DC2120" w:rsidRPr="00DC2120" w14:paraId="70EA3E69"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F8BFE36"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18A444A5"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006C9909"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569457E"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129BDCA6" w14:textId="19AFAB61" w:rsidR="00DC2120" w:rsidRPr="00DC2120" w:rsidRDefault="00DC2120" w:rsidP="001C1671">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Normativa</w:t>
            </w:r>
            <w:r w:rsidR="001C1671">
              <w:rPr>
                <w:rFonts w:ascii="Calibri Light" w:hAnsi="Calibri Light" w:cs="Calibri Light"/>
                <w:color w:val="C00000"/>
                <w:sz w:val="18"/>
                <w:szCs w:val="18"/>
              </w:rPr>
              <w:t xml:space="preserve"> y</w:t>
            </w:r>
            <w:r w:rsidRPr="00DC2120">
              <w:rPr>
                <w:rFonts w:ascii="Calibri Light" w:hAnsi="Calibri Light" w:cs="Calibri Light"/>
                <w:color w:val="C00000"/>
                <w:sz w:val="18"/>
                <w:szCs w:val="18"/>
              </w:rPr>
              <w:t xml:space="preserve"> legislación Vitivinícola</w:t>
            </w:r>
          </w:p>
        </w:tc>
      </w:tr>
      <w:tr w:rsidR="00DC2120" w:rsidRPr="00DC2120" w14:paraId="256D9A4E"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137A1BE"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2E44EE10"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4</w:t>
            </w:r>
          </w:p>
        </w:tc>
      </w:tr>
      <w:tr w:rsidR="00DC2120" w:rsidRPr="00DC2120" w14:paraId="2012E5DB" w14:textId="77777777" w:rsidTr="00DC2120">
        <w:trPr>
          <w:trHeight w:val="315"/>
        </w:trPr>
        <w:tc>
          <w:tcPr>
            <w:tcW w:w="3020" w:type="dxa"/>
            <w:tcBorders>
              <w:top w:val="nil"/>
              <w:left w:val="nil"/>
              <w:bottom w:val="nil"/>
              <w:right w:val="nil"/>
            </w:tcBorders>
            <w:shd w:val="clear" w:color="auto" w:fill="auto"/>
            <w:vAlign w:val="bottom"/>
            <w:hideMark/>
          </w:tcPr>
          <w:p w14:paraId="78C5688A"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48487DE7"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3A085FC3"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08BB5C"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Genética</w:t>
            </w:r>
          </w:p>
        </w:tc>
      </w:tr>
      <w:tr w:rsidR="00DC2120" w:rsidRPr="00DC2120" w14:paraId="2CEA4652"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E4E7D2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5425102C"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24F928E4"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2988591"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2048D3F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CATEDRÁTICO DE UNIVERSIDAD: 1</w:t>
            </w:r>
          </w:p>
        </w:tc>
      </w:tr>
      <w:tr w:rsidR="00DC2120" w:rsidRPr="00DC2120" w14:paraId="13AAEF1F"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5A26B1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42F387BB"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486AAD3A"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1FA4381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7A090DF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Historia de la Agricultura</w:t>
            </w:r>
          </w:p>
        </w:tc>
      </w:tr>
      <w:tr w:rsidR="00DC2120" w:rsidRPr="00DC2120" w14:paraId="76633251"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F846FE6"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56C59EA0"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5,9</w:t>
            </w:r>
          </w:p>
        </w:tc>
      </w:tr>
      <w:tr w:rsidR="00DC2120" w:rsidRPr="00DC2120" w14:paraId="359360BE" w14:textId="77777777" w:rsidTr="00DC2120">
        <w:trPr>
          <w:trHeight w:val="315"/>
        </w:trPr>
        <w:tc>
          <w:tcPr>
            <w:tcW w:w="3020" w:type="dxa"/>
            <w:tcBorders>
              <w:top w:val="nil"/>
              <w:left w:val="nil"/>
              <w:bottom w:val="nil"/>
              <w:right w:val="nil"/>
            </w:tcBorders>
            <w:shd w:val="clear" w:color="auto" w:fill="auto"/>
            <w:vAlign w:val="bottom"/>
            <w:hideMark/>
          </w:tcPr>
          <w:p w14:paraId="568E5798"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2DC339F6"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19ED5A38"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1F332B6"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Ingeniería Agroforestal</w:t>
            </w:r>
          </w:p>
        </w:tc>
      </w:tr>
      <w:tr w:rsidR="00DC2120" w:rsidRPr="00DC2120" w14:paraId="76361162"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41AAD19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51384183"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7CF632AF"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1345D1C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788E0F84"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TITULAR DE UNIVERSIDAD: 1</w:t>
            </w:r>
          </w:p>
        </w:tc>
      </w:tr>
      <w:tr w:rsidR="00DC2120" w:rsidRPr="00DC2120" w14:paraId="2F0BF01F"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C036DF8"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7A9E8973"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2B88AED0"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807AC1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59624F4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Mecanización de la vid</w:t>
            </w:r>
          </w:p>
        </w:tc>
      </w:tr>
      <w:tr w:rsidR="00DC2120" w:rsidRPr="00DC2120" w14:paraId="755A5438"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5A72EB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69B8E5F2"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4,5</w:t>
            </w:r>
          </w:p>
        </w:tc>
      </w:tr>
      <w:tr w:rsidR="00DC2120" w:rsidRPr="00DC2120" w14:paraId="14504C0C" w14:textId="77777777" w:rsidTr="00DC2120">
        <w:trPr>
          <w:trHeight w:val="315"/>
        </w:trPr>
        <w:tc>
          <w:tcPr>
            <w:tcW w:w="3020" w:type="dxa"/>
            <w:tcBorders>
              <w:top w:val="nil"/>
              <w:left w:val="nil"/>
              <w:bottom w:val="nil"/>
              <w:right w:val="nil"/>
            </w:tcBorders>
            <w:shd w:val="clear" w:color="auto" w:fill="auto"/>
            <w:vAlign w:val="bottom"/>
            <w:hideMark/>
          </w:tcPr>
          <w:p w14:paraId="255DEA59"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1EF41181"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046FFE0F"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7821517"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Ingeniería Eléctrica</w:t>
            </w:r>
          </w:p>
        </w:tc>
      </w:tr>
      <w:tr w:rsidR="00DC2120" w:rsidRPr="00DC2120" w14:paraId="1BF46B34"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7722BB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5204C488"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4BB0B4E1"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AC15C8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3708123E"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TITULAR DE UNIVERSIDAD: 1</w:t>
            </w:r>
            <w:r w:rsidRPr="00DC2120">
              <w:rPr>
                <w:rFonts w:ascii="Calibri Light" w:hAnsi="Calibri Light" w:cs="Calibri Light"/>
                <w:color w:val="C00000"/>
                <w:sz w:val="18"/>
                <w:szCs w:val="18"/>
              </w:rPr>
              <w:br/>
              <w:t>PROFESOR AYUDANTE DOCTOR: 1</w:t>
            </w:r>
          </w:p>
        </w:tc>
      </w:tr>
      <w:tr w:rsidR="00DC2120" w:rsidRPr="00DC2120" w14:paraId="0A6F8D10"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5180C34"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16991962"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241DECD8"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48344B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6AF069F6"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Automatización de procesos agroindustriales</w:t>
            </w:r>
            <w:r w:rsidRPr="00DC2120">
              <w:rPr>
                <w:rFonts w:ascii="Calibri Light" w:hAnsi="Calibri Light" w:cs="Calibri Light"/>
                <w:color w:val="C00000"/>
                <w:sz w:val="18"/>
                <w:szCs w:val="18"/>
              </w:rPr>
              <w:br/>
              <w:t>Instalaciones y equipos auxiliares</w:t>
            </w:r>
          </w:p>
        </w:tc>
      </w:tr>
      <w:tr w:rsidR="00DC2120" w:rsidRPr="00DC2120" w14:paraId="24EEE78B"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2B13D24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32774716"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5,25</w:t>
            </w:r>
          </w:p>
        </w:tc>
      </w:tr>
      <w:tr w:rsidR="00DC2120" w:rsidRPr="00DC2120" w14:paraId="1D967EB2" w14:textId="77777777" w:rsidTr="00DC2120">
        <w:trPr>
          <w:trHeight w:val="315"/>
        </w:trPr>
        <w:tc>
          <w:tcPr>
            <w:tcW w:w="3020" w:type="dxa"/>
            <w:tcBorders>
              <w:top w:val="nil"/>
              <w:left w:val="nil"/>
              <w:bottom w:val="nil"/>
              <w:right w:val="nil"/>
            </w:tcBorders>
            <w:shd w:val="clear" w:color="auto" w:fill="auto"/>
            <w:vAlign w:val="bottom"/>
            <w:hideMark/>
          </w:tcPr>
          <w:p w14:paraId="7C357D15"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2B0C9AAC"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29F157B1"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1872DB5"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Ingeniería Química</w:t>
            </w:r>
          </w:p>
        </w:tc>
      </w:tr>
      <w:tr w:rsidR="00DC2120" w:rsidRPr="00DC2120" w14:paraId="43F7E65B"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2ABDDA1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5064BEC8"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11FAA398"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184D19E3"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60E6D15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CATEDRÁTICO DE UNIVERSIDAD: 1</w:t>
            </w:r>
            <w:r w:rsidRPr="00DC2120">
              <w:rPr>
                <w:rFonts w:ascii="Calibri Light" w:hAnsi="Calibri Light" w:cs="Calibri Light"/>
                <w:color w:val="C00000"/>
                <w:sz w:val="18"/>
                <w:szCs w:val="18"/>
              </w:rPr>
              <w:br/>
              <w:t>PROFESOR TITULAR UNIVERSIDAD: 1</w:t>
            </w:r>
          </w:p>
        </w:tc>
      </w:tr>
      <w:tr w:rsidR="00DC2120" w:rsidRPr="00DC2120" w14:paraId="4EE83939"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762CAA5"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04050046"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643A36A3"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DE8179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0BDE24E6"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Ingeniería y Tecnología Enológica</w:t>
            </w:r>
            <w:r w:rsidRPr="00DC2120">
              <w:rPr>
                <w:rFonts w:ascii="Calibri Light" w:hAnsi="Calibri Light" w:cs="Calibri Light"/>
                <w:color w:val="C00000"/>
                <w:sz w:val="18"/>
                <w:szCs w:val="18"/>
              </w:rPr>
              <w:br/>
              <w:t>El vinagre de vino</w:t>
            </w:r>
          </w:p>
        </w:tc>
      </w:tr>
      <w:tr w:rsidR="00DC2120" w:rsidRPr="00DC2120" w14:paraId="2EC3A00C"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284EF610"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78429E66"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5,5</w:t>
            </w:r>
          </w:p>
        </w:tc>
      </w:tr>
      <w:tr w:rsidR="00DC2120" w:rsidRPr="00DC2120" w14:paraId="0ECD9EBB" w14:textId="77777777" w:rsidTr="00DC2120">
        <w:trPr>
          <w:trHeight w:val="315"/>
        </w:trPr>
        <w:tc>
          <w:tcPr>
            <w:tcW w:w="3020" w:type="dxa"/>
            <w:tcBorders>
              <w:top w:val="nil"/>
              <w:left w:val="nil"/>
              <w:bottom w:val="nil"/>
              <w:right w:val="nil"/>
            </w:tcBorders>
            <w:shd w:val="clear" w:color="auto" w:fill="auto"/>
            <w:vAlign w:val="bottom"/>
            <w:hideMark/>
          </w:tcPr>
          <w:p w14:paraId="21DFC2E7"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2044E9E4"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54FE9F19"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14F29AE"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Matemática Aplicada</w:t>
            </w:r>
          </w:p>
        </w:tc>
      </w:tr>
      <w:tr w:rsidR="00DC2120" w:rsidRPr="00DC2120" w14:paraId="0EFB4030"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472A6656"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40A4D7E5"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072369F2"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7DA3CA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6A562DAE"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CATEDRÁTICO DE UNIVERSIDAD: 1</w:t>
            </w:r>
          </w:p>
        </w:tc>
      </w:tr>
      <w:tr w:rsidR="00DC2120" w:rsidRPr="00DC2120" w14:paraId="0D18D2FC"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4A41472"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55B147B5"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13C3F981"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C62B410"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41A28B3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Matemáticas</w:t>
            </w:r>
          </w:p>
        </w:tc>
      </w:tr>
      <w:tr w:rsidR="00DC2120" w:rsidRPr="00DC2120" w14:paraId="2581D8BF"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0477DA3"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31ABC3C3"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9</w:t>
            </w:r>
          </w:p>
        </w:tc>
      </w:tr>
      <w:tr w:rsidR="00DC2120" w:rsidRPr="00DC2120" w14:paraId="6951EE2C" w14:textId="77777777" w:rsidTr="00DC2120">
        <w:trPr>
          <w:trHeight w:val="315"/>
        </w:trPr>
        <w:tc>
          <w:tcPr>
            <w:tcW w:w="3020" w:type="dxa"/>
            <w:tcBorders>
              <w:top w:val="nil"/>
              <w:left w:val="nil"/>
              <w:bottom w:val="nil"/>
              <w:right w:val="nil"/>
            </w:tcBorders>
            <w:shd w:val="clear" w:color="auto" w:fill="auto"/>
            <w:vAlign w:val="bottom"/>
            <w:hideMark/>
          </w:tcPr>
          <w:p w14:paraId="0164E71D"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17030134"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17F33E6C"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2B01DD"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Microbiología</w:t>
            </w:r>
          </w:p>
        </w:tc>
      </w:tr>
      <w:tr w:rsidR="00DC2120" w:rsidRPr="00DC2120" w14:paraId="2A7BF7CA"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9AE857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6743AE20"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43D0E9A5"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0DDC504"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06DC12F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TITULAR DE UNIVERSIDAD: 1</w:t>
            </w:r>
          </w:p>
        </w:tc>
      </w:tr>
      <w:tr w:rsidR="00DC2120" w:rsidRPr="00DC2120" w14:paraId="0CFF3175"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40A03D34"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5E58BAB2"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6AE4D1A3"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5191378"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1E0CC4C1"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Bioquímica y Biotecnología Enológica</w:t>
            </w:r>
          </w:p>
        </w:tc>
      </w:tr>
      <w:tr w:rsidR="00DC2120" w:rsidRPr="00DC2120" w14:paraId="55A83047"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74B5CE3"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51376846"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3</w:t>
            </w:r>
          </w:p>
        </w:tc>
      </w:tr>
      <w:tr w:rsidR="00DC2120" w:rsidRPr="00DC2120" w14:paraId="496DDDFA" w14:textId="77777777" w:rsidTr="00DC2120">
        <w:trPr>
          <w:trHeight w:val="315"/>
        </w:trPr>
        <w:tc>
          <w:tcPr>
            <w:tcW w:w="3020" w:type="dxa"/>
            <w:tcBorders>
              <w:top w:val="nil"/>
              <w:left w:val="nil"/>
              <w:bottom w:val="nil"/>
              <w:right w:val="nil"/>
            </w:tcBorders>
            <w:shd w:val="clear" w:color="auto" w:fill="auto"/>
            <w:vAlign w:val="bottom"/>
            <w:hideMark/>
          </w:tcPr>
          <w:p w14:paraId="3050EE62"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2BD5F03B"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198AE7A6"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6E991CB"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Producción Animal</w:t>
            </w:r>
          </w:p>
        </w:tc>
      </w:tr>
      <w:tr w:rsidR="00DC2120" w:rsidRPr="00DC2120" w14:paraId="7B856AEC"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0E5890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00C75E9D"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095E7834"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4863ECC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3C7FAEB7"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TITULAR DE UNIVERSIDAD: 1</w:t>
            </w:r>
            <w:r w:rsidRPr="00DC2120">
              <w:rPr>
                <w:rFonts w:ascii="Calibri Light" w:hAnsi="Calibri Light" w:cs="Calibri Light"/>
                <w:color w:val="C00000"/>
                <w:sz w:val="18"/>
                <w:szCs w:val="18"/>
              </w:rPr>
              <w:br/>
              <w:t>PROEFSOR AYUDATE DOCTOR: 1</w:t>
            </w:r>
          </w:p>
        </w:tc>
      </w:tr>
      <w:tr w:rsidR="00DC2120" w:rsidRPr="00DC2120" w14:paraId="70567E0C"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8360E94"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1CD9F346"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583483C2"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412E865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30E4E511"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Historia de la Agricultura</w:t>
            </w:r>
          </w:p>
        </w:tc>
      </w:tr>
      <w:tr w:rsidR="00DC2120" w:rsidRPr="00DC2120" w14:paraId="7DDECA90"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1AF875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75E8C51C"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1,5</w:t>
            </w:r>
          </w:p>
        </w:tc>
      </w:tr>
      <w:tr w:rsidR="00DC2120" w:rsidRPr="00DC2120" w14:paraId="073169B5" w14:textId="77777777" w:rsidTr="00DC2120">
        <w:trPr>
          <w:trHeight w:val="315"/>
        </w:trPr>
        <w:tc>
          <w:tcPr>
            <w:tcW w:w="3020" w:type="dxa"/>
            <w:tcBorders>
              <w:top w:val="nil"/>
              <w:left w:val="nil"/>
              <w:bottom w:val="nil"/>
              <w:right w:val="nil"/>
            </w:tcBorders>
            <w:shd w:val="clear" w:color="auto" w:fill="auto"/>
            <w:vAlign w:val="bottom"/>
            <w:hideMark/>
          </w:tcPr>
          <w:p w14:paraId="670DFF34"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1F0468B3"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57979378"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DB0ED98"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Producción Vegetal</w:t>
            </w:r>
          </w:p>
        </w:tc>
      </w:tr>
      <w:tr w:rsidR="00DC2120" w:rsidRPr="00DC2120" w14:paraId="01573D9F"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D0145B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64DCAFF5"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8</w:t>
            </w:r>
          </w:p>
        </w:tc>
      </w:tr>
      <w:tr w:rsidR="00DC2120" w:rsidRPr="00DC2120" w14:paraId="0A758013" w14:textId="77777777" w:rsidTr="00DC2120">
        <w:trPr>
          <w:trHeight w:val="12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AE3BAA8"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5D7C73D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TITULAR DE UNIVERSIDAD: 3</w:t>
            </w:r>
            <w:r w:rsidRPr="00DC2120">
              <w:rPr>
                <w:rFonts w:ascii="Calibri Light" w:hAnsi="Calibri Light" w:cs="Calibri Light"/>
                <w:color w:val="C00000"/>
                <w:sz w:val="18"/>
                <w:szCs w:val="18"/>
              </w:rPr>
              <w:br/>
              <w:t>PROFESOR CONTRATADO DOCTOR: 2</w:t>
            </w:r>
            <w:r w:rsidRPr="00DC2120">
              <w:rPr>
                <w:rFonts w:ascii="Calibri Light" w:hAnsi="Calibri Light" w:cs="Calibri Light"/>
                <w:color w:val="C00000"/>
                <w:sz w:val="18"/>
                <w:szCs w:val="18"/>
              </w:rPr>
              <w:br/>
              <w:t>PROEFSOR AYUDATE DOCTOR: 1</w:t>
            </w:r>
            <w:r w:rsidRPr="00DC2120">
              <w:rPr>
                <w:rFonts w:ascii="Calibri Light" w:hAnsi="Calibri Light" w:cs="Calibri Light"/>
                <w:color w:val="C00000"/>
                <w:sz w:val="18"/>
                <w:szCs w:val="18"/>
              </w:rPr>
              <w:br/>
              <w:t>PROFESOR EMÉRITO: 1</w:t>
            </w:r>
            <w:r w:rsidRPr="00DC2120">
              <w:rPr>
                <w:rFonts w:ascii="Calibri Light" w:hAnsi="Calibri Light" w:cs="Calibri Light"/>
                <w:color w:val="C00000"/>
                <w:sz w:val="18"/>
                <w:szCs w:val="18"/>
              </w:rPr>
              <w:br/>
              <w:t>PERSONAL INVESTIGADOR DOCTOR JUNTA DE ANDALUCIA: 1</w:t>
            </w:r>
          </w:p>
        </w:tc>
      </w:tr>
      <w:tr w:rsidR="00DC2120" w:rsidRPr="00DC2120" w14:paraId="40AE1FA7"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8BF1D16"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36CBBA12"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6F53EF17" w14:textId="77777777" w:rsidTr="00DC2120">
        <w:trPr>
          <w:trHeight w:val="97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3011EB5"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0D040C2E"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Protección del cultivo de la vid</w:t>
            </w:r>
            <w:r w:rsidRPr="00DC2120">
              <w:rPr>
                <w:rFonts w:ascii="Calibri Light" w:hAnsi="Calibri Light" w:cs="Calibri Light"/>
                <w:color w:val="C00000"/>
                <w:sz w:val="18"/>
                <w:szCs w:val="18"/>
              </w:rPr>
              <w:br/>
              <w:t>Bases de la viticultura</w:t>
            </w:r>
            <w:r w:rsidRPr="00DC2120">
              <w:rPr>
                <w:rFonts w:ascii="Calibri Light" w:hAnsi="Calibri Light" w:cs="Calibri Light"/>
                <w:color w:val="C00000"/>
                <w:sz w:val="18"/>
                <w:szCs w:val="18"/>
              </w:rPr>
              <w:br/>
              <w:t>Métodos Biológicos para el Control de Plagas</w:t>
            </w:r>
            <w:r w:rsidRPr="00DC2120">
              <w:rPr>
                <w:rFonts w:ascii="Calibri Light" w:hAnsi="Calibri Light" w:cs="Calibri Light"/>
                <w:color w:val="C00000"/>
                <w:sz w:val="18"/>
                <w:szCs w:val="18"/>
              </w:rPr>
              <w:br/>
              <w:t>Elaboración de proyectos de Enología</w:t>
            </w:r>
          </w:p>
        </w:tc>
      </w:tr>
      <w:tr w:rsidR="00DC2120" w:rsidRPr="00DC2120" w14:paraId="3CE6F27E"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2082FE8"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0F229626"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25,4</w:t>
            </w:r>
          </w:p>
        </w:tc>
      </w:tr>
      <w:tr w:rsidR="00DC2120" w:rsidRPr="00DC2120" w14:paraId="788C819A" w14:textId="77777777" w:rsidTr="00DC2120">
        <w:trPr>
          <w:trHeight w:val="315"/>
        </w:trPr>
        <w:tc>
          <w:tcPr>
            <w:tcW w:w="3020" w:type="dxa"/>
            <w:tcBorders>
              <w:top w:val="nil"/>
              <w:left w:val="nil"/>
              <w:bottom w:val="nil"/>
              <w:right w:val="nil"/>
            </w:tcBorders>
            <w:shd w:val="clear" w:color="auto" w:fill="auto"/>
            <w:vAlign w:val="bottom"/>
            <w:hideMark/>
          </w:tcPr>
          <w:p w14:paraId="02F1AF95"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0CE99883"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7060AF62"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154E1A1"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Proyectos De Ingeniería</w:t>
            </w:r>
          </w:p>
        </w:tc>
      </w:tr>
      <w:tr w:rsidR="00DC2120" w:rsidRPr="00DC2120" w14:paraId="43ED3ABF"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483530E5"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3BA1A96B"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72459F13"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EF39929"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6247A9B0"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AYUDANTE DOCTOR: 1</w:t>
            </w:r>
          </w:p>
        </w:tc>
      </w:tr>
      <w:tr w:rsidR="00DC2120" w:rsidRPr="00DC2120" w14:paraId="34D0CE1D"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3F48972"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0749C9D6"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73E5393C"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4980114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51242D28"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Instalaciones y equipos auxiliares</w:t>
            </w:r>
          </w:p>
        </w:tc>
      </w:tr>
      <w:tr w:rsidR="00DC2120" w:rsidRPr="00DC2120" w14:paraId="27D62F9E"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BD1AD9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75FDE20E"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3</w:t>
            </w:r>
          </w:p>
        </w:tc>
      </w:tr>
      <w:tr w:rsidR="00DC2120" w:rsidRPr="00DC2120" w14:paraId="6E5D85E4" w14:textId="77777777" w:rsidTr="00DC2120">
        <w:trPr>
          <w:trHeight w:val="315"/>
        </w:trPr>
        <w:tc>
          <w:tcPr>
            <w:tcW w:w="3020" w:type="dxa"/>
            <w:tcBorders>
              <w:top w:val="nil"/>
              <w:left w:val="nil"/>
              <w:bottom w:val="nil"/>
              <w:right w:val="nil"/>
            </w:tcBorders>
            <w:shd w:val="clear" w:color="auto" w:fill="auto"/>
            <w:vAlign w:val="bottom"/>
            <w:hideMark/>
          </w:tcPr>
          <w:p w14:paraId="5EED960A"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5BA1EF13"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644EA8D5"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E65B71"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Química Analítica</w:t>
            </w:r>
          </w:p>
        </w:tc>
      </w:tr>
      <w:tr w:rsidR="00DC2120" w:rsidRPr="00DC2120" w14:paraId="6E18D3B7"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8AFE8B8"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4F7F9F8D"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5</w:t>
            </w:r>
          </w:p>
        </w:tc>
      </w:tr>
      <w:tr w:rsidR="00DC2120" w:rsidRPr="00DC2120" w14:paraId="717EDC61" w14:textId="77777777" w:rsidTr="00DC2120">
        <w:trPr>
          <w:trHeight w:val="73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497EF81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270121E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TITULAR DE UNIVERSIDAD: 3</w:t>
            </w:r>
            <w:r w:rsidRPr="00DC2120">
              <w:rPr>
                <w:rFonts w:ascii="Calibri Light" w:hAnsi="Calibri Light" w:cs="Calibri Light"/>
                <w:color w:val="C00000"/>
                <w:sz w:val="18"/>
                <w:szCs w:val="18"/>
              </w:rPr>
              <w:br/>
              <w:t>PROFESOR CONTRATADO DOCTOR: 1</w:t>
            </w:r>
            <w:r w:rsidRPr="00DC2120">
              <w:rPr>
                <w:rFonts w:ascii="Calibri Light" w:hAnsi="Calibri Light" w:cs="Calibri Light"/>
                <w:color w:val="C00000"/>
                <w:sz w:val="18"/>
                <w:szCs w:val="18"/>
              </w:rPr>
              <w:br/>
              <w:t>PROFESOR SUSTITUTO INTERINO A TIEMPO COMPLETO: 1</w:t>
            </w:r>
          </w:p>
        </w:tc>
      </w:tr>
      <w:tr w:rsidR="00DC2120" w:rsidRPr="00DC2120" w14:paraId="7E0B3BAF"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2AD9754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7375820E"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3</w:t>
            </w:r>
          </w:p>
        </w:tc>
      </w:tr>
      <w:tr w:rsidR="00DC2120" w:rsidRPr="00DC2120" w14:paraId="3491DC0C" w14:textId="77777777" w:rsidTr="00DC2120">
        <w:trPr>
          <w:trHeight w:val="49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FFD984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0EC8487F"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Análisis y control químico enológico</w:t>
            </w:r>
            <w:r w:rsidRPr="00DC2120">
              <w:rPr>
                <w:rFonts w:ascii="Calibri Light" w:hAnsi="Calibri Light" w:cs="Calibri Light"/>
                <w:color w:val="C00000"/>
                <w:sz w:val="18"/>
                <w:szCs w:val="18"/>
              </w:rPr>
              <w:br/>
              <w:t>Sistemas de Gestión Integrados en las Empresas Vitivinícolas</w:t>
            </w:r>
          </w:p>
        </w:tc>
      </w:tr>
      <w:tr w:rsidR="00DC2120" w:rsidRPr="00DC2120" w14:paraId="0024B131"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5AB37CC5"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32C66530"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10,5</w:t>
            </w:r>
          </w:p>
        </w:tc>
      </w:tr>
      <w:tr w:rsidR="00DC2120" w:rsidRPr="00DC2120" w14:paraId="24631159" w14:textId="77777777" w:rsidTr="00DC2120">
        <w:trPr>
          <w:trHeight w:val="315"/>
        </w:trPr>
        <w:tc>
          <w:tcPr>
            <w:tcW w:w="3020" w:type="dxa"/>
            <w:tcBorders>
              <w:top w:val="nil"/>
              <w:left w:val="nil"/>
              <w:bottom w:val="nil"/>
              <w:right w:val="nil"/>
            </w:tcBorders>
            <w:shd w:val="clear" w:color="auto" w:fill="auto"/>
            <w:vAlign w:val="bottom"/>
            <w:hideMark/>
          </w:tcPr>
          <w:p w14:paraId="1AAE549C"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2CF093CE"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37044116"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9D4247"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Sociología</w:t>
            </w:r>
          </w:p>
        </w:tc>
      </w:tr>
      <w:tr w:rsidR="00DC2120" w:rsidRPr="00DC2120" w14:paraId="383C0E27"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941B1A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2849F4AB"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689DE6C5"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2F7B353"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23A76A18"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TITULAR DE UNIVERSIDAD: 1</w:t>
            </w:r>
          </w:p>
        </w:tc>
      </w:tr>
      <w:tr w:rsidR="00DC2120" w:rsidRPr="00DC2120" w14:paraId="2F561516"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0CAAFB6C"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167C0846"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4554FDCA"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1473B48D"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35E24A9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Agricultura Ecológica</w:t>
            </w:r>
          </w:p>
        </w:tc>
      </w:tr>
      <w:tr w:rsidR="00DC2120" w:rsidRPr="00DC2120" w14:paraId="0ADDAF07"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8991448"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53AC0F8E"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2</w:t>
            </w:r>
          </w:p>
        </w:tc>
      </w:tr>
      <w:tr w:rsidR="00DC2120" w:rsidRPr="00DC2120" w14:paraId="2D2081B6" w14:textId="77777777" w:rsidTr="00DC2120">
        <w:trPr>
          <w:trHeight w:val="315"/>
        </w:trPr>
        <w:tc>
          <w:tcPr>
            <w:tcW w:w="3020" w:type="dxa"/>
            <w:tcBorders>
              <w:top w:val="nil"/>
              <w:left w:val="nil"/>
              <w:bottom w:val="nil"/>
              <w:right w:val="nil"/>
            </w:tcBorders>
            <w:shd w:val="clear" w:color="auto" w:fill="auto"/>
            <w:vAlign w:val="bottom"/>
            <w:hideMark/>
          </w:tcPr>
          <w:p w14:paraId="75905D5B"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p>
        </w:tc>
        <w:tc>
          <w:tcPr>
            <w:tcW w:w="5180" w:type="dxa"/>
            <w:tcBorders>
              <w:top w:val="nil"/>
              <w:left w:val="nil"/>
              <w:bottom w:val="nil"/>
              <w:right w:val="nil"/>
            </w:tcBorders>
            <w:shd w:val="clear" w:color="auto" w:fill="auto"/>
            <w:vAlign w:val="bottom"/>
            <w:hideMark/>
          </w:tcPr>
          <w:p w14:paraId="3E5A66A4" w14:textId="77777777" w:rsidR="00DC2120" w:rsidRPr="00DC2120" w:rsidRDefault="00DC2120" w:rsidP="00DC2120">
            <w:pPr>
              <w:spacing w:after="0" w:line="240" w:lineRule="auto"/>
              <w:ind w:left="0" w:right="0" w:firstLine="0"/>
              <w:jc w:val="left"/>
              <w:rPr>
                <w:color w:val="auto"/>
                <w:sz w:val="20"/>
                <w:szCs w:val="20"/>
              </w:rPr>
            </w:pPr>
          </w:p>
        </w:tc>
      </w:tr>
      <w:tr w:rsidR="00DC2120" w:rsidRPr="00DC2120" w14:paraId="1A6331B4" w14:textId="77777777" w:rsidTr="00DC2120">
        <w:trPr>
          <w:trHeight w:val="315"/>
        </w:trPr>
        <w:tc>
          <w:tcPr>
            <w:tcW w:w="82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31CFEAE" w14:textId="77777777" w:rsidR="00DC2120" w:rsidRPr="00DC2120" w:rsidRDefault="00DC2120" w:rsidP="00DC2120">
            <w:pPr>
              <w:spacing w:after="0" w:line="240" w:lineRule="auto"/>
              <w:ind w:left="0" w:right="0" w:firstLine="0"/>
              <w:jc w:val="left"/>
              <w:rPr>
                <w:rFonts w:ascii="Calibri Light" w:hAnsi="Calibri Light" w:cs="Calibri Light"/>
                <w:b/>
                <w:bCs/>
                <w:color w:val="C00000"/>
                <w:sz w:val="18"/>
                <w:szCs w:val="18"/>
              </w:rPr>
            </w:pPr>
            <w:r w:rsidRPr="00DC2120">
              <w:rPr>
                <w:rFonts w:ascii="Calibri Light" w:hAnsi="Calibri Light" w:cs="Calibri Light"/>
                <w:b/>
                <w:bCs/>
                <w:color w:val="C00000"/>
                <w:sz w:val="18"/>
                <w:szCs w:val="18"/>
              </w:rPr>
              <w:t>Área de conocimiento: Tecnología De Alimentos</w:t>
            </w:r>
          </w:p>
        </w:tc>
      </w:tr>
      <w:tr w:rsidR="00DC2120" w:rsidRPr="00DC2120" w14:paraId="4E58BF34"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6A768DB8"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w:t>
            </w:r>
          </w:p>
        </w:tc>
        <w:tc>
          <w:tcPr>
            <w:tcW w:w="5180" w:type="dxa"/>
            <w:tcBorders>
              <w:top w:val="nil"/>
              <w:left w:val="nil"/>
              <w:bottom w:val="single" w:sz="8" w:space="0" w:color="auto"/>
              <w:right w:val="single" w:sz="8" w:space="0" w:color="auto"/>
            </w:tcBorders>
            <w:shd w:val="clear" w:color="auto" w:fill="auto"/>
            <w:vAlign w:val="center"/>
            <w:hideMark/>
          </w:tcPr>
          <w:p w14:paraId="6127C90C"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134911BD"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DAC12AB"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Categorías</w:t>
            </w:r>
          </w:p>
        </w:tc>
        <w:tc>
          <w:tcPr>
            <w:tcW w:w="5180" w:type="dxa"/>
            <w:tcBorders>
              <w:top w:val="nil"/>
              <w:left w:val="nil"/>
              <w:bottom w:val="single" w:sz="8" w:space="0" w:color="auto"/>
              <w:right w:val="single" w:sz="8" w:space="0" w:color="auto"/>
            </w:tcBorders>
            <w:shd w:val="clear" w:color="auto" w:fill="auto"/>
            <w:vAlign w:val="center"/>
            <w:hideMark/>
          </w:tcPr>
          <w:p w14:paraId="0D550FB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PROFESOR ASOCIADO: 1</w:t>
            </w:r>
          </w:p>
        </w:tc>
      </w:tr>
      <w:tr w:rsidR="00DC2120" w:rsidRPr="00DC2120" w14:paraId="51B8998A"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753A37D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Número de profesorado acreditado</w:t>
            </w:r>
          </w:p>
        </w:tc>
        <w:tc>
          <w:tcPr>
            <w:tcW w:w="5180" w:type="dxa"/>
            <w:tcBorders>
              <w:top w:val="nil"/>
              <w:left w:val="nil"/>
              <w:bottom w:val="single" w:sz="8" w:space="0" w:color="auto"/>
              <w:right w:val="single" w:sz="8" w:space="0" w:color="auto"/>
            </w:tcBorders>
            <w:shd w:val="clear" w:color="auto" w:fill="auto"/>
            <w:vAlign w:val="center"/>
            <w:hideMark/>
          </w:tcPr>
          <w:p w14:paraId="557DAF3D"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w:t>
            </w:r>
          </w:p>
        </w:tc>
      </w:tr>
      <w:tr w:rsidR="00DC2120" w:rsidRPr="00DC2120" w14:paraId="1B0BC7B8"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31E72FEE"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Materias/asignaturas</w:t>
            </w:r>
          </w:p>
        </w:tc>
        <w:tc>
          <w:tcPr>
            <w:tcW w:w="5180" w:type="dxa"/>
            <w:tcBorders>
              <w:top w:val="nil"/>
              <w:left w:val="nil"/>
              <w:bottom w:val="single" w:sz="8" w:space="0" w:color="auto"/>
              <w:right w:val="single" w:sz="8" w:space="0" w:color="auto"/>
            </w:tcBorders>
            <w:shd w:val="clear" w:color="auto" w:fill="auto"/>
            <w:vAlign w:val="center"/>
            <w:hideMark/>
          </w:tcPr>
          <w:p w14:paraId="0D268D6A"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Elaboración de proyectos de Enología</w:t>
            </w:r>
          </w:p>
        </w:tc>
      </w:tr>
      <w:tr w:rsidR="00DC2120" w:rsidRPr="00DC2120" w14:paraId="40E6C2DB" w14:textId="77777777" w:rsidTr="00DC2120">
        <w:trPr>
          <w:trHeight w:val="315"/>
        </w:trPr>
        <w:tc>
          <w:tcPr>
            <w:tcW w:w="3020" w:type="dxa"/>
            <w:tcBorders>
              <w:top w:val="nil"/>
              <w:left w:val="single" w:sz="8" w:space="0" w:color="auto"/>
              <w:bottom w:val="single" w:sz="8" w:space="0" w:color="auto"/>
              <w:right w:val="single" w:sz="8" w:space="0" w:color="auto"/>
            </w:tcBorders>
            <w:shd w:val="clear" w:color="auto" w:fill="auto"/>
            <w:vAlign w:val="center"/>
            <w:hideMark/>
          </w:tcPr>
          <w:p w14:paraId="2DF997C4" w14:textId="77777777" w:rsidR="00DC2120" w:rsidRPr="00DC2120" w:rsidRDefault="00DC2120" w:rsidP="00DC2120">
            <w:pPr>
              <w:spacing w:after="0" w:line="240" w:lineRule="auto"/>
              <w:ind w:left="0" w:right="0" w:firstLine="0"/>
              <w:jc w:val="left"/>
              <w:rPr>
                <w:rFonts w:ascii="Calibri Light" w:hAnsi="Calibri Light" w:cs="Calibri Light"/>
                <w:color w:val="C00000"/>
                <w:sz w:val="18"/>
                <w:szCs w:val="18"/>
              </w:rPr>
            </w:pPr>
            <w:r w:rsidRPr="00DC2120">
              <w:rPr>
                <w:rFonts w:ascii="Calibri Light" w:hAnsi="Calibri Light" w:cs="Calibri Light"/>
                <w:color w:val="C00000"/>
                <w:sz w:val="18"/>
                <w:szCs w:val="18"/>
              </w:rPr>
              <w:t>ECTS impartidos (previstos)</w:t>
            </w:r>
          </w:p>
        </w:tc>
        <w:tc>
          <w:tcPr>
            <w:tcW w:w="5180" w:type="dxa"/>
            <w:tcBorders>
              <w:top w:val="nil"/>
              <w:left w:val="nil"/>
              <w:bottom w:val="single" w:sz="8" w:space="0" w:color="auto"/>
              <w:right w:val="single" w:sz="8" w:space="0" w:color="auto"/>
            </w:tcBorders>
            <w:shd w:val="clear" w:color="auto" w:fill="auto"/>
            <w:vAlign w:val="center"/>
            <w:hideMark/>
          </w:tcPr>
          <w:p w14:paraId="5B3FFD56" w14:textId="77777777" w:rsidR="00DC2120" w:rsidRPr="00DC2120" w:rsidRDefault="00DC2120" w:rsidP="00DC2120">
            <w:pPr>
              <w:spacing w:after="0" w:line="240" w:lineRule="auto"/>
              <w:ind w:left="0" w:right="0" w:firstLine="0"/>
              <w:jc w:val="right"/>
              <w:rPr>
                <w:rFonts w:ascii="Calibri Light" w:hAnsi="Calibri Light" w:cs="Calibri Light"/>
                <w:color w:val="C00000"/>
                <w:sz w:val="18"/>
                <w:szCs w:val="18"/>
              </w:rPr>
            </w:pPr>
            <w:r w:rsidRPr="00DC2120">
              <w:rPr>
                <w:rFonts w:ascii="Calibri Light" w:hAnsi="Calibri Light" w:cs="Calibri Light"/>
                <w:color w:val="C00000"/>
                <w:sz w:val="18"/>
                <w:szCs w:val="18"/>
              </w:rPr>
              <w:t>16</w:t>
            </w:r>
          </w:p>
        </w:tc>
      </w:tr>
    </w:tbl>
    <w:p w14:paraId="6FCE13A3" w14:textId="77777777" w:rsidR="0067055A" w:rsidRDefault="0067055A" w:rsidP="00603CF1">
      <w:pPr>
        <w:pStyle w:val="Estilo2"/>
        <w:spacing w:before="0" w:line="240" w:lineRule="auto"/>
        <w:ind w:firstLine="0"/>
        <w:jc w:val="center"/>
        <w:rPr>
          <w:rFonts w:asciiTheme="majorHAnsi" w:hAnsiTheme="majorHAnsi"/>
          <w:b w:val="0"/>
          <w:i w:val="0"/>
          <w:color w:val="C00000"/>
          <w:sz w:val="18"/>
          <w:szCs w:val="18"/>
        </w:rPr>
      </w:pPr>
    </w:p>
    <w:p w14:paraId="4FD44A60" w14:textId="77777777" w:rsidR="00612E2B" w:rsidRPr="00A14466" w:rsidRDefault="00612E2B" w:rsidP="00603CF1">
      <w:pPr>
        <w:pStyle w:val="Estilo2"/>
        <w:spacing w:before="0" w:line="240" w:lineRule="auto"/>
        <w:ind w:firstLine="0"/>
        <w:jc w:val="center"/>
        <w:rPr>
          <w:rFonts w:asciiTheme="majorHAnsi" w:hAnsiTheme="majorHAnsi"/>
          <w:b w:val="0"/>
          <w:i w:val="0"/>
          <w:color w:val="C00000"/>
          <w:sz w:val="18"/>
          <w:szCs w:val="18"/>
        </w:rPr>
      </w:pPr>
    </w:p>
    <w:p w14:paraId="1E362FF3" w14:textId="77777777" w:rsidR="00870174" w:rsidRPr="00A14466" w:rsidRDefault="00870174" w:rsidP="00603CF1">
      <w:pPr>
        <w:pStyle w:val="Estilo2"/>
        <w:spacing w:before="0" w:line="240" w:lineRule="auto"/>
        <w:ind w:firstLine="0"/>
        <w:jc w:val="center"/>
        <w:rPr>
          <w:rFonts w:asciiTheme="majorHAnsi" w:hAnsiTheme="majorHAnsi"/>
          <w:b w:val="0"/>
          <w:i w:val="0"/>
          <w:color w:val="C00000"/>
          <w:sz w:val="18"/>
          <w:szCs w:val="18"/>
        </w:rPr>
        <w:sectPr w:rsidR="00870174" w:rsidRPr="00A14466" w:rsidSect="00CA474E">
          <w:pgSz w:w="11906" w:h="16838" w:code="9"/>
          <w:pgMar w:top="1134" w:right="1134" w:bottom="1134" w:left="1134" w:header="709" w:footer="709" w:gutter="0"/>
          <w:cols w:space="720"/>
        </w:sectPr>
      </w:pPr>
    </w:p>
    <w:tbl>
      <w:tblPr>
        <w:tblW w:w="5000" w:type="pct"/>
        <w:tblLayout w:type="fixed"/>
        <w:tblCellMar>
          <w:left w:w="70" w:type="dxa"/>
          <w:right w:w="70" w:type="dxa"/>
        </w:tblCellMar>
        <w:tblLook w:val="04A0" w:firstRow="1" w:lastRow="0" w:firstColumn="1" w:lastColumn="0" w:noHBand="0" w:noVBand="1"/>
      </w:tblPr>
      <w:tblGrid>
        <w:gridCol w:w="6499"/>
        <w:gridCol w:w="1157"/>
        <w:gridCol w:w="656"/>
        <w:gridCol w:w="1066"/>
        <w:gridCol w:w="947"/>
        <w:gridCol w:w="819"/>
        <w:gridCol w:w="859"/>
        <w:gridCol w:w="670"/>
        <w:gridCol w:w="1011"/>
        <w:gridCol w:w="883"/>
      </w:tblGrid>
      <w:tr w:rsidR="0067055A" w:rsidRPr="0085567A" w14:paraId="3DE51F58" w14:textId="77777777" w:rsidTr="00AD3048">
        <w:trPr>
          <w:trHeight w:val="290"/>
        </w:trPr>
        <w:tc>
          <w:tcPr>
            <w:tcW w:w="22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hideMark/>
          </w:tcPr>
          <w:p w14:paraId="1FDA4669" w14:textId="77777777" w:rsidR="0067055A" w:rsidRPr="0085567A" w:rsidRDefault="0067055A" w:rsidP="007742EC">
            <w:pPr>
              <w:widowControl w:val="0"/>
              <w:autoSpaceDE w:val="0"/>
              <w:autoSpaceDN w:val="0"/>
              <w:adjustRightInd w:val="0"/>
              <w:spacing w:after="0" w:line="240" w:lineRule="auto"/>
              <w:rPr>
                <w:rFonts w:asciiTheme="majorHAnsi" w:hAnsiTheme="majorHAnsi" w:cs="Eras Md BT"/>
                <w:sz w:val="16"/>
                <w:szCs w:val="16"/>
              </w:rPr>
            </w:pPr>
            <w:r w:rsidRPr="0085567A">
              <w:rPr>
                <w:rFonts w:asciiTheme="majorHAnsi" w:hAnsiTheme="majorHAnsi"/>
                <w:sz w:val="16"/>
                <w:szCs w:val="16"/>
              </w:rPr>
              <w:tab/>
            </w:r>
            <w:r w:rsidRPr="0085567A">
              <w:rPr>
                <w:rFonts w:asciiTheme="majorHAnsi" w:hAnsiTheme="majorHAnsi" w:cs="Eras Md BT"/>
                <w:sz w:val="16"/>
                <w:szCs w:val="16"/>
              </w:rPr>
              <w:t>Tabla 6. Personal disponible para impartir el título</w:t>
            </w:r>
          </w:p>
        </w:tc>
        <w:tc>
          <w:tcPr>
            <w:tcW w:w="397" w:type="pct"/>
            <w:tcBorders>
              <w:left w:val="single" w:sz="2" w:space="0" w:color="A6A6A6" w:themeColor="background1" w:themeShade="A6"/>
            </w:tcBorders>
            <w:vAlign w:val="center"/>
          </w:tcPr>
          <w:p w14:paraId="13CBE86A"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b/>
                <w:sz w:val="16"/>
                <w:szCs w:val="16"/>
              </w:rPr>
            </w:pPr>
          </w:p>
        </w:tc>
        <w:tc>
          <w:tcPr>
            <w:tcW w:w="225" w:type="pct"/>
            <w:vAlign w:val="center"/>
          </w:tcPr>
          <w:p w14:paraId="109FDBD0"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b/>
                <w:sz w:val="16"/>
                <w:szCs w:val="16"/>
              </w:rPr>
            </w:pPr>
          </w:p>
        </w:tc>
        <w:tc>
          <w:tcPr>
            <w:tcW w:w="366" w:type="pct"/>
            <w:vAlign w:val="center"/>
          </w:tcPr>
          <w:p w14:paraId="5FC081F8"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b/>
                <w:sz w:val="16"/>
                <w:szCs w:val="16"/>
              </w:rPr>
            </w:pPr>
          </w:p>
        </w:tc>
        <w:tc>
          <w:tcPr>
            <w:tcW w:w="325" w:type="pct"/>
            <w:vAlign w:val="center"/>
          </w:tcPr>
          <w:p w14:paraId="7746E4E7"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b/>
                <w:sz w:val="16"/>
                <w:szCs w:val="16"/>
              </w:rPr>
            </w:pPr>
          </w:p>
        </w:tc>
        <w:tc>
          <w:tcPr>
            <w:tcW w:w="281" w:type="pct"/>
            <w:vAlign w:val="center"/>
          </w:tcPr>
          <w:p w14:paraId="75C85BA4"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b/>
                <w:sz w:val="16"/>
                <w:szCs w:val="16"/>
              </w:rPr>
            </w:pPr>
          </w:p>
        </w:tc>
        <w:tc>
          <w:tcPr>
            <w:tcW w:w="295" w:type="pct"/>
            <w:vAlign w:val="center"/>
          </w:tcPr>
          <w:p w14:paraId="227087CF"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b/>
                <w:sz w:val="16"/>
                <w:szCs w:val="16"/>
              </w:rPr>
            </w:pPr>
          </w:p>
        </w:tc>
        <w:tc>
          <w:tcPr>
            <w:tcW w:w="230" w:type="pct"/>
            <w:vAlign w:val="center"/>
          </w:tcPr>
          <w:p w14:paraId="5216D2F6"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b/>
                <w:sz w:val="16"/>
                <w:szCs w:val="16"/>
              </w:rPr>
            </w:pPr>
          </w:p>
        </w:tc>
        <w:tc>
          <w:tcPr>
            <w:tcW w:w="347" w:type="pct"/>
            <w:vAlign w:val="center"/>
          </w:tcPr>
          <w:p w14:paraId="50A7FB23"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b/>
                <w:sz w:val="16"/>
                <w:szCs w:val="16"/>
              </w:rPr>
            </w:pPr>
          </w:p>
        </w:tc>
        <w:tc>
          <w:tcPr>
            <w:tcW w:w="303" w:type="pct"/>
            <w:vAlign w:val="center"/>
          </w:tcPr>
          <w:p w14:paraId="575A4A66"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b/>
                <w:sz w:val="16"/>
                <w:szCs w:val="16"/>
              </w:rPr>
            </w:pPr>
          </w:p>
        </w:tc>
      </w:tr>
      <w:tr w:rsidR="0067055A" w:rsidRPr="0085567A" w14:paraId="1BC8DB5A" w14:textId="77777777" w:rsidTr="00AD3048">
        <w:trPr>
          <w:trHeight w:val="227"/>
        </w:trPr>
        <w:tc>
          <w:tcPr>
            <w:tcW w:w="2231" w:type="pct"/>
            <w:tcBorders>
              <w:top w:val="single" w:sz="2" w:space="0" w:color="A6A6A6" w:themeColor="background1" w:themeShade="A6"/>
              <w:left w:val="single" w:sz="6" w:space="0" w:color="auto"/>
              <w:bottom w:val="single" w:sz="6" w:space="0" w:color="auto"/>
              <w:right w:val="single" w:sz="6" w:space="0" w:color="auto"/>
            </w:tcBorders>
            <w:vAlign w:val="center"/>
            <w:hideMark/>
          </w:tcPr>
          <w:p w14:paraId="19F04937" w14:textId="77777777" w:rsidR="0067055A" w:rsidRPr="0085567A" w:rsidRDefault="0067055A" w:rsidP="008610A4">
            <w:pPr>
              <w:widowControl w:val="0"/>
              <w:autoSpaceDE w:val="0"/>
              <w:autoSpaceDN w:val="0"/>
              <w:adjustRightInd w:val="0"/>
              <w:spacing w:after="0" w:line="240" w:lineRule="auto"/>
              <w:rPr>
                <w:rFonts w:asciiTheme="majorHAnsi" w:hAnsiTheme="majorHAnsi" w:cs="Calibri"/>
                <w:sz w:val="16"/>
                <w:szCs w:val="16"/>
              </w:rPr>
            </w:pPr>
            <w:r w:rsidRPr="0085567A">
              <w:rPr>
                <w:rFonts w:asciiTheme="majorHAnsi" w:hAnsiTheme="majorHAnsi" w:cs="Eras Md BT"/>
                <w:sz w:val="16"/>
                <w:szCs w:val="16"/>
              </w:rPr>
              <w:t xml:space="preserve">Denominación del título: </w:t>
            </w:r>
            <w:r w:rsidR="00AB2374" w:rsidRPr="0085567A">
              <w:rPr>
                <w:rFonts w:asciiTheme="majorHAnsi" w:hAnsiTheme="majorHAnsi" w:cs="Eras Md BT"/>
                <w:b/>
                <w:sz w:val="16"/>
                <w:szCs w:val="16"/>
              </w:rPr>
              <w:t>GRAD</w:t>
            </w:r>
            <w:r w:rsidR="00635F0E" w:rsidRPr="0085567A">
              <w:rPr>
                <w:rFonts w:asciiTheme="majorHAnsi" w:hAnsiTheme="majorHAnsi" w:cs="Eras Md BT"/>
                <w:b/>
                <w:sz w:val="16"/>
                <w:szCs w:val="16"/>
              </w:rPr>
              <w:t>UADO/AEN ENOLOGÍA</w:t>
            </w:r>
          </w:p>
        </w:tc>
        <w:tc>
          <w:tcPr>
            <w:tcW w:w="397" w:type="pct"/>
            <w:tcBorders>
              <w:top w:val="nil"/>
              <w:left w:val="single" w:sz="6" w:space="0" w:color="auto"/>
              <w:bottom w:val="nil"/>
              <w:right w:val="nil"/>
            </w:tcBorders>
            <w:vAlign w:val="center"/>
          </w:tcPr>
          <w:p w14:paraId="32357914"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sz w:val="16"/>
                <w:szCs w:val="16"/>
              </w:rPr>
            </w:pPr>
          </w:p>
        </w:tc>
        <w:tc>
          <w:tcPr>
            <w:tcW w:w="225" w:type="pct"/>
            <w:vAlign w:val="center"/>
          </w:tcPr>
          <w:p w14:paraId="4872D3A6"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sz w:val="16"/>
                <w:szCs w:val="16"/>
              </w:rPr>
            </w:pPr>
          </w:p>
        </w:tc>
        <w:tc>
          <w:tcPr>
            <w:tcW w:w="366" w:type="pct"/>
            <w:vAlign w:val="center"/>
          </w:tcPr>
          <w:p w14:paraId="782E69E8"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sz w:val="16"/>
                <w:szCs w:val="16"/>
              </w:rPr>
            </w:pPr>
          </w:p>
        </w:tc>
        <w:tc>
          <w:tcPr>
            <w:tcW w:w="325" w:type="pct"/>
            <w:vAlign w:val="center"/>
          </w:tcPr>
          <w:p w14:paraId="27A1EAFC"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sz w:val="16"/>
                <w:szCs w:val="16"/>
              </w:rPr>
            </w:pPr>
          </w:p>
        </w:tc>
        <w:tc>
          <w:tcPr>
            <w:tcW w:w="281" w:type="pct"/>
            <w:vAlign w:val="center"/>
          </w:tcPr>
          <w:p w14:paraId="09C08936"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sz w:val="16"/>
                <w:szCs w:val="16"/>
              </w:rPr>
            </w:pPr>
          </w:p>
        </w:tc>
        <w:tc>
          <w:tcPr>
            <w:tcW w:w="295" w:type="pct"/>
            <w:vAlign w:val="center"/>
          </w:tcPr>
          <w:p w14:paraId="3A5C90EB"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sz w:val="16"/>
                <w:szCs w:val="16"/>
              </w:rPr>
            </w:pPr>
          </w:p>
        </w:tc>
        <w:tc>
          <w:tcPr>
            <w:tcW w:w="230" w:type="pct"/>
            <w:vAlign w:val="center"/>
          </w:tcPr>
          <w:p w14:paraId="0C3058F9"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sz w:val="16"/>
                <w:szCs w:val="16"/>
              </w:rPr>
            </w:pPr>
          </w:p>
        </w:tc>
        <w:tc>
          <w:tcPr>
            <w:tcW w:w="347" w:type="pct"/>
            <w:vAlign w:val="center"/>
          </w:tcPr>
          <w:p w14:paraId="35D1F484"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sz w:val="16"/>
                <w:szCs w:val="16"/>
              </w:rPr>
            </w:pPr>
          </w:p>
        </w:tc>
        <w:tc>
          <w:tcPr>
            <w:tcW w:w="303" w:type="pct"/>
            <w:vAlign w:val="center"/>
          </w:tcPr>
          <w:p w14:paraId="529E3E4C" w14:textId="77777777" w:rsidR="0067055A" w:rsidRPr="0085567A" w:rsidRDefault="0067055A" w:rsidP="007742EC">
            <w:pPr>
              <w:widowControl w:val="0"/>
              <w:autoSpaceDE w:val="0"/>
              <w:autoSpaceDN w:val="0"/>
              <w:adjustRightInd w:val="0"/>
              <w:spacing w:after="0" w:line="240" w:lineRule="auto"/>
              <w:jc w:val="right"/>
              <w:rPr>
                <w:rFonts w:asciiTheme="majorHAnsi" w:hAnsiTheme="majorHAnsi" w:cs="Calibri"/>
                <w:sz w:val="16"/>
                <w:szCs w:val="16"/>
              </w:rPr>
            </w:pPr>
          </w:p>
        </w:tc>
      </w:tr>
    </w:tbl>
    <w:p w14:paraId="19363D5C" w14:textId="77777777" w:rsidR="003656C9" w:rsidRDefault="003656C9"/>
    <w:tbl>
      <w:tblPr>
        <w:tblW w:w="4979" w:type="pct"/>
        <w:tblInd w:w="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left w:w="70" w:type="dxa"/>
          <w:right w:w="70" w:type="dxa"/>
        </w:tblCellMar>
        <w:tblLook w:val="04A0" w:firstRow="1" w:lastRow="0" w:firstColumn="1" w:lastColumn="0" w:noHBand="0" w:noVBand="1"/>
      </w:tblPr>
      <w:tblGrid>
        <w:gridCol w:w="755"/>
        <w:gridCol w:w="1214"/>
        <w:gridCol w:w="567"/>
        <w:gridCol w:w="851"/>
        <w:gridCol w:w="1135"/>
        <w:gridCol w:w="708"/>
        <w:gridCol w:w="1134"/>
        <w:gridCol w:w="566"/>
        <w:gridCol w:w="708"/>
        <w:gridCol w:w="981"/>
        <w:gridCol w:w="1152"/>
        <w:gridCol w:w="673"/>
        <w:gridCol w:w="1407"/>
        <w:gridCol w:w="888"/>
        <w:gridCol w:w="1767"/>
      </w:tblGrid>
      <w:tr w:rsidR="003656C9" w:rsidRPr="0085567A" w14:paraId="3B6EA83D" w14:textId="77777777" w:rsidTr="003656C9">
        <w:trPr>
          <w:trHeight w:val="240"/>
          <w:tblHeader/>
        </w:trPr>
        <w:tc>
          <w:tcPr>
            <w:tcW w:w="260" w:type="pct"/>
            <w:tcBorders>
              <w:top w:val="nil"/>
              <w:left w:val="nil"/>
              <w:bottom w:val="single" w:sz="2" w:space="0" w:color="auto"/>
              <w:right w:val="nil"/>
            </w:tcBorders>
            <w:shd w:val="clear" w:color="auto" w:fill="auto"/>
            <w:vAlign w:val="center"/>
            <w:hideMark/>
          </w:tcPr>
          <w:p w14:paraId="65816F02" w14:textId="77777777" w:rsidR="0085567A" w:rsidRPr="0085567A" w:rsidRDefault="0085567A" w:rsidP="0085567A">
            <w:pPr>
              <w:spacing w:after="0" w:line="240" w:lineRule="auto"/>
              <w:ind w:left="0" w:right="0" w:firstLine="0"/>
              <w:jc w:val="left"/>
              <w:rPr>
                <w:color w:val="auto"/>
                <w:sz w:val="16"/>
                <w:szCs w:val="16"/>
              </w:rPr>
            </w:pPr>
          </w:p>
        </w:tc>
        <w:tc>
          <w:tcPr>
            <w:tcW w:w="418" w:type="pct"/>
            <w:tcBorders>
              <w:top w:val="nil"/>
              <w:left w:val="nil"/>
              <w:bottom w:val="single" w:sz="2" w:space="0" w:color="auto"/>
              <w:right w:val="nil"/>
            </w:tcBorders>
            <w:shd w:val="clear" w:color="auto" w:fill="auto"/>
            <w:vAlign w:val="center"/>
            <w:hideMark/>
          </w:tcPr>
          <w:p w14:paraId="318C80C3" w14:textId="77777777" w:rsidR="0085567A" w:rsidRPr="0085567A" w:rsidRDefault="0085567A" w:rsidP="0085567A">
            <w:pPr>
              <w:spacing w:after="0" w:line="240" w:lineRule="auto"/>
              <w:ind w:left="0" w:right="0" w:firstLine="0"/>
              <w:jc w:val="left"/>
              <w:rPr>
                <w:color w:val="auto"/>
                <w:sz w:val="16"/>
                <w:szCs w:val="16"/>
              </w:rPr>
            </w:pPr>
          </w:p>
        </w:tc>
        <w:tc>
          <w:tcPr>
            <w:tcW w:w="195" w:type="pct"/>
            <w:tcBorders>
              <w:top w:val="nil"/>
              <w:left w:val="nil"/>
              <w:bottom w:val="single" w:sz="2" w:space="0" w:color="auto"/>
              <w:right w:val="nil"/>
            </w:tcBorders>
            <w:shd w:val="clear" w:color="auto" w:fill="auto"/>
            <w:vAlign w:val="center"/>
            <w:hideMark/>
          </w:tcPr>
          <w:p w14:paraId="763474EE" w14:textId="77777777" w:rsidR="0085567A" w:rsidRPr="0085567A" w:rsidRDefault="0085567A" w:rsidP="0085567A">
            <w:pPr>
              <w:spacing w:after="0" w:line="240" w:lineRule="auto"/>
              <w:ind w:left="0" w:right="0" w:firstLine="0"/>
              <w:jc w:val="left"/>
              <w:rPr>
                <w:color w:val="auto"/>
                <w:sz w:val="16"/>
                <w:szCs w:val="16"/>
              </w:rPr>
            </w:pPr>
          </w:p>
        </w:tc>
        <w:tc>
          <w:tcPr>
            <w:tcW w:w="293" w:type="pct"/>
            <w:tcBorders>
              <w:top w:val="nil"/>
              <w:left w:val="nil"/>
              <w:bottom w:val="single" w:sz="2" w:space="0" w:color="auto"/>
              <w:right w:val="nil"/>
            </w:tcBorders>
            <w:shd w:val="clear" w:color="auto" w:fill="auto"/>
            <w:vAlign w:val="center"/>
            <w:hideMark/>
          </w:tcPr>
          <w:p w14:paraId="5576C239" w14:textId="77777777" w:rsidR="0085567A" w:rsidRPr="0085567A" w:rsidRDefault="0085567A" w:rsidP="0085567A">
            <w:pPr>
              <w:spacing w:after="0" w:line="240" w:lineRule="auto"/>
              <w:ind w:left="0" w:right="0" w:firstLine="0"/>
              <w:jc w:val="center"/>
              <w:rPr>
                <w:color w:val="auto"/>
                <w:sz w:val="16"/>
                <w:szCs w:val="16"/>
              </w:rPr>
            </w:pPr>
          </w:p>
        </w:tc>
        <w:tc>
          <w:tcPr>
            <w:tcW w:w="391" w:type="pct"/>
            <w:tcBorders>
              <w:top w:val="nil"/>
              <w:left w:val="nil"/>
              <w:bottom w:val="single" w:sz="2" w:space="0" w:color="auto"/>
              <w:right w:val="nil"/>
            </w:tcBorders>
            <w:shd w:val="clear" w:color="auto" w:fill="auto"/>
            <w:vAlign w:val="center"/>
            <w:hideMark/>
          </w:tcPr>
          <w:p w14:paraId="4805F6F9" w14:textId="77777777" w:rsidR="0085567A" w:rsidRPr="0085567A" w:rsidRDefault="0085567A" w:rsidP="0085567A">
            <w:pPr>
              <w:spacing w:after="0" w:line="240" w:lineRule="auto"/>
              <w:ind w:left="0" w:right="0" w:firstLine="0"/>
              <w:jc w:val="center"/>
              <w:rPr>
                <w:color w:val="auto"/>
                <w:sz w:val="16"/>
                <w:szCs w:val="16"/>
              </w:rPr>
            </w:pPr>
          </w:p>
        </w:tc>
        <w:tc>
          <w:tcPr>
            <w:tcW w:w="244" w:type="pct"/>
            <w:tcBorders>
              <w:top w:val="nil"/>
              <w:left w:val="nil"/>
              <w:bottom w:val="single" w:sz="2" w:space="0" w:color="auto"/>
              <w:right w:val="nil"/>
            </w:tcBorders>
            <w:shd w:val="clear" w:color="auto" w:fill="auto"/>
            <w:vAlign w:val="center"/>
            <w:hideMark/>
          </w:tcPr>
          <w:p w14:paraId="27E0885F" w14:textId="77777777" w:rsidR="0085567A" w:rsidRPr="0085567A" w:rsidRDefault="0085567A" w:rsidP="0085567A">
            <w:pPr>
              <w:spacing w:after="0" w:line="240" w:lineRule="auto"/>
              <w:ind w:left="0" w:right="0" w:firstLine="0"/>
              <w:jc w:val="left"/>
              <w:rPr>
                <w:color w:val="auto"/>
                <w:sz w:val="16"/>
                <w:szCs w:val="16"/>
              </w:rPr>
            </w:pPr>
          </w:p>
        </w:tc>
        <w:tc>
          <w:tcPr>
            <w:tcW w:w="391" w:type="pct"/>
            <w:tcBorders>
              <w:top w:val="nil"/>
              <w:left w:val="nil"/>
              <w:bottom w:val="single" w:sz="2" w:space="0" w:color="auto"/>
              <w:right w:val="nil"/>
            </w:tcBorders>
            <w:shd w:val="clear" w:color="auto" w:fill="auto"/>
            <w:vAlign w:val="center"/>
            <w:hideMark/>
          </w:tcPr>
          <w:p w14:paraId="6BDC7D26" w14:textId="77777777" w:rsidR="0085567A" w:rsidRPr="0085567A" w:rsidRDefault="0085567A" w:rsidP="0085567A">
            <w:pPr>
              <w:spacing w:after="0" w:line="240" w:lineRule="auto"/>
              <w:ind w:left="0" w:right="0" w:firstLine="0"/>
              <w:jc w:val="center"/>
              <w:rPr>
                <w:color w:val="auto"/>
                <w:sz w:val="16"/>
                <w:szCs w:val="16"/>
              </w:rPr>
            </w:pPr>
          </w:p>
        </w:tc>
        <w:tc>
          <w:tcPr>
            <w:tcW w:w="195" w:type="pct"/>
            <w:tcBorders>
              <w:top w:val="nil"/>
              <w:left w:val="nil"/>
              <w:bottom w:val="single" w:sz="2" w:space="0" w:color="auto"/>
              <w:right w:val="nil"/>
            </w:tcBorders>
            <w:shd w:val="clear" w:color="auto" w:fill="auto"/>
            <w:vAlign w:val="center"/>
            <w:hideMark/>
          </w:tcPr>
          <w:p w14:paraId="04BA1671" w14:textId="77777777" w:rsidR="0085567A" w:rsidRPr="0085567A" w:rsidRDefault="0085567A" w:rsidP="0085567A">
            <w:pPr>
              <w:spacing w:after="0" w:line="240" w:lineRule="auto"/>
              <w:ind w:left="0" w:right="0" w:firstLine="0"/>
              <w:jc w:val="left"/>
              <w:rPr>
                <w:color w:val="auto"/>
                <w:sz w:val="16"/>
                <w:szCs w:val="16"/>
              </w:rPr>
            </w:pPr>
          </w:p>
        </w:tc>
        <w:tc>
          <w:tcPr>
            <w:tcW w:w="244" w:type="pct"/>
            <w:tcBorders>
              <w:top w:val="nil"/>
              <w:left w:val="nil"/>
              <w:bottom w:val="single" w:sz="2" w:space="0" w:color="auto"/>
              <w:right w:val="nil"/>
            </w:tcBorders>
            <w:shd w:val="clear" w:color="auto" w:fill="auto"/>
            <w:vAlign w:val="center"/>
            <w:hideMark/>
          </w:tcPr>
          <w:p w14:paraId="71FB956F" w14:textId="77777777" w:rsidR="0085567A" w:rsidRPr="0085567A" w:rsidRDefault="0085567A" w:rsidP="0085567A">
            <w:pPr>
              <w:spacing w:after="0" w:line="240" w:lineRule="auto"/>
              <w:ind w:left="0" w:right="0" w:firstLine="0"/>
              <w:jc w:val="center"/>
              <w:rPr>
                <w:color w:val="auto"/>
                <w:sz w:val="16"/>
                <w:szCs w:val="16"/>
              </w:rPr>
            </w:pPr>
          </w:p>
        </w:tc>
        <w:tc>
          <w:tcPr>
            <w:tcW w:w="338" w:type="pct"/>
            <w:tcBorders>
              <w:top w:val="nil"/>
              <w:left w:val="nil"/>
              <w:bottom w:val="single" w:sz="2" w:space="0" w:color="auto"/>
              <w:right w:val="nil"/>
            </w:tcBorders>
            <w:shd w:val="clear" w:color="auto" w:fill="auto"/>
            <w:vAlign w:val="center"/>
            <w:hideMark/>
          </w:tcPr>
          <w:p w14:paraId="5BA0BFDB" w14:textId="77777777" w:rsidR="0085567A" w:rsidRPr="0085567A" w:rsidRDefault="0085567A" w:rsidP="0085567A">
            <w:pPr>
              <w:spacing w:after="0" w:line="240" w:lineRule="auto"/>
              <w:ind w:left="0" w:right="0" w:firstLine="0"/>
              <w:jc w:val="center"/>
              <w:rPr>
                <w:color w:val="auto"/>
                <w:sz w:val="16"/>
                <w:szCs w:val="16"/>
              </w:rPr>
            </w:pPr>
          </w:p>
        </w:tc>
        <w:tc>
          <w:tcPr>
            <w:tcW w:w="397" w:type="pct"/>
            <w:tcBorders>
              <w:top w:val="nil"/>
              <w:left w:val="nil"/>
              <w:bottom w:val="single" w:sz="2" w:space="0" w:color="auto"/>
              <w:right w:val="single" w:sz="2" w:space="0" w:color="auto"/>
            </w:tcBorders>
            <w:shd w:val="clear" w:color="auto" w:fill="auto"/>
            <w:vAlign w:val="center"/>
            <w:hideMark/>
          </w:tcPr>
          <w:p w14:paraId="40ED0A34" w14:textId="77777777" w:rsidR="0085567A" w:rsidRPr="0085567A" w:rsidRDefault="0085567A" w:rsidP="0085567A">
            <w:pPr>
              <w:spacing w:after="0" w:line="240" w:lineRule="auto"/>
              <w:ind w:left="0" w:right="0" w:firstLine="0"/>
              <w:jc w:val="center"/>
              <w:rPr>
                <w:color w:val="auto"/>
                <w:sz w:val="16"/>
                <w:szCs w:val="16"/>
              </w:rPr>
            </w:pPr>
          </w:p>
        </w:tc>
        <w:tc>
          <w:tcPr>
            <w:tcW w:w="71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0AD37F8"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Dedicación al título</w:t>
            </w:r>
          </w:p>
        </w:tc>
        <w:tc>
          <w:tcPr>
            <w:tcW w:w="91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048FF14"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Dedicación a otros Títulos</w:t>
            </w:r>
          </w:p>
        </w:tc>
      </w:tr>
      <w:tr w:rsidR="003656C9" w:rsidRPr="0085567A" w14:paraId="3A617E6C" w14:textId="77777777" w:rsidTr="003656C9">
        <w:trPr>
          <w:trHeight w:val="1440"/>
          <w:tblHeader/>
        </w:trPr>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F38FD4F"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Profesor</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85A8EAC"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Asignatura</w:t>
            </w:r>
          </w:p>
        </w:tc>
        <w:tc>
          <w:tcPr>
            <w:tcW w:w="19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520478E"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ECTs</w:t>
            </w:r>
          </w:p>
        </w:tc>
        <w:tc>
          <w:tcPr>
            <w:tcW w:w="29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2660214"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Modalidad Enseñanza</w:t>
            </w:r>
          </w:p>
        </w:tc>
        <w:tc>
          <w:tcPr>
            <w:tcW w:w="39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E6A9DE5"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Área de conocimiento</w:t>
            </w:r>
          </w:p>
        </w:tc>
        <w:tc>
          <w:tcPr>
            <w:tcW w:w="2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B3831EE"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Nivel de Idioma</w:t>
            </w:r>
          </w:p>
        </w:tc>
        <w:tc>
          <w:tcPr>
            <w:tcW w:w="39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5E06C32" w14:textId="70511A58" w:rsidR="0085567A" w:rsidRPr="0085567A" w:rsidRDefault="007F17FB"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Categoría</w:t>
            </w:r>
            <w:r w:rsidR="0085567A" w:rsidRPr="0085567A">
              <w:rPr>
                <w:rFonts w:ascii="Calibri Light" w:hAnsi="Calibri Light" w:cs="Calibri Light"/>
                <w:b/>
                <w:bCs/>
                <w:color w:val="FF0000"/>
                <w:sz w:val="16"/>
                <w:szCs w:val="16"/>
              </w:rPr>
              <w:t xml:space="preserve"> Académica</w:t>
            </w:r>
          </w:p>
        </w:tc>
        <w:tc>
          <w:tcPr>
            <w:tcW w:w="19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DA3BA5D"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Doctor (S/N)</w:t>
            </w:r>
          </w:p>
        </w:tc>
        <w:tc>
          <w:tcPr>
            <w:tcW w:w="2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D3179D2"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Experiencia docente  (años)</w:t>
            </w:r>
          </w:p>
        </w:tc>
        <w:tc>
          <w:tcPr>
            <w:tcW w:w="33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E1B46D4"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Experiencia Investigadora  (sexenios)</w:t>
            </w:r>
          </w:p>
        </w:tc>
        <w:tc>
          <w:tcPr>
            <w:tcW w:w="3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7790F2D"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 xml:space="preserve">Experiencia profesional </w:t>
            </w:r>
          </w:p>
        </w:tc>
        <w:tc>
          <w:tcPr>
            <w:tcW w:w="23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A481B39"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(TC ó TP)</w:t>
            </w:r>
          </w:p>
        </w:tc>
        <w:tc>
          <w:tcPr>
            <w:tcW w:w="48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B49266F"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Tiempo (*)</w:t>
            </w:r>
            <w:r w:rsidRPr="0085567A">
              <w:rPr>
                <w:rFonts w:ascii="Calibri Light" w:hAnsi="Calibri Light" w:cs="Calibri Light"/>
                <w:b/>
                <w:bCs/>
                <w:color w:val="FF0000"/>
                <w:sz w:val="16"/>
                <w:szCs w:val="16"/>
              </w:rPr>
              <w:br/>
              <w:t>(horas/semana)</w:t>
            </w:r>
          </w:p>
        </w:tc>
        <w:tc>
          <w:tcPr>
            <w:tcW w:w="30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0544A2A" w14:textId="77777777" w:rsidR="00AD3048"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Tiempo</w:t>
            </w:r>
            <w:r w:rsidRPr="0085567A">
              <w:rPr>
                <w:rFonts w:ascii="Calibri Light" w:hAnsi="Calibri Light" w:cs="Calibri Light"/>
                <w:b/>
                <w:bCs/>
                <w:color w:val="FF0000"/>
                <w:sz w:val="16"/>
                <w:szCs w:val="16"/>
              </w:rPr>
              <w:br/>
              <w:t>(horas</w:t>
            </w:r>
          </w:p>
          <w:p w14:paraId="2CADFEEE"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/semana)</w:t>
            </w:r>
          </w:p>
        </w:tc>
        <w:tc>
          <w:tcPr>
            <w:tcW w:w="60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A19C9DA" w14:textId="77777777" w:rsidR="0085567A" w:rsidRPr="0085567A" w:rsidRDefault="0085567A" w:rsidP="0085567A">
            <w:pPr>
              <w:spacing w:after="0" w:line="240" w:lineRule="auto"/>
              <w:ind w:left="0" w:right="0" w:firstLine="0"/>
              <w:jc w:val="center"/>
              <w:rPr>
                <w:rFonts w:ascii="Calibri Light" w:hAnsi="Calibri Light" w:cs="Calibri Light"/>
                <w:b/>
                <w:bCs/>
                <w:color w:val="FF0000"/>
                <w:sz w:val="16"/>
                <w:szCs w:val="16"/>
              </w:rPr>
            </w:pPr>
            <w:r w:rsidRPr="0085567A">
              <w:rPr>
                <w:rFonts w:ascii="Calibri Light" w:hAnsi="Calibri Light" w:cs="Calibri Light"/>
                <w:b/>
                <w:bCs/>
                <w:color w:val="FF0000"/>
                <w:sz w:val="16"/>
                <w:szCs w:val="16"/>
              </w:rPr>
              <w:t>Nombre de los Títulos</w:t>
            </w:r>
          </w:p>
        </w:tc>
      </w:tr>
      <w:tr w:rsidR="003656C9" w:rsidRPr="0085567A" w14:paraId="674EBB5D" w14:textId="77777777" w:rsidTr="00C36343">
        <w:trPr>
          <w:trHeight w:val="484"/>
        </w:trPr>
        <w:tc>
          <w:tcPr>
            <w:tcW w:w="260" w:type="pct"/>
            <w:vMerge w:val="restart"/>
            <w:tcBorders>
              <w:top w:val="single" w:sz="2" w:space="0" w:color="auto"/>
              <w:left w:val="single" w:sz="2" w:space="0" w:color="auto"/>
            </w:tcBorders>
            <w:shd w:val="clear" w:color="auto" w:fill="F2F2F2" w:themeFill="background1" w:themeFillShade="F2"/>
            <w:vAlign w:val="center"/>
            <w:hideMark/>
          </w:tcPr>
          <w:p w14:paraId="493BC0F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w:t>
            </w:r>
          </w:p>
        </w:tc>
        <w:tc>
          <w:tcPr>
            <w:tcW w:w="418" w:type="pct"/>
            <w:vMerge w:val="restart"/>
            <w:tcBorders>
              <w:top w:val="single" w:sz="2" w:space="0" w:color="auto"/>
            </w:tcBorders>
            <w:shd w:val="clear" w:color="auto" w:fill="F2F2F2" w:themeFill="background1" w:themeFillShade="F2"/>
            <w:vAlign w:val="center"/>
            <w:hideMark/>
          </w:tcPr>
          <w:p w14:paraId="146775E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Bioquímica</w:t>
            </w:r>
          </w:p>
        </w:tc>
        <w:tc>
          <w:tcPr>
            <w:tcW w:w="195" w:type="pct"/>
            <w:vMerge w:val="restart"/>
            <w:tcBorders>
              <w:top w:val="single" w:sz="2" w:space="0" w:color="auto"/>
            </w:tcBorders>
            <w:shd w:val="clear" w:color="auto" w:fill="F2F2F2" w:themeFill="background1" w:themeFillShade="F2"/>
            <w:vAlign w:val="center"/>
            <w:hideMark/>
          </w:tcPr>
          <w:p w14:paraId="6022665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tcBorders>
              <w:top w:val="single" w:sz="2" w:space="0" w:color="auto"/>
            </w:tcBorders>
            <w:shd w:val="clear" w:color="auto" w:fill="F2F2F2" w:themeFill="background1" w:themeFillShade="F2"/>
            <w:vAlign w:val="center"/>
            <w:hideMark/>
          </w:tcPr>
          <w:p w14:paraId="22BD38D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tcBorders>
              <w:top w:val="single" w:sz="2" w:space="0" w:color="auto"/>
            </w:tcBorders>
            <w:shd w:val="clear" w:color="auto" w:fill="F2F2F2" w:themeFill="background1" w:themeFillShade="F2"/>
            <w:vAlign w:val="center"/>
            <w:hideMark/>
          </w:tcPr>
          <w:p w14:paraId="503AD8D6" w14:textId="726CA790" w:rsidR="0085567A" w:rsidRPr="0085567A" w:rsidRDefault="00237C55"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Bioquímica</w:t>
            </w:r>
            <w:r w:rsidR="0085567A" w:rsidRPr="0085567A">
              <w:rPr>
                <w:rFonts w:ascii="Calibri Light" w:hAnsi="Calibri Light" w:cs="Calibri Light"/>
                <w:color w:val="FF0000"/>
                <w:sz w:val="16"/>
                <w:szCs w:val="16"/>
              </w:rPr>
              <w:t xml:space="preserve"> Y Biología Molecular</w:t>
            </w:r>
          </w:p>
        </w:tc>
        <w:tc>
          <w:tcPr>
            <w:tcW w:w="244" w:type="pct"/>
            <w:vMerge w:val="restart"/>
            <w:tcBorders>
              <w:top w:val="single" w:sz="2" w:space="0" w:color="auto"/>
            </w:tcBorders>
            <w:shd w:val="clear" w:color="auto" w:fill="F2F2F2" w:themeFill="background1" w:themeFillShade="F2"/>
            <w:vAlign w:val="center"/>
            <w:hideMark/>
          </w:tcPr>
          <w:p w14:paraId="7C9D7B2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tcBorders>
              <w:top w:val="single" w:sz="2" w:space="0" w:color="auto"/>
            </w:tcBorders>
            <w:shd w:val="clear" w:color="auto" w:fill="F2F2F2" w:themeFill="background1" w:themeFillShade="F2"/>
            <w:vAlign w:val="center"/>
            <w:hideMark/>
          </w:tcPr>
          <w:p w14:paraId="408B94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CATEDRÁTICO DE UNIVERSIDAD</w:t>
            </w:r>
          </w:p>
        </w:tc>
        <w:tc>
          <w:tcPr>
            <w:tcW w:w="195" w:type="pct"/>
            <w:vMerge w:val="restart"/>
            <w:tcBorders>
              <w:top w:val="single" w:sz="2" w:space="0" w:color="auto"/>
            </w:tcBorders>
            <w:shd w:val="clear" w:color="auto" w:fill="F2F2F2" w:themeFill="background1" w:themeFillShade="F2"/>
            <w:vAlign w:val="center"/>
            <w:hideMark/>
          </w:tcPr>
          <w:p w14:paraId="45BC097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tcBorders>
              <w:top w:val="single" w:sz="2" w:space="0" w:color="auto"/>
            </w:tcBorders>
            <w:shd w:val="clear" w:color="auto" w:fill="F2F2F2" w:themeFill="background1" w:themeFillShade="F2"/>
            <w:vAlign w:val="center"/>
            <w:hideMark/>
          </w:tcPr>
          <w:p w14:paraId="59C5254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w:t>
            </w:r>
          </w:p>
        </w:tc>
        <w:tc>
          <w:tcPr>
            <w:tcW w:w="338" w:type="pct"/>
            <w:vMerge w:val="restart"/>
            <w:tcBorders>
              <w:top w:val="single" w:sz="2" w:space="0" w:color="auto"/>
            </w:tcBorders>
            <w:shd w:val="clear" w:color="auto" w:fill="F2F2F2" w:themeFill="background1" w:themeFillShade="F2"/>
            <w:vAlign w:val="center"/>
            <w:hideMark/>
          </w:tcPr>
          <w:p w14:paraId="7B32F97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97" w:type="pct"/>
            <w:vMerge w:val="restart"/>
            <w:tcBorders>
              <w:top w:val="single" w:sz="2" w:space="0" w:color="auto"/>
            </w:tcBorders>
            <w:shd w:val="clear" w:color="auto" w:fill="F2F2F2" w:themeFill="background1" w:themeFillShade="F2"/>
            <w:vAlign w:val="center"/>
            <w:hideMark/>
          </w:tcPr>
          <w:p w14:paraId="6D9935A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tcBorders>
              <w:top w:val="single" w:sz="2" w:space="0" w:color="auto"/>
            </w:tcBorders>
            <w:shd w:val="clear" w:color="auto" w:fill="F2F2F2" w:themeFill="background1" w:themeFillShade="F2"/>
            <w:vAlign w:val="center"/>
            <w:hideMark/>
          </w:tcPr>
          <w:p w14:paraId="29AD19F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tcBorders>
              <w:top w:val="single" w:sz="2" w:space="0" w:color="auto"/>
            </w:tcBorders>
            <w:shd w:val="clear" w:color="auto" w:fill="F2F2F2" w:themeFill="background1" w:themeFillShade="F2"/>
            <w:vAlign w:val="center"/>
            <w:hideMark/>
          </w:tcPr>
          <w:p w14:paraId="70CA1D2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0,33</w:t>
            </w:r>
          </w:p>
        </w:tc>
        <w:tc>
          <w:tcPr>
            <w:tcW w:w="306" w:type="pct"/>
            <w:tcBorders>
              <w:top w:val="single" w:sz="2" w:space="0" w:color="auto"/>
            </w:tcBorders>
            <w:shd w:val="clear" w:color="auto" w:fill="F2F2F2" w:themeFill="background1" w:themeFillShade="F2"/>
            <w:vAlign w:val="center"/>
            <w:hideMark/>
          </w:tcPr>
          <w:p w14:paraId="14CC534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1,93</w:t>
            </w:r>
          </w:p>
        </w:tc>
        <w:tc>
          <w:tcPr>
            <w:tcW w:w="609" w:type="pct"/>
            <w:tcBorders>
              <w:top w:val="single" w:sz="2" w:space="0" w:color="auto"/>
              <w:right w:val="single" w:sz="2" w:space="0" w:color="auto"/>
            </w:tcBorders>
            <w:shd w:val="clear" w:color="auto" w:fill="F2F2F2" w:themeFill="background1" w:themeFillShade="F2"/>
            <w:vAlign w:val="center"/>
            <w:hideMark/>
          </w:tcPr>
          <w:p w14:paraId="7DA2BD8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Bioquímica</w:t>
            </w:r>
          </w:p>
        </w:tc>
      </w:tr>
      <w:tr w:rsidR="003656C9" w:rsidRPr="0085567A" w14:paraId="71052EEE" w14:textId="77777777" w:rsidTr="00C36343">
        <w:trPr>
          <w:trHeight w:val="891"/>
        </w:trPr>
        <w:tc>
          <w:tcPr>
            <w:tcW w:w="260" w:type="pct"/>
            <w:vMerge/>
            <w:tcBorders>
              <w:left w:val="single" w:sz="2" w:space="0" w:color="auto"/>
            </w:tcBorders>
            <w:vAlign w:val="center"/>
            <w:hideMark/>
          </w:tcPr>
          <w:p w14:paraId="5276C36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3133912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25532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3988F3E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6028E7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B2003A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639261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977F77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A5D23F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22387F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6C76F55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AAF20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1B71B4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7413BF3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w:t>
            </w:r>
          </w:p>
        </w:tc>
        <w:tc>
          <w:tcPr>
            <w:tcW w:w="609" w:type="pct"/>
            <w:tcBorders>
              <w:right w:val="single" w:sz="2" w:space="0" w:color="auto"/>
            </w:tcBorders>
            <w:shd w:val="clear" w:color="auto" w:fill="F2F2F2" w:themeFill="background1" w:themeFillShade="F2"/>
            <w:vAlign w:val="center"/>
            <w:hideMark/>
          </w:tcPr>
          <w:p w14:paraId="349C736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2646CA60" w14:textId="77777777" w:rsidTr="00C36343">
        <w:trPr>
          <w:trHeight w:val="518"/>
        </w:trPr>
        <w:tc>
          <w:tcPr>
            <w:tcW w:w="260" w:type="pct"/>
            <w:vMerge/>
            <w:tcBorders>
              <w:left w:val="single" w:sz="2" w:space="0" w:color="auto"/>
            </w:tcBorders>
            <w:vAlign w:val="center"/>
            <w:hideMark/>
          </w:tcPr>
          <w:p w14:paraId="6EE656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159E9C6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0E1C4C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045C4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F85D40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C2469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BEEA7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DAD74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256B7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3C9C86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3F1994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5373E1F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1FB11A6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684E881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1,33</w:t>
            </w:r>
          </w:p>
        </w:tc>
        <w:tc>
          <w:tcPr>
            <w:tcW w:w="609" w:type="pct"/>
            <w:tcBorders>
              <w:right w:val="single" w:sz="2" w:space="0" w:color="auto"/>
            </w:tcBorders>
            <w:shd w:val="clear" w:color="auto" w:fill="F2F2F2" w:themeFill="background1" w:themeFillShade="F2"/>
            <w:vAlign w:val="center"/>
            <w:hideMark/>
          </w:tcPr>
          <w:p w14:paraId="27C75C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21579E91" w14:textId="77777777" w:rsidTr="00C36343">
        <w:trPr>
          <w:trHeight w:val="569"/>
        </w:trPr>
        <w:tc>
          <w:tcPr>
            <w:tcW w:w="260" w:type="pct"/>
            <w:vMerge/>
            <w:tcBorders>
              <w:left w:val="single" w:sz="2" w:space="0" w:color="auto"/>
            </w:tcBorders>
            <w:vAlign w:val="center"/>
            <w:hideMark/>
          </w:tcPr>
          <w:p w14:paraId="04CE796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0014249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FCB48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5496483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45C9A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FB249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5B9B34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0204C9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228135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67B48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28F9E5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ABA0FF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F03AF4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7B681F3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0,46</w:t>
            </w:r>
          </w:p>
        </w:tc>
        <w:tc>
          <w:tcPr>
            <w:tcW w:w="609" w:type="pct"/>
            <w:tcBorders>
              <w:right w:val="single" w:sz="2" w:space="0" w:color="auto"/>
            </w:tcBorders>
            <w:shd w:val="clear" w:color="auto" w:fill="F2F2F2" w:themeFill="background1" w:themeFillShade="F2"/>
            <w:vAlign w:val="center"/>
            <w:hideMark/>
          </w:tcPr>
          <w:p w14:paraId="64836F7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1B0A86E9" w14:textId="77777777" w:rsidTr="003656C9">
        <w:trPr>
          <w:trHeight w:val="480"/>
        </w:trPr>
        <w:tc>
          <w:tcPr>
            <w:tcW w:w="260" w:type="pct"/>
            <w:vMerge w:val="restart"/>
            <w:tcBorders>
              <w:left w:val="single" w:sz="2" w:space="0" w:color="auto"/>
            </w:tcBorders>
            <w:shd w:val="clear" w:color="auto" w:fill="auto"/>
            <w:vAlign w:val="center"/>
            <w:hideMark/>
          </w:tcPr>
          <w:p w14:paraId="396AE9F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w:t>
            </w:r>
          </w:p>
        </w:tc>
        <w:tc>
          <w:tcPr>
            <w:tcW w:w="418" w:type="pct"/>
            <w:vMerge w:val="restart"/>
            <w:shd w:val="clear" w:color="auto" w:fill="auto"/>
            <w:vAlign w:val="center"/>
            <w:hideMark/>
          </w:tcPr>
          <w:p w14:paraId="559E283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Bioquímica</w:t>
            </w:r>
          </w:p>
        </w:tc>
        <w:tc>
          <w:tcPr>
            <w:tcW w:w="195" w:type="pct"/>
            <w:vMerge w:val="restart"/>
            <w:shd w:val="clear" w:color="auto" w:fill="auto"/>
            <w:vAlign w:val="center"/>
            <w:hideMark/>
          </w:tcPr>
          <w:p w14:paraId="2F7948A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auto"/>
            <w:vAlign w:val="center"/>
            <w:hideMark/>
          </w:tcPr>
          <w:p w14:paraId="5AE6035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auto"/>
            <w:vAlign w:val="center"/>
            <w:hideMark/>
          </w:tcPr>
          <w:p w14:paraId="451C03EA" w14:textId="4D653A6B" w:rsidR="0085567A" w:rsidRPr="0085567A" w:rsidRDefault="00237C55"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Bioquímica</w:t>
            </w:r>
            <w:r w:rsidR="0085567A" w:rsidRPr="0085567A">
              <w:rPr>
                <w:rFonts w:ascii="Calibri Light" w:hAnsi="Calibri Light" w:cs="Calibri Light"/>
                <w:color w:val="FF0000"/>
                <w:sz w:val="16"/>
                <w:szCs w:val="16"/>
              </w:rPr>
              <w:t xml:space="preserve"> Y Biología Molecular</w:t>
            </w:r>
          </w:p>
        </w:tc>
        <w:tc>
          <w:tcPr>
            <w:tcW w:w="244" w:type="pct"/>
            <w:vMerge w:val="restart"/>
            <w:shd w:val="clear" w:color="auto" w:fill="auto"/>
            <w:vAlign w:val="center"/>
            <w:hideMark/>
          </w:tcPr>
          <w:p w14:paraId="5ECF0EE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restart"/>
            <w:shd w:val="clear" w:color="auto" w:fill="auto"/>
            <w:vAlign w:val="center"/>
            <w:hideMark/>
          </w:tcPr>
          <w:p w14:paraId="487ADD0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auto" w:fill="auto"/>
            <w:vAlign w:val="center"/>
            <w:hideMark/>
          </w:tcPr>
          <w:p w14:paraId="2C7D2E3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auto"/>
            <w:vAlign w:val="center"/>
            <w:hideMark/>
          </w:tcPr>
          <w:p w14:paraId="5963501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16</w:t>
            </w:r>
          </w:p>
        </w:tc>
        <w:tc>
          <w:tcPr>
            <w:tcW w:w="338" w:type="pct"/>
            <w:vMerge w:val="restart"/>
            <w:shd w:val="clear" w:color="auto" w:fill="auto"/>
            <w:vAlign w:val="center"/>
            <w:hideMark/>
          </w:tcPr>
          <w:p w14:paraId="5205821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397" w:type="pct"/>
            <w:vMerge w:val="restart"/>
            <w:shd w:val="clear" w:color="auto" w:fill="auto"/>
            <w:vAlign w:val="center"/>
            <w:hideMark/>
          </w:tcPr>
          <w:p w14:paraId="385B809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p>
        </w:tc>
        <w:tc>
          <w:tcPr>
            <w:tcW w:w="232" w:type="pct"/>
            <w:vMerge w:val="restart"/>
            <w:shd w:val="clear" w:color="auto" w:fill="auto"/>
            <w:vAlign w:val="center"/>
            <w:hideMark/>
          </w:tcPr>
          <w:p w14:paraId="2962215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auto"/>
            <w:vAlign w:val="center"/>
            <w:hideMark/>
          </w:tcPr>
          <w:p w14:paraId="34A4D3D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0,23</w:t>
            </w:r>
          </w:p>
        </w:tc>
        <w:tc>
          <w:tcPr>
            <w:tcW w:w="306" w:type="pct"/>
            <w:shd w:val="clear" w:color="auto" w:fill="auto"/>
            <w:vAlign w:val="center"/>
            <w:hideMark/>
          </w:tcPr>
          <w:p w14:paraId="325F36B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0,16</w:t>
            </w:r>
          </w:p>
        </w:tc>
        <w:tc>
          <w:tcPr>
            <w:tcW w:w="609" w:type="pct"/>
            <w:tcBorders>
              <w:right w:val="single" w:sz="2" w:space="0" w:color="auto"/>
            </w:tcBorders>
            <w:shd w:val="clear" w:color="auto" w:fill="auto"/>
            <w:vAlign w:val="center"/>
            <w:hideMark/>
          </w:tcPr>
          <w:p w14:paraId="09C30E5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Biología</w:t>
            </w:r>
          </w:p>
        </w:tc>
      </w:tr>
      <w:tr w:rsidR="003656C9" w:rsidRPr="0085567A" w14:paraId="29EA24BE" w14:textId="77777777" w:rsidTr="003656C9">
        <w:trPr>
          <w:trHeight w:val="720"/>
        </w:trPr>
        <w:tc>
          <w:tcPr>
            <w:tcW w:w="260" w:type="pct"/>
            <w:vMerge/>
            <w:tcBorders>
              <w:left w:val="single" w:sz="2" w:space="0" w:color="auto"/>
            </w:tcBorders>
            <w:vAlign w:val="center"/>
            <w:hideMark/>
          </w:tcPr>
          <w:p w14:paraId="7DE667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0B2D82F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C05A9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304D0B4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6B774C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708783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AF7F7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5EFDA5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D97931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6AF1E91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5D88D3C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653155D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0B68C5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6633D0A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0,9</w:t>
            </w:r>
          </w:p>
        </w:tc>
        <w:tc>
          <w:tcPr>
            <w:tcW w:w="609" w:type="pct"/>
            <w:tcBorders>
              <w:right w:val="single" w:sz="2" w:space="0" w:color="auto"/>
            </w:tcBorders>
            <w:shd w:val="clear" w:color="auto" w:fill="auto"/>
            <w:vAlign w:val="center"/>
            <w:hideMark/>
          </w:tcPr>
          <w:p w14:paraId="6CD7B29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Bioquímica</w:t>
            </w:r>
          </w:p>
        </w:tc>
      </w:tr>
      <w:tr w:rsidR="003656C9" w:rsidRPr="0085567A" w14:paraId="5EE03F71" w14:textId="77777777" w:rsidTr="00C36343">
        <w:trPr>
          <w:trHeight w:val="906"/>
        </w:trPr>
        <w:tc>
          <w:tcPr>
            <w:tcW w:w="260" w:type="pct"/>
            <w:vMerge/>
            <w:tcBorders>
              <w:left w:val="single" w:sz="2" w:space="0" w:color="auto"/>
            </w:tcBorders>
            <w:vAlign w:val="center"/>
            <w:hideMark/>
          </w:tcPr>
          <w:p w14:paraId="16904C3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38C7ABF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F1E385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5635DB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00FB4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59670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7766C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54017A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6D831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5EE30D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7932B0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3E6B9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755A18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1C7A735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609" w:type="pct"/>
            <w:tcBorders>
              <w:right w:val="single" w:sz="2" w:space="0" w:color="auto"/>
            </w:tcBorders>
            <w:shd w:val="clear" w:color="auto" w:fill="auto"/>
            <w:vAlign w:val="center"/>
            <w:hideMark/>
          </w:tcPr>
          <w:p w14:paraId="20A7C29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2202F352" w14:textId="77777777" w:rsidTr="00C36343">
        <w:trPr>
          <w:trHeight w:val="564"/>
        </w:trPr>
        <w:tc>
          <w:tcPr>
            <w:tcW w:w="260" w:type="pct"/>
            <w:vMerge/>
            <w:tcBorders>
              <w:left w:val="single" w:sz="2" w:space="0" w:color="auto"/>
            </w:tcBorders>
            <w:vAlign w:val="center"/>
            <w:hideMark/>
          </w:tcPr>
          <w:p w14:paraId="5BEEBB2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708F811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C5938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15DCA07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C05DEF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84841E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71481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8AE46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0DEA0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67BF54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320BD1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A7209D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3EFBF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2F81B9B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1,06</w:t>
            </w:r>
          </w:p>
        </w:tc>
        <w:tc>
          <w:tcPr>
            <w:tcW w:w="609" w:type="pct"/>
            <w:tcBorders>
              <w:right w:val="single" w:sz="2" w:space="0" w:color="auto"/>
            </w:tcBorders>
            <w:shd w:val="clear" w:color="auto" w:fill="auto"/>
            <w:vAlign w:val="center"/>
            <w:hideMark/>
          </w:tcPr>
          <w:p w14:paraId="1EBF0A8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335B621E" w14:textId="77777777" w:rsidTr="00C36343">
        <w:trPr>
          <w:trHeight w:val="558"/>
        </w:trPr>
        <w:tc>
          <w:tcPr>
            <w:tcW w:w="260" w:type="pct"/>
            <w:vMerge/>
            <w:tcBorders>
              <w:left w:val="single" w:sz="2" w:space="0" w:color="auto"/>
            </w:tcBorders>
            <w:vAlign w:val="center"/>
            <w:hideMark/>
          </w:tcPr>
          <w:p w14:paraId="663D5F5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5B7E67B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B5CACC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D5DCA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2201A6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4A2712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6DCEAA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4229C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ED0203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517061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5F5959F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1DC68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7FA9F91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36C6B61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auto"/>
            <w:vAlign w:val="center"/>
            <w:hideMark/>
          </w:tcPr>
          <w:p w14:paraId="00435D3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Biotecnología</w:t>
            </w:r>
          </w:p>
        </w:tc>
      </w:tr>
      <w:tr w:rsidR="003656C9" w:rsidRPr="0085567A" w14:paraId="217B4D80" w14:textId="77777777" w:rsidTr="003656C9">
        <w:trPr>
          <w:trHeight w:val="480"/>
        </w:trPr>
        <w:tc>
          <w:tcPr>
            <w:tcW w:w="260" w:type="pct"/>
            <w:vMerge w:val="restart"/>
            <w:tcBorders>
              <w:left w:val="single" w:sz="2" w:space="0" w:color="auto"/>
            </w:tcBorders>
            <w:shd w:val="clear" w:color="auto" w:fill="F2F2F2" w:themeFill="background1" w:themeFillShade="F2"/>
            <w:vAlign w:val="center"/>
            <w:hideMark/>
          </w:tcPr>
          <w:p w14:paraId="53CFE4A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w:t>
            </w:r>
          </w:p>
        </w:tc>
        <w:tc>
          <w:tcPr>
            <w:tcW w:w="418" w:type="pct"/>
            <w:vMerge w:val="restart"/>
            <w:shd w:val="clear" w:color="auto" w:fill="F2F2F2" w:themeFill="background1" w:themeFillShade="F2"/>
            <w:vAlign w:val="center"/>
            <w:hideMark/>
          </w:tcPr>
          <w:p w14:paraId="6983B50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Bioquímica</w:t>
            </w:r>
            <w:r w:rsidRPr="0085567A">
              <w:rPr>
                <w:rFonts w:ascii="Calibri Light" w:hAnsi="Calibri Light" w:cs="Calibri Light"/>
                <w:color w:val="FF0000"/>
                <w:sz w:val="16"/>
                <w:szCs w:val="16"/>
              </w:rPr>
              <w:br/>
              <w:t>Bioquímica y Biotecnología Enológica</w:t>
            </w:r>
          </w:p>
        </w:tc>
        <w:tc>
          <w:tcPr>
            <w:tcW w:w="195" w:type="pct"/>
            <w:vMerge w:val="restart"/>
            <w:shd w:val="clear" w:color="auto" w:fill="F2F2F2" w:themeFill="background1" w:themeFillShade="F2"/>
            <w:vAlign w:val="center"/>
            <w:hideMark/>
          </w:tcPr>
          <w:p w14:paraId="7CC4CFF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r w:rsidRPr="0085567A">
              <w:rPr>
                <w:rFonts w:ascii="Calibri Light" w:hAnsi="Calibri Light" w:cs="Calibri Light"/>
                <w:color w:val="FF0000"/>
                <w:sz w:val="16"/>
                <w:szCs w:val="16"/>
              </w:rPr>
              <w:br/>
              <w:t xml:space="preserve">6 </w:t>
            </w:r>
          </w:p>
        </w:tc>
        <w:tc>
          <w:tcPr>
            <w:tcW w:w="293" w:type="pct"/>
            <w:vMerge w:val="restart"/>
            <w:shd w:val="clear" w:color="auto" w:fill="F2F2F2" w:themeFill="background1" w:themeFillShade="F2"/>
            <w:vAlign w:val="center"/>
            <w:hideMark/>
          </w:tcPr>
          <w:p w14:paraId="256C262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r w:rsidRPr="0085567A">
              <w:rPr>
                <w:rFonts w:ascii="Calibri Light" w:hAnsi="Calibri Light" w:cs="Calibri Light"/>
                <w:color w:val="FF0000"/>
                <w:sz w:val="16"/>
                <w:szCs w:val="16"/>
              </w:rPr>
              <w:br/>
              <w:t>presencial</w:t>
            </w:r>
          </w:p>
        </w:tc>
        <w:tc>
          <w:tcPr>
            <w:tcW w:w="391" w:type="pct"/>
            <w:vMerge w:val="restart"/>
            <w:shd w:val="clear" w:color="auto" w:fill="F2F2F2" w:themeFill="background1" w:themeFillShade="F2"/>
            <w:vAlign w:val="center"/>
            <w:hideMark/>
          </w:tcPr>
          <w:p w14:paraId="4101838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Bioquimíca Y Biología Molecular</w:t>
            </w:r>
          </w:p>
        </w:tc>
        <w:tc>
          <w:tcPr>
            <w:tcW w:w="244" w:type="pct"/>
            <w:vMerge w:val="restart"/>
            <w:shd w:val="clear" w:color="auto" w:fill="F2F2F2" w:themeFill="background1" w:themeFillShade="F2"/>
            <w:vAlign w:val="center"/>
            <w:hideMark/>
          </w:tcPr>
          <w:p w14:paraId="7220DE6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72015DB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SUSTITUTO</w:t>
            </w:r>
          </w:p>
        </w:tc>
        <w:tc>
          <w:tcPr>
            <w:tcW w:w="195" w:type="pct"/>
            <w:vMerge w:val="restart"/>
            <w:shd w:val="clear" w:color="auto" w:fill="F2F2F2" w:themeFill="background1" w:themeFillShade="F2"/>
            <w:vAlign w:val="center"/>
            <w:hideMark/>
          </w:tcPr>
          <w:p w14:paraId="39748A1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46E2B47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338" w:type="pct"/>
            <w:vMerge w:val="restart"/>
            <w:shd w:val="clear" w:color="auto" w:fill="F2F2F2" w:themeFill="background1" w:themeFillShade="F2"/>
            <w:vAlign w:val="center"/>
            <w:hideMark/>
          </w:tcPr>
          <w:p w14:paraId="02328C8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6845F99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5F8450C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721B9AA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1,93</w:t>
            </w:r>
          </w:p>
        </w:tc>
        <w:tc>
          <w:tcPr>
            <w:tcW w:w="306" w:type="pct"/>
            <w:shd w:val="clear" w:color="auto" w:fill="F2F2F2" w:themeFill="background1" w:themeFillShade="F2"/>
            <w:vAlign w:val="center"/>
            <w:hideMark/>
          </w:tcPr>
          <w:p w14:paraId="28084FD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2,2</w:t>
            </w:r>
          </w:p>
        </w:tc>
        <w:tc>
          <w:tcPr>
            <w:tcW w:w="609" w:type="pct"/>
            <w:tcBorders>
              <w:right w:val="single" w:sz="2" w:space="0" w:color="auto"/>
            </w:tcBorders>
            <w:shd w:val="clear" w:color="auto" w:fill="F2F2F2" w:themeFill="background1" w:themeFillShade="F2"/>
            <w:vAlign w:val="center"/>
            <w:hideMark/>
          </w:tcPr>
          <w:p w14:paraId="61EB78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Biología</w:t>
            </w:r>
          </w:p>
        </w:tc>
      </w:tr>
      <w:tr w:rsidR="003656C9" w:rsidRPr="0085567A" w14:paraId="4C927EB1" w14:textId="77777777" w:rsidTr="003656C9">
        <w:trPr>
          <w:trHeight w:val="720"/>
        </w:trPr>
        <w:tc>
          <w:tcPr>
            <w:tcW w:w="260" w:type="pct"/>
            <w:vMerge/>
            <w:tcBorders>
              <w:left w:val="single" w:sz="2" w:space="0" w:color="auto"/>
            </w:tcBorders>
            <w:shd w:val="clear" w:color="auto" w:fill="F2F2F2" w:themeFill="background1" w:themeFillShade="F2"/>
            <w:vAlign w:val="center"/>
            <w:hideMark/>
          </w:tcPr>
          <w:p w14:paraId="1258F0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790B95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C7359E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004C6C8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EED263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ADF6F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28C8956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218808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106F13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32618E3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6399EB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22E338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020B3F1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048096F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1,03</w:t>
            </w:r>
          </w:p>
        </w:tc>
        <w:tc>
          <w:tcPr>
            <w:tcW w:w="609" w:type="pct"/>
            <w:tcBorders>
              <w:right w:val="single" w:sz="2" w:space="0" w:color="auto"/>
            </w:tcBorders>
            <w:shd w:val="clear" w:color="auto" w:fill="F2F2F2" w:themeFill="background1" w:themeFillShade="F2"/>
            <w:vAlign w:val="center"/>
            <w:hideMark/>
          </w:tcPr>
          <w:p w14:paraId="542C8F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Bioquímica</w:t>
            </w:r>
          </w:p>
        </w:tc>
      </w:tr>
      <w:tr w:rsidR="003656C9" w:rsidRPr="0085567A" w14:paraId="5E1B585E" w14:textId="77777777" w:rsidTr="00C36343">
        <w:trPr>
          <w:trHeight w:val="836"/>
        </w:trPr>
        <w:tc>
          <w:tcPr>
            <w:tcW w:w="260" w:type="pct"/>
            <w:vMerge/>
            <w:tcBorders>
              <w:left w:val="single" w:sz="2" w:space="0" w:color="auto"/>
            </w:tcBorders>
            <w:shd w:val="clear" w:color="auto" w:fill="F2F2F2" w:themeFill="background1" w:themeFillShade="F2"/>
            <w:vAlign w:val="center"/>
            <w:hideMark/>
          </w:tcPr>
          <w:p w14:paraId="2B133CB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1C0C3D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CAC943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23BF675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0EC282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ECD5F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27C8F0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2B5C7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2BCFE4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5774728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295A01C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7D020DB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52D640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0085137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0,23</w:t>
            </w:r>
          </w:p>
        </w:tc>
        <w:tc>
          <w:tcPr>
            <w:tcW w:w="609" w:type="pct"/>
            <w:tcBorders>
              <w:right w:val="single" w:sz="2" w:space="0" w:color="auto"/>
            </w:tcBorders>
            <w:shd w:val="clear" w:color="auto" w:fill="F2F2F2" w:themeFill="background1" w:themeFillShade="F2"/>
            <w:vAlign w:val="center"/>
            <w:hideMark/>
          </w:tcPr>
          <w:p w14:paraId="0C48C0D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470C3B3E" w14:textId="77777777" w:rsidTr="00C36343">
        <w:trPr>
          <w:trHeight w:val="564"/>
        </w:trPr>
        <w:tc>
          <w:tcPr>
            <w:tcW w:w="260" w:type="pct"/>
            <w:vMerge/>
            <w:tcBorders>
              <w:left w:val="single" w:sz="2" w:space="0" w:color="auto"/>
            </w:tcBorders>
            <w:shd w:val="clear" w:color="auto" w:fill="F2F2F2" w:themeFill="background1" w:themeFillShade="F2"/>
            <w:vAlign w:val="center"/>
            <w:hideMark/>
          </w:tcPr>
          <w:p w14:paraId="5A19E6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2E9C59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F2F7F5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C36396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6745E33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F2B706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4084FA9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88D2E9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B4248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68D4EC1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4B71A4F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61D363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058C3EE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7055A81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0,46</w:t>
            </w:r>
          </w:p>
        </w:tc>
        <w:tc>
          <w:tcPr>
            <w:tcW w:w="609" w:type="pct"/>
            <w:tcBorders>
              <w:right w:val="single" w:sz="2" w:space="0" w:color="auto"/>
            </w:tcBorders>
            <w:shd w:val="clear" w:color="auto" w:fill="F2F2F2" w:themeFill="background1" w:themeFillShade="F2"/>
            <w:vAlign w:val="center"/>
            <w:hideMark/>
          </w:tcPr>
          <w:p w14:paraId="211F40F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2378F18D" w14:textId="77777777" w:rsidTr="003656C9">
        <w:trPr>
          <w:trHeight w:val="480"/>
        </w:trPr>
        <w:tc>
          <w:tcPr>
            <w:tcW w:w="260" w:type="pct"/>
            <w:vMerge/>
            <w:tcBorders>
              <w:left w:val="single" w:sz="2" w:space="0" w:color="auto"/>
            </w:tcBorders>
            <w:shd w:val="clear" w:color="auto" w:fill="F2F2F2" w:themeFill="background1" w:themeFillShade="F2"/>
            <w:vAlign w:val="center"/>
            <w:hideMark/>
          </w:tcPr>
          <w:p w14:paraId="3B4988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F065B3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01E5EF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6D2B570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2B60C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0CFBDF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5C37E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7C96B8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52E3FA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0A4DCDC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65DD185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6DFBF73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764877A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523778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0,9</w:t>
            </w:r>
          </w:p>
        </w:tc>
        <w:tc>
          <w:tcPr>
            <w:tcW w:w="609" w:type="pct"/>
            <w:tcBorders>
              <w:right w:val="single" w:sz="2" w:space="0" w:color="auto"/>
            </w:tcBorders>
            <w:shd w:val="clear" w:color="auto" w:fill="F2F2F2" w:themeFill="background1" w:themeFillShade="F2"/>
            <w:vAlign w:val="center"/>
            <w:hideMark/>
          </w:tcPr>
          <w:p w14:paraId="4CACFD2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Química</w:t>
            </w:r>
          </w:p>
        </w:tc>
      </w:tr>
      <w:tr w:rsidR="003656C9" w:rsidRPr="0085567A" w14:paraId="5F3BFC31" w14:textId="77777777" w:rsidTr="00C36343">
        <w:trPr>
          <w:trHeight w:val="366"/>
        </w:trPr>
        <w:tc>
          <w:tcPr>
            <w:tcW w:w="260" w:type="pct"/>
            <w:vMerge/>
            <w:tcBorders>
              <w:left w:val="single" w:sz="2" w:space="0" w:color="auto"/>
            </w:tcBorders>
            <w:shd w:val="clear" w:color="auto" w:fill="F2F2F2" w:themeFill="background1" w:themeFillShade="F2"/>
            <w:vAlign w:val="center"/>
            <w:hideMark/>
          </w:tcPr>
          <w:p w14:paraId="71D7780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72247B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C95ACD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514589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4897AA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D7E079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66F66A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66DE0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1056B7E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69D9C3B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62359F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3E2F9DD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43C7CA0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629F395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1,26</w:t>
            </w:r>
          </w:p>
        </w:tc>
        <w:tc>
          <w:tcPr>
            <w:tcW w:w="609" w:type="pct"/>
            <w:tcBorders>
              <w:right w:val="single" w:sz="2" w:space="0" w:color="auto"/>
            </w:tcBorders>
            <w:shd w:val="clear" w:color="auto" w:fill="F2F2F2" w:themeFill="background1" w:themeFillShade="F2"/>
            <w:vAlign w:val="center"/>
            <w:hideMark/>
          </w:tcPr>
          <w:p w14:paraId="116809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6ED65396" w14:textId="77777777" w:rsidTr="00C36343">
        <w:trPr>
          <w:trHeight w:val="570"/>
        </w:trPr>
        <w:tc>
          <w:tcPr>
            <w:tcW w:w="260" w:type="pct"/>
            <w:vMerge w:val="restart"/>
            <w:tcBorders>
              <w:left w:val="single" w:sz="2" w:space="0" w:color="auto"/>
            </w:tcBorders>
            <w:shd w:val="clear" w:color="auto" w:fill="auto"/>
            <w:vAlign w:val="center"/>
            <w:hideMark/>
          </w:tcPr>
          <w:p w14:paraId="1B46C19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4</w:t>
            </w:r>
          </w:p>
        </w:tc>
        <w:tc>
          <w:tcPr>
            <w:tcW w:w="418" w:type="pct"/>
            <w:vMerge w:val="restart"/>
            <w:shd w:val="clear" w:color="auto" w:fill="auto"/>
            <w:vAlign w:val="center"/>
            <w:hideMark/>
          </w:tcPr>
          <w:p w14:paraId="047E676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Bioquímica</w:t>
            </w:r>
          </w:p>
        </w:tc>
        <w:tc>
          <w:tcPr>
            <w:tcW w:w="195" w:type="pct"/>
            <w:vMerge w:val="restart"/>
            <w:shd w:val="clear" w:color="auto" w:fill="auto"/>
            <w:vAlign w:val="center"/>
            <w:hideMark/>
          </w:tcPr>
          <w:p w14:paraId="005172D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auto"/>
            <w:vAlign w:val="center"/>
            <w:hideMark/>
          </w:tcPr>
          <w:p w14:paraId="4FAFAA8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auto"/>
            <w:vAlign w:val="center"/>
            <w:hideMark/>
          </w:tcPr>
          <w:p w14:paraId="212EB42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Bioquimíca Y Biología Molecular</w:t>
            </w:r>
          </w:p>
        </w:tc>
        <w:tc>
          <w:tcPr>
            <w:tcW w:w="244" w:type="pct"/>
            <w:vMerge w:val="restart"/>
            <w:shd w:val="clear" w:color="auto" w:fill="auto"/>
            <w:vAlign w:val="center"/>
            <w:hideMark/>
          </w:tcPr>
          <w:p w14:paraId="17C1DE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restart"/>
            <w:shd w:val="clear" w:color="auto" w:fill="auto"/>
            <w:vAlign w:val="center"/>
            <w:hideMark/>
          </w:tcPr>
          <w:p w14:paraId="03787C9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Contrato PDI (Beca FPU)</w:t>
            </w:r>
          </w:p>
        </w:tc>
        <w:tc>
          <w:tcPr>
            <w:tcW w:w="195" w:type="pct"/>
            <w:vMerge w:val="restart"/>
            <w:shd w:val="clear" w:color="auto" w:fill="auto"/>
            <w:vAlign w:val="center"/>
            <w:hideMark/>
          </w:tcPr>
          <w:p w14:paraId="40518FC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N</w:t>
            </w:r>
          </w:p>
        </w:tc>
        <w:tc>
          <w:tcPr>
            <w:tcW w:w="244" w:type="pct"/>
            <w:vMerge w:val="restart"/>
            <w:shd w:val="clear" w:color="auto" w:fill="auto"/>
            <w:vAlign w:val="center"/>
            <w:hideMark/>
          </w:tcPr>
          <w:p w14:paraId="140622C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338" w:type="pct"/>
            <w:vMerge w:val="restart"/>
            <w:shd w:val="clear" w:color="auto" w:fill="auto"/>
            <w:vAlign w:val="center"/>
            <w:hideMark/>
          </w:tcPr>
          <w:p w14:paraId="4A7129C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auto"/>
            <w:vAlign w:val="center"/>
            <w:hideMark/>
          </w:tcPr>
          <w:p w14:paraId="725D5A7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p>
        </w:tc>
        <w:tc>
          <w:tcPr>
            <w:tcW w:w="232" w:type="pct"/>
            <w:vMerge w:val="restart"/>
            <w:shd w:val="clear" w:color="auto" w:fill="auto"/>
            <w:vAlign w:val="center"/>
            <w:hideMark/>
          </w:tcPr>
          <w:p w14:paraId="02645B8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auto"/>
            <w:vAlign w:val="center"/>
            <w:hideMark/>
          </w:tcPr>
          <w:p w14:paraId="5F180AD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0,1</w:t>
            </w:r>
          </w:p>
        </w:tc>
        <w:tc>
          <w:tcPr>
            <w:tcW w:w="306" w:type="pct"/>
            <w:shd w:val="clear" w:color="auto" w:fill="auto"/>
            <w:vAlign w:val="center"/>
            <w:hideMark/>
          </w:tcPr>
          <w:p w14:paraId="386551F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0,46</w:t>
            </w:r>
          </w:p>
        </w:tc>
        <w:tc>
          <w:tcPr>
            <w:tcW w:w="609" w:type="pct"/>
            <w:tcBorders>
              <w:right w:val="single" w:sz="2" w:space="0" w:color="auto"/>
            </w:tcBorders>
            <w:shd w:val="clear" w:color="auto" w:fill="auto"/>
            <w:vAlign w:val="center"/>
            <w:hideMark/>
          </w:tcPr>
          <w:p w14:paraId="220682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Bioquímica</w:t>
            </w:r>
          </w:p>
        </w:tc>
      </w:tr>
      <w:tr w:rsidR="003656C9" w:rsidRPr="0085567A" w14:paraId="4F16429D" w14:textId="77777777" w:rsidTr="00C36343">
        <w:trPr>
          <w:trHeight w:val="396"/>
        </w:trPr>
        <w:tc>
          <w:tcPr>
            <w:tcW w:w="260" w:type="pct"/>
            <w:vMerge/>
            <w:tcBorders>
              <w:left w:val="single" w:sz="2" w:space="0" w:color="auto"/>
            </w:tcBorders>
            <w:vAlign w:val="center"/>
            <w:hideMark/>
          </w:tcPr>
          <w:p w14:paraId="2F51876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5C408B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C8FBC0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12C7C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2C0A4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373A2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632FC6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D0A472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E58521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4D5171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87C2A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5E6A985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A6286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70D9B6A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0,46</w:t>
            </w:r>
          </w:p>
        </w:tc>
        <w:tc>
          <w:tcPr>
            <w:tcW w:w="609" w:type="pct"/>
            <w:tcBorders>
              <w:right w:val="single" w:sz="2" w:space="0" w:color="auto"/>
            </w:tcBorders>
            <w:shd w:val="clear" w:color="auto" w:fill="auto"/>
            <w:vAlign w:val="center"/>
            <w:hideMark/>
          </w:tcPr>
          <w:p w14:paraId="6B419C4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0D4D67E4" w14:textId="77777777" w:rsidTr="003656C9">
        <w:trPr>
          <w:trHeight w:val="480"/>
        </w:trPr>
        <w:tc>
          <w:tcPr>
            <w:tcW w:w="260" w:type="pct"/>
            <w:vMerge w:val="restart"/>
            <w:tcBorders>
              <w:left w:val="single" w:sz="2" w:space="0" w:color="auto"/>
            </w:tcBorders>
            <w:shd w:val="clear" w:color="auto" w:fill="F2F2F2" w:themeFill="background1" w:themeFillShade="F2"/>
            <w:vAlign w:val="center"/>
            <w:hideMark/>
          </w:tcPr>
          <w:p w14:paraId="240658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5</w:t>
            </w:r>
          </w:p>
        </w:tc>
        <w:tc>
          <w:tcPr>
            <w:tcW w:w="418" w:type="pct"/>
            <w:vMerge w:val="restart"/>
            <w:shd w:val="clear" w:color="auto" w:fill="F2F2F2" w:themeFill="background1" w:themeFillShade="F2"/>
            <w:vAlign w:val="center"/>
            <w:hideMark/>
          </w:tcPr>
          <w:p w14:paraId="2282D8E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Crianza y elaboraciones especiales</w:t>
            </w:r>
            <w:r w:rsidRPr="0085567A">
              <w:rPr>
                <w:rFonts w:ascii="Calibri Light" w:hAnsi="Calibri Light" w:cs="Calibri Light"/>
                <w:color w:val="FF0000"/>
                <w:sz w:val="16"/>
                <w:szCs w:val="16"/>
              </w:rPr>
              <w:br/>
              <w:t>Taller de Cata</w:t>
            </w:r>
          </w:p>
        </w:tc>
        <w:tc>
          <w:tcPr>
            <w:tcW w:w="195" w:type="pct"/>
            <w:vMerge w:val="restart"/>
            <w:shd w:val="clear" w:color="auto" w:fill="F2F2F2" w:themeFill="background1" w:themeFillShade="F2"/>
            <w:vAlign w:val="center"/>
            <w:hideMark/>
          </w:tcPr>
          <w:p w14:paraId="10C8DE0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r w:rsidRPr="0085567A">
              <w:rPr>
                <w:rFonts w:ascii="Calibri Light" w:hAnsi="Calibri Light" w:cs="Calibri Light"/>
                <w:color w:val="FF0000"/>
                <w:sz w:val="16"/>
                <w:szCs w:val="16"/>
              </w:rPr>
              <w:br/>
              <w:t>3</w:t>
            </w:r>
          </w:p>
        </w:tc>
        <w:tc>
          <w:tcPr>
            <w:tcW w:w="293" w:type="pct"/>
            <w:vMerge w:val="restart"/>
            <w:shd w:val="clear" w:color="auto" w:fill="F2F2F2" w:themeFill="background1" w:themeFillShade="F2"/>
            <w:vAlign w:val="center"/>
            <w:hideMark/>
          </w:tcPr>
          <w:p w14:paraId="04FA9BE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r w:rsidRPr="0085567A">
              <w:rPr>
                <w:rFonts w:ascii="Calibri Light" w:hAnsi="Calibri Light" w:cs="Calibri Light"/>
                <w:color w:val="FF0000"/>
                <w:sz w:val="16"/>
                <w:szCs w:val="16"/>
              </w:rPr>
              <w:br/>
              <w:t>presencial</w:t>
            </w:r>
          </w:p>
        </w:tc>
        <w:tc>
          <w:tcPr>
            <w:tcW w:w="391" w:type="pct"/>
            <w:vMerge w:val="restart"/>
            <w:shd w:val="clear" w:color="auto" w:fill="F2F2F2" w:themeFill="background1" w:themeFillShade="F2"/>
            <w:vAlign w:val="center"/>
            <w:hideMark/>
          </w:tcPr>
          <w:p w14:paraId="1D3B628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Bioquimíca Y Biología Molecular</w:t>
            </w:r>
          </w:p>
        </w:tc>
        <w:tc>
          <w:tcPr>
            <w:tcW w:w="244" w:type="pct"/>
            <w:vMerge w:val="restart"/>
            <w:shd w:val="clear" w:color="auto" w:fill="F2F2F2" w:themeFill="background1" w:themeFillShade="F2"/>
            <w:vAlign w:val="center"/>
            <w:hideMark/>
          </w:tcPr>
          <w:p w14:paraId="0A3EBF3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2439637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SUSTITUTO</w:t>
            </w:r>
          </w:p>
        </w:tc>
        <w:tc>
          <w:tcPr>
            <w:tcW w:w="195" w:type="pct"/>
            <w:vMerge w:val="restart"/>
            <w:shd w:val="clear" w:color="auto" w:fill="F2F2F2" w:themeFill="background1" w:themeFillShade="F2"/>
            <w:vAlign w:val="center"/>
            <w:hideMark/>
          </w:tcPr>
          <w:p w14:paraId="48AA7E1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4FB3FD5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w:t>
            </w:r>
          </w:p>
        </w:tc>
        <w:tc>
          <w:tcPr>
            <w:tcW w:w="338" w:type="pct"/>
            <w:vMerge w:val="restart"/>
            <w:shd w:val="clear" w:color="auto" w:fill="F2F2F2" w:themeFill="background1" w:themeFillShade="F2"/>
            <w:vAlign w:val="center"/>
            <w:hideMark/>
          </w:tcPr>
          <w:p w14:paraId="470BBDC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287CC28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553F8E3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023F66F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w:t>
            </w:r>
          </w:p>
        </w:tc>
        <w:tc>
          <w:tcPr>
            <w:tcW w:w="306" w:type="pct"/>
            <w:shd w:val="clear" w:color="auto" w:fill="F2F2F2" w:themeFill="background1" w:themeFillShade="F2"/>
            <w:vAlign w:val="center"/>
            <w:hideMark/>
          </w:tcPr>
          <w:p w14:paraId="555CDD4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4,8</w:t>
            </w:r>
          </w:p>
        </w:tc>
        <w:tc>
          <w:tcPr>
            <w:tcW w:w="609" w:type="pct"/>
            <w:tcBorders>
              <w:right w:val="single" w:sz="2" w:space="0" w:color="auto"/>
            </w:tcBorders>
            <w:shd w:val="clear" w:color="auto" w:fill="F2F2F2" w:themeFill="background1" w:themeFillShade="F2"/>
            <w:vAlign w:val="center"/>
            <w:hideMark/>
          </w:tcPr>
          <w:p w14:paraId="66A2C43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Biología</w:t>
            </w:r>
          </w:p>
        </w:tc>
      </w:tr>
      <w:tr w:rsidR="003656C9" w:rsidRPr="0085567A" w14:paraId="047C3CFA" w14:textId="77777777" w:rsidTr="00C36343">
        <w:trPr>
          <w:trHeight w:val="520"/>
        </w:trPr>
        <w:tc>
          <w:tcPr>
            <w:tcW w:w="260" w:type="pct"/>
            <w:vMerge/>
            <w:tcBorders>
              <w:left w:val="single" w:sz="2" w:space="0" w:color="auto"/>
            </w:tcBorders>
            <w:shd w:val="clear" w:color="auto" w:fill="F2F2F2" w:themeFill="background1" w:themeFillShade="F2"/>
            <w:vAlign w:val="center"/>
            <w:hideMark/>
          </w:tcPr>
          <w:p w14:paraId="6D97525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613FD75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935BDF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4DC562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2861BEE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8E60A1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C1E3AE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EC7416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D250C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4150C2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523A3D5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1F4F1B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38D543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6886FE5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0,63</w:t>
            </w:r>
          </w:p>
        </w:tc>
        <w:tc>
          <w:tcPr>
            <w:tcW w:w="609" w:type="pct"/>
            <w:tcBorders>
              <w:right w:val="single" w:sz="2" w:space="0" w:color="auto"/>
            </w:tcBorders>
            <w:shd w:val="clear" w:color="auto" w:fill="F2F2F2" w:themeFill="background1" w:themeFillShade="F2"/>
            <w:vAlign w:val="center"/>
            <w:hideMark/>
          </w:tcPr>
          <w:p w14:paraId="1DD80D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Bioquímica</w:t>
            </w:r>
          </w:p>
        </w:tc>
      </w:tr>
      <w:tr w:rsidR="003656C9" w:rsidRPr="0085567A" w14:paraId="2E20FC7D" w14:textId="77777777" w:rsidTr="003656C9">
        <w:trPr>
          <w:trHeight w:val="480"/>
        </w:trPr>
        <w:tc>
          <w:tcPr>
            <w:tcW w:w="260" w:type="pct"/>
            <w:vMerge/>
            <w:tcBorders>
              <w:left w:val="single" w:sz="2" w:space="0" w:color="auto"/>
            </w:tcBorders>
            <w:shd w:val="clear" w:color="auto" w:fill="F2F2F2" w:themeFill="background1" w:themeFillShade="F2"/>
            <w:vAlign w:val="center"/>
            <w:hideMark/>
          </w:tcPr>
          <w:p w14:paraId="2D3BE6B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6E0EAE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43D014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736740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B34D9D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1596D6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6B805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CC12D0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9E857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7165550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577CCFA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6A37244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607816E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7A147F7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w:t>
            </w:r>
          </w:p>
        </w:tc>
        <w:tc>
          <w:tcPr>
            <w:tcW w:w="609" w:type="pct"/>
            <w:tcBorders>
              <w:right w:val="single" w:sz="2" w:space="0" w:color="auto"/>
            </w:tcBorders>
            <w:shd w:val="clear" w:color="auto" w:fill="F2F2F2" w:themeFill="background1" w:themeFillShade="F2"/>
            <w:vAlign w:val="center"/>
            <w:hideMark/>
          </w:tcPr>
          <w:p w14:paraId="7F6A5A8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Química</w:t>
            </w:r>
          </w:p>
        </w:tc>
      </w:tr>
      <w:tr w:rsidR="003656C9" w:rsidRPr="0085567A" w14:paraId="51BF52DF" w14:textId="77777777" w:rsidTr="00C36343">
        <w:trPr>
          <w:trHeight w:val="506"/>
        </w:trPr>
        <w:tc>
          <w:tcPr>
            <w:tcW w:w="260" w:type="pct"/>
            <w:vMerge/>
            <w:tcBorders>
              <w:left w:val="single" w:sz="2" w:space="0" w:color="auto"/>
            </w:tcBorders>
            <w:shd w:val="clear" w:color="auto" w:fill="F2F2F2" w:themeFill="background1" w:themeFillShade="F2"/>
            <w:vAlign w:val="center"/>
            <w:hideMark/>
          </w:tcPr>
          <w:p w14:paraId="4283077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37C292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E779DB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0DEB1C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FA1CD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D42D5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80312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8E44A1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8FBE33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7248CD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6DFC14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7A9CDC4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6EBB62B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25C7C98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1,3</w:t>
            </w:r>
          </w:p>
        </w:tc>
        <w:tc>
          <w:tcPr>
            <w:tcW w:w="609" w:type="pct"/>
            <w:tcBorders>
              <w:right w:val="single" w:sz="2" w:space="0" w:color="auto"/>
            </w:tcBorders>
            <w:shd w:val="clear" w:color="auto" w:fill="F2F2F2" w:themeFill="background1" w:themeFillShade="F2"/>
            <w:vAlign w:val="center"/>
            <w:hideMark/>
          </w:tcPr>
          <w:p w14:paraId="7C89E91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66FD181D" w14:textId="77777777" w:rsidTr="003656C9">
        <w:trPr>
          <w:trHeight w:val="480"/>
        </w:trPr>
        <w:tc>
          <w:tcPr>
            <w:tcW w:w="260" w:type="pct"/>
            <w:vMerge w:val="restart"/>
            <w:tcBorders>
              <w:left w:val="single" w:sz="2" w:space="0" w:color="auto"/>
            </w:tcBorders>
            <w:shd w:val="clear" w:color="auto" w:fill="auto"/>
            <w:vAlign w:val="center"/>
            <w:hideMark/>
          </w:tcPr>
          <w:p w14:paraId="33DB0E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6</w:t>
            </w:r>
          </w:p>
        </w:tc>
        <w:tc>
          <w:tcPr>
            <w:tcW w:w="418" w:type="pct"/>
            <w:vMerge w:val="restart"/>
            <w:shd w:val="clear" w:color="auto" w:fill="auto"/>
            <w:vAlign w:val="center"/>
            <w:hideMark/>
          </w:tcPr>
          <w:p w14:paraId="75BE93E6" w14:textId="668C890A" w:rsidR="0085567A" w:rsidRPr="0085567A" w:rsidRDefault="0085567A" w:rsidP="001C1671">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Normativa</w:t>
            </w:r>
            <w:r w:rsidR="001C1671">
              <w:rPr>
                <w:rFonts w:ascii="Calibri Light" w:hAnsi="Calibri Light" w:cs="Calibri Light"/>
                <w:color w:val="FF0000"/>
                <w:sz w:val="16"/>
                <w:szCs w:val="16"/>
              </w:rPr>
              <w:t xml:space="preserve"> y</w:t>
            </w:r>
            <w:r w:rsidRPr="0085567A">
              <w:rPr>
                <w:rFonts w:ascii="Calibri Light" w:hAnsi="Calibri Light" w:cs="Calibri Light"/>
                <w:color w:val="FF0000"/>
                <w:sz w:val="16"/>
                <w:szCs w:val="16"/>
              </w:rPr>
              <w:t xml:space="preserve"> legislación  Vitivinícola</w:t>
            </w:r>
          </w:p>
        </w:tc>
        <w:tc>
          <w:tcPr>
            <w:tcW w:w="195" w:type="pct"/>
            <w:vMerge w:val="restart"/>
            <w:shd w:val="clear" w:color="auto" w:fill="auto"/>
            <w:vAlign w:val="center"/>
            <w:hideMark/>
          </w:tcPr>
          <w:p w14:paraId="2B3CD8E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auto"/>
            <w:vAlign w:val="center"/>
            <w:hideMark/>
          </w:tcPr>
          <w:p w14:paraId="585A544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auto"/>
            <w:vAlign w:val="center"/>
            <w:hideMark/>
          </w:tcPr>
          <w:p w14:paraId="1C61499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Derecho Administrativo</w:t>
            </w:r>
          </w:p>
        </w:tc>
        <w:tc>
          <w:tcPr>
            <w:tcW w:w="244" w:type="pct"/>
            <w:vMerge w:val="restart"/>
            <w:shd w:val="clear" w:color="auto" w:fill="auto"/>
            <w:vAlign w:val="center"/>
            <w:hideMark/>
          </w:tcPr>
          <w:p w14:paraId="5B511F7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restart"/>
            <w:shd w:val="clear" w:color="auto" w:fill="auto"/>
            <w:vAlign w:val="center"/>
            <w:hideMark/>
          </w:tcPr>
          <w:p w14:paraId="5230EA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CATEDRÁTICO DE UNIVERSIDAD</w:t>
            </w:r>
          </w:p>
        </w:tc>
        <w:tc>
          <w:tcPr>
            <w:tcW w:w="195" w:type="pct"/>
            <w:vMerge w:val="restart"/>
            <w:shd w:val="clear" w:color="auto" w:fill="auto"/>
            <w:vAlign w:val="center"/>
            <w:hideMark/>
          </w:tcPr>
          <w:p w14:paraId="39A11B4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auto"/>
            <w:vAlign w:val="center"/>
            <w:hideMark/>
          </w:tcPr>
          <w:p w14:paraId="74A0200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20</w:t>
            </w:r>
          </w:p>
        </w:tc>
        <w:tc>
          <w:tcPr>
            <w:tcW w:w="338" w:type="pct"/>
            <w:vMerge w:val="restart"/>
            <w:shd w:val="clear" w:color="auto" w:fill="auto"/>
            <w:vAlign w:val="center"/>
            <w:hideMark/>
          </w:tcPr>
          <w:p w14:paraId="3DFA617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5</w:t>
            </w:r>
          </w:p>
        </w:tc>
        <w:tc>
          <w:tcPr>
            <w:tcW w:w="397" w:type="pct"/>
            <w:vMerge w:val="restart"/>
            <w:shd w:val="clear" w:color="auto" w:fill="auto"/>
            <w:vAlign w:val="center"/>
            <w:hideMark/>
          </w:tcPr>
          <w:p w14:paraId="497A353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p>
        </w:tc>
        <w:tc>
          <w:tcPr>
            <w:tcW w:w="232" w:type="pct"/>
            <w:vMerge w:val="restart"/>
            <w:shd w:val="clear" w:color="auto" w:fill="auto"/>
            <w:vAlign w:val="center"/>
            <w:hideMark/>
          </w:tcPr>
          <w:p w14:paraId="7057C1F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auto"/>
            <w:vAlign w:val="center"/>
            <w:hideMark/>
          </w:tcPr>
          <w:p w14:paraId="71B9E64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0,86</w:t>
            </w:r>
          </w:p>
        </w:tc>
        <w:tc>
          <w:tcPr>
            <w:tcW w:w="306" w:type="pct"/>
            <w:vMerge w:val="restart"/>
            <w:shd w:val="clear" w:color="auto" w:fill="auto"/>
            <w:vAlign w:val="center"/>
            <w:hideMark/>
          </w:tcPr>
          <w:p w14:paraId="03C4ADE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609" w:type="pct"/>
            <w:tcBorders>
              <w:right w:val="single" w:sz="2" w:space="0" w:color="auto"/>
            </w:tcBorders>
            <w:shd w:val="clear" w:color="auto" w:fill="auto"/>
            <w:vAlign w:val="center"/>
            <w:hideMark/>
          </w:tcPr>
          <w:p w14:paraId="2B513F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Derecho</w:t>
            </w:r>
          </w:p>
        </w:tc>
      </w:tr>
      <w:tr w:rsidR="003656C9" w:rsidRPr="0085567A" w14:paraId="146A8A5C" w14:textId="77777777" w:rsidTr="003656C9">
        <w:trPr>
          <w:trHeight w:val="1200"/>
        </w:trPr>
        <w:tc>
          <w:tcPr>
            <w:tcW w:w="260" w:type="pct"/>
            <w:vMerge/>
            <w:tcBorders>
              <w:left w:val="single" w:sz="2" w:space="0" w:color="auto"/>
            </w:tcBorders>
            <w:vAlign w:val="center"/>
            <w:hideMark/>
          </w:tcPr>
          <w:p w14:paraId="169306D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17A856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45CA0B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08DDC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D51F74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C88C05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54726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59B75C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80319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69FFEA9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19D859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BE60D9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3A49C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vMerge/>
            <w:vAlign w:val="center"/>
            <w:hideMark/>
          </w:tcPr>
          <w:p w14:paraId="3D1E100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609" w:type="pct"/>
            <w:tcBorders>
              <w:right w:val="single" w:sz="2" w:space="0" w:color="auto"/>
            </w:tcBorders>
            <w:shd w:val="clear" w:color="auto" w:fill="auto"/>
            <w:vAlign w:val="center"/>
            <w:hideMark/>
          </w:tcPr>
          <w:p w14:paraId="4559785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Abogacía y Procura</w:t>
            </w:r>
          </w:p>
        </w:tc>
      </w:tr>
      <w:tr w:rsidR="003656C9" w:rsidRPr="0085567A" w14:paraId="4FE799F6" w14:textId="77777777" w:rsidTr="00C36343">
        <w:trPr>
          <w:trHeight w:val="1009"/>
        </w:trPr>
        <w:tc>
          <w:tcPr>
            <w:tcW w:w="260" w:type="pct"/>
            <w:vMerge/>
            <w:tcBorders>
              <w:left w:val="single" w:sz="2" w:space="0" w:color="auto"/>
            </w:tcBorders>
            <w:vAlign w:val="center"/>
            <w:hideMark/>
          </w:tcPr>
          <w:p w14:paraId="564A9C5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075CF3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3FB0D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1355F3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791F7E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5E1151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6F3E77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60338E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4AA3DF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21752D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23D0F6F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29F2FC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FF9D6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vMerge/>
            <w:vAlign w:val="center"/>
            <w:hideMark/>
          </w:tcPr>
          <w:p w14:paraId="3E942B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609" w:type="pct"/>
            <w:tcBorders>
              <w:right w:val="single" w:sz="2" w:space="0" w:color="auto"/>
            </w:tcBorders>
            <w:shd w:val="clear" w:color="auto" w:fill="auto"/>
            <w:vAlign w:val="center"/>
            <w:hideMark/>
          </w:tcPr>
          <w:p w14:paraId="555C459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GESTIÓN DEL PATRIMONIO DESDE EL MUNICIPIO</w:t>
            </w:r>
          </w:p>
        </w:tc>
      </w:tr>
      <w:tr w:rsidR="003656C9" w:rsidRPr="0085567A" w14:paraId="0B327B13" w14:textId="77777777" w:rsidTr="003656C9">
        <w:trPr>
          <w:trHeight w:val="480"/>
        </w:trPr>
        <w:tc>
          <w:tcPr>
            <w:tcW w:w="260" w:type="pct"/>
            <w:vMerge w:val="restart"/>
            <w:tcBorders>
              <w:left w:val="single" w:sz="2" w:space="0" w:color="auto"/>
            </w:tcBorders>
            <w:shd w:val="clear" w:color="auto" w:fill="F2F2F2" w:themeFill="background1" w:themeFillShade="F2"/>
            <w:vAlign w:val="center"/>
            <w:hideMark/>
          </w:tcPr>
          <w:p w14:paraId="030A4AD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7</w:t>
            </w:r>
          </w:p>
        </w:tc>
        <w:tc>
          <w:tcPr>
            <w:tcW w:w="418" w:type="pct"/>
            <w:vMerge w:val="restart"/>
            <w:shd w:val="clear" w:color="auto" w:fill="F2F2F2" w:themeFill="background1" w:themeFillShade="F2"/>
            <w:vAlign w:val="center"/>
            <w:hideMark/>
          </w:tcPr>
          <w:p w14:paraId="3CE6A141" w14:textId="575D8D35" w:rsidR="0085567A" w:rsidRPr="0085567A" w:rsidRDefault="0085567A" w:rsidP="001C1671">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Normativa, </w:t>
            </w:r>
            <w:r w:rsidR="001C1671">
              <w:rPr>
                <w:rFonts w:ascii="Calibri Light" w:hAnsi="Calibri Light" w:cs="Calibri Light"/>
                <w:color w:val="FF0000"/>
                <w:sz w:val="16"/>
                <w:szCs w:val="16"/>
              </w:rPr>
              <w:t xml:space="preserve">y </w:t>
            </w:r>
            <w:r w:rsidRPr="0085567A">
              <w:rPr>
                <w:rFonts w:ascii="Calibri Light" w:hAnsi="Calibri Light" w:cs="Calibri Light"/>
                <w:color w:val="FF0000"/>
                <w:sz w:val="16"/>
                <w:szCs w:val="16"/>
              </w:rPr>
              <w:t>legislación Vitivinícola</w:t>
            </w:r>
          </w:p>
        </w:tc>
        <w:tc>
          <w:tcPr>
            <w:tcW w:w="195" w:type="pct"/>
            <w:vMerge w:val="restart"/>
            <w:shd w:val="clear" w:color="auto" w:fill="F2F2F2" w:themeFill="background1" w:themeFillShade="F2"/>
            <w:vAlign w:val="center"/>
            <w:hideMark/>
          </w:tcPr>
          <w:p w14:paraId="76C5117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F2F2F2" w:themeFill="background1" w:themeFillShade="F2"/>
            <w:vAlign w:val="center"/>
            <w:hideMark/>
          </w:tcPr>
          <w:p w14:paraId="013B93F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65A92CB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Derecho Administrativo</w:t>
            </w:r>
          </w:p>
        </w:tc>
        <w:tc>
          <w:tcPr>
            <w:tcW w:w="244" w:type="pct"/>
            <w:vMerge w:val="restart"/>
            <w:shd w:val="clear" w:color="auto" w:fill="F2F2F2" w:themeFill="background1" w:themeFillShade="F2"/>
            <w:vAlign w:val="center"/>
            <w:hideMark/>
          </w:tcPr>
          <w:p w14:paraId="2624961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649DAA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auto" w:fill="F2F2F2" w:themeFill="background1" w:themeFillShade="F2"/>
            <w:vAlign w:val="center"/>
            <w:hideMark/>
          </w:tcPr>
          <w:p w14:paraId="0F9902D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7C0E9E4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17</w:t>
            </w:r>
          </w:p>
        </w:tc>
        <w:tc>
          <w:tcPr>
            <w:tcW w:w="338" w:type="pct"/>
            <w:vMerge w:val="restart"/>
            <w:shd w:val="clear" w:color="auto" w:fill="F2F2F2" w:themeFill="background1" w:themeFillShade="F2"/>
            <w:vAlign w:val="center"/>
            <w:hideMark/>
          </w:tcPr>
          <w:p w14:paraId="57DC435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w:t>
            </w:r>
          </w:p>
        </w:tc>
        <w:tc>
          <w:tcPr>
            <w:tcW w:w="397" w:type="pct"/>
            <w:vMerge w:val="restart"/>
            <w:shd w:val="clear" w:color="auto" w:fill="F2F2F2" w:themeFill="background1" w:themeFillShade="F2"/>
            <w:vAlign w:val="center"/>
            <w:hideMark/>
          </w:tcPr>
          <w:p w14:paraId="3810708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69BA5BB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2D5D3F7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0,86</w:t>
            </w:r>
          </w:p>
        </w:tc>
        <w:tc>
          <w:tcPr>
            <w:tcW w:w="306" w:type="pct"/>
            <w:shd w:val="clear" w:color="auto" w:fill="F2F2F2" w:themeFill="background1" w:themeFillShade="F2"/>
            <w:vAlign w:val="center"/>
            <w:hideMark/>
          </w:tcPr>
          <w:p w14:paraId="6D57A23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2,16</w:t>
            </w:r>
          </w:p>
        </w:tc>
        <w:tc>
          <w:tcPr>
            <w:tcW w:w="609" w:type="pct"/>
            <w:tcBorders>
              <w:right w:val="single" w:sz="2" w:space="0" w:color="auto"/>
            </w:tcBorders>
            <w:shd w:val="clear" w:color="auto" w:fill="F2F2F2" w:themeFill="background1" w:themeFillShade="F2"/>
            <w:vAlign w:val="center"/>
            <w:hideMark/>
          </w:tcPr>
          <w:p w14:paraId="55F74C2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Derecho</w:t>
            </w:r>
          </w:p>
        </w:tc>
      </w:tr>
      <w:tr w:rsidR="003656C9" w:rsidRPr="0085567A" w14:paraId="1C5920BE" w14:textId="77777777" w:rsidTr="00C36343">
        <w:trPr>
          <w:trHeight w:val="1201"/>
        </w:trPr>
        <w:tc>
          <w:tcPr>
            <w:tcW w:w="260" w:type="pct"/>
            <w:vMerge/>
            <w:tcBorders>
              <w:left w:val="single" w:sz="2" w:space="0" w:color="auto"/>
            </w:tcBorders>
            <w:shd w:val="clear" w:color="auto" w:fill="F2F2F2" w:themeFill="background1" w:themeFillShade="F2"/>
            <w:vAlign w:val="center"/>
            <w:hideMark/>
          </w:tcPr>
          <w:p w14:paraId="2AA82CC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10CA432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A7E205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3AC14F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4BACC2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DBF330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6B16469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09F435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08E7E9E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44060A3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36C2565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58762AB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48512DF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6D5CDF6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F2F2F2" w:themeFill="background1" w:themeFillShade="F2"/>
            <w:vAlign w:val="center"/>
            <w:hideMark/>
          </w:tcPr>
          <w:p w14:paraId="1EF447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COMERCIO EXTERIOR E INTERNACIONALIZACIÓN DE EMPRESAS</w:t>
            </w:r>
          </w:p>
        </w:tc>
      </w:tr>
      <w:tr w:rsidR="003656C9" w:rsidRPr="0085567A" w14:paraId="64DEACA5" w14:textId="77777777" w:rsidTr="00C36343">
        <w:trPr>
          <w:trHeight w:val="849"/>
        </w:trPr>
        <w:tc>
          <w:tcPr>
            <w:tcW w:w="260" w:type="pct"/>
            <w:vMerge/>
            <w:tcBorders>
              <w:left w:val="single" w:sz="2" w:space="0" w:color="auto"/>
            </w:tcBorders>
            <w:shd w:val="clear" w:color="auto" w:fill="F2F2F2" w:themeFill="background1" w:themeFillShade="F2"/>
            <w:vAlign w:val="center"/>
            <w:hideMark/>
          </w:tcPr>
          <w:p w14:paraId="2249E08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73699A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4B10E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2779E0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99C62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F840F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85469F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972CE5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4640C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4D5172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48993F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3A2E455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1C27101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21A13B5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1,66</w:t>
            </w:r>
          </w:p>
        </w:tc>
        <w:tc>
          <w:tcPr>
            <w:tcW w:w="609" w:type="pct"/>
            <w:tcBorders>
              <w:right w:val="single" w:sz="2" w:space="0" w:color="auto"/>
            </w:tcBorders>
            <w:shd w:val="clear" w:color="auto" w:fill="F2F2F2" w:themeFill="background1" w:themeFillShade="F2"/>
            <w:vAlign w:val="center"/>
            <w:hideMark/>
          </w:tcPr>
          <w:p w14:paraId="416F460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PCEO Grado de Derecho + Administración y Dirección de Empresas</w:t>
            </w:r>
          </w:p>
        </w:tc>
      </w:tr>
      <w:tr w:rsidR="003656C9" w:rsidRPr="0085567A" w14:paraId="7A584216" w14:textId="77777777" w:rsidTr="00C36343">
        <w:trPr>
          <w:trHeight w:val="848"/>
        </w:trPr>
        <w:tc>
          <w:tcPr>
            <w:tcW w:w="260" w:type="pct"/>
            <w:vMerge w:val="restart"/>
            <w:tcBorders>
              <w:left w:val="single" w:sz="2" w:space="0" w:color="auto"/>
            </w:tcBorders>
            <w:shd w:val="clear" w:color="FFFFCC" w:fill="FFFFFF"/>
            <w:vAlign w:val="center"/>
            <w:hideMark/>
          </w:tcPr>
          <w:p w14:paraId="4D922CE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8</w:t>
            </w:r>
          </w:p>
        </w:tc>
        <w:tc>
          <w:tcPr>
            <w:tcW w:w="418" w:type="pct"/>
            <w:vMerge w:val="restart"/>
            <w:shd w:val="clear" w:color="FFFFCC" w:fill="FFFFFF"/>
            <w:vAlign w:val="center"/>
            <w:hideMark/>
          </w:tcPr>
          <w:p w14:paraId="7BD26B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Gestión de Cooperativas Agrarias</w:t>
            </w:r>
          </w:p>
        </w:tc>
        <w:tc>
          <w:tcPr>
            <w:tcW w:w="195" w:type="pct"/>
            <w:vMerge w:val="restart"/>
            <w:shd w:val="clear" w:color="FFFFCC" w:fill="FFFFFF"/>
            <w:vAlign w:val="center"/>
            <w:hideMark/>
          </w:tcPr>
          <w:p w14:paraId="5260805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FFFFCC" w:fill="FFFFFF"/>
            <w:vAlign w:val="center"/>
            <w:hideMark/>
          </w:tcPr>
          <w:p w14:paraId="5B29A98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6859AB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Economía Financiera Y Contabilidad</w:t>
            </w:r>
          </w:p>
        </w:tc>
        <w:tc>
          <w:tcPr>
            <w:tcW w:w="244" w:type="pct"/>
            <w:vMerge w:val="restart"/>
            <w:shd w:val="clear" w:color="FFFFCC" w:fill="FFFFFF"/>
            <w:vAlign w:val="center"/>
            <w:hideMark/>
          </w:tcPr>
          <w:p w14:paraId="530BEF8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0BF1AF4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FFFFCC" w:fill="FFFFFF"/>
            <w:vAlign w:val="center"/>
            <w:hideMark/>
          </w:tcPr>
          <w:p w14:paraId="51DDA2A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3EB5266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w:t>
            </w:r>
          </w:p>
        </w:tc>
        <w:tc>
          <w:tcPr>
            <w:tcW w:w="338" w:type="pct"/>
            <w:vMerge w:val="restart"/>
            <w:shd w:val="clear" w:color="FFFFCC" w:fill="FFFFFF"/>
            <w:vAlign w:val="center"/>
            <w:hideMark/>
          </w:tcPr>
          <w:p w14:paraId="468DFE9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FFFFCC" w:fill="FFFFFF"/>
            <w:vAlign w:val="center"/>
            <w:hideMark/>
          </w:tcPr>
          <w:p w14:paraId="506C351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623E0F4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01DCA85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0,83</w:t>
            </w:r>
          </w:p>
        </w:tc>
        <w:tc>
          <w:tcPr>
            <w:tcW w:w="306" w:type="pct"/>
            <w:shd w:val="clear" w:color="FFFFCC" w:fill="FFFFFF"/>
            <w:vAlign w:val="center"/>
            <w:hideMark/>
          </w:tcPr>
          <w:p w14:paraId="0932655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FFFFCC" w:fill="FFFFFF"/>
            <w:vAlign w:val="center"/>
            <w:hideMark/>
          </w:tcPr>
          <w:p w14:paraId="6D65ED9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13DC9B00" w14:textId="77777777" w:rsidTr="00C36343">
        <w:trPr>
          <w:trHeight w:val="987"/>
        </w:trPr>
        <w:tc>
          <w:tcPr>
            <w:tcW w:w="260" w:type="pct"/>
            <w:vMerge/>
            <w:tcBorders>
              <w:left w:val="single" w:sz="2" w:space="0" w:color="auto"/>
            </w:tcBorders>
            <w:vAlign w:val="center"/>
            <w:hideMark/>
          </w:tcPr>
          <w:p w14:paraId="26EC365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4EEC595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C2BC3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15EBA97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CD1B17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393187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D1FA54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214E9F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76079A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2B27DC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3333A28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5EEE905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012388F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4B4AF44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auto"/>
            <w:vAlign w:val="center"/>
            <w:hideMark/>
          </w:tcPr>
          <w:p w14:paraId="158B162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Administración y Dirección de Empresas (MBA)</w:t>
            </w:r>
          </w:p>
        </w:tc>
      </w:tr>
      <w:tr w:rsidR="003656C9" w:rsidRPr="0085567A" w14:paraId="7B0096BC" w14:textId="77777777" w:rsidTr="00C36343">
        <w:trPr>
          <w:trHeight w:val="725"/>
        </w:trPr>
        <w:tc>
          <w:tcPr>
            <w:tcW w:w="260" w:type="pct"/>
            <w:vMerge/>
            <w:tcBorders>
              <w:left w:val="single" w:sz="2" w:space="0" w:color="auto"/>
            </w:tcBorders>
            <w:vAlign w:val="center"/>
            <w:hideMark/>
          </w:tcPr>
          <w:p w14:paraId="11330C8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E7402A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396FE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029B933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56C05B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C23272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BA2CBF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F772A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9B8A2C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B4933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240670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BBE7C7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15BAEA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3EB0085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auto"/>
            <w:vAlign w:val="center"/>
            <w:hideMark/>
          </w:tcPr>
          <w:p w14:paraId="023D0BF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Asesoría Jurídica de Empresas</w:t>
            </w:r>
          </w:p>
        </w:tc>
      </w:tr>
      <w:tr w:rsidR="003656C9" w:rsidRPr="0085567A" w14:paraId="5B3D0BD1" w14:textId="77777777" w:rsidTr="00C36343">
        <w:trPr>
          <w:trHeight w:val="1718"/>
        </w:trPr>
        <w:tc>
          <w:tcPr>
            <w:tcW w:w="260" w:type="pct"/>
            <w:vMerge/>
            <w:tcBorders>
              <w:left w:val="single" w:sz="2" w:space="0" w:color="auto"/>
            </w:tcBorders>
            <w:vAlign w:val="center"/>
            <w:hideMark/>
          </w:tcPr>
          <w:p w14:paraId="60A397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7EEE1A7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F7AF5A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B2E724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FE449D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3F0C05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61005F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FC2140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386F99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C22777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14DE71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54A68B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143E13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2C80159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609" w:type="pct"/>
            <w:tcBorders>
              <w:right w:val="single" w:sz="2" w:space="0" w:color="auto"/>
            </w:tcBorders>
            <w:shd w:val="clear" w:color="auto" w:fill="auto"/>
            <w:vAlign w:val="center"/>
            <w:hideMark/>
          </w:tcPr>
          <w:p w14:paraId="48C8D26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PCEO Grado de Derecho + Administración y Dirección de Empresas</w:t>
            </w:r>
          </w:p>
        </w:tc>
      </w:tr>
      <w:tr w:rsidR="003656C9" w:rsidRPr="0085567A" w14:paraId="40FFEBA4" w14:textId="77777777" w:rsidTr="00C36343">
        <w:trPr>
          <w:trHeight w:val="978"/>
        </w:trPr>
        <w:tc>
          <w:tcPr>
            <w:tcW w:w="260" w:type="pct"/>
            <w:vMerge w:val="restart"/>
            <w:tcBorders>
              <w:left w:val="single" w:sz="2" w:space="0" w:color="auto"/>
            </w:tcBorders>
            <w:shd w:val="clear" w:color="auto" w:fill="F2F2F2" w:themeFill="background1" w:themeFillShade="F2"/>
            <w:vAlign w:val="center"/>
            <w:hideMark/>
          </w:tcPr>
          <w:p w14:paraId="4FFB2C9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9</w:t>
            </w:r>
          </w:p>
        </w:tc>
        <w:tc>
          <w:tcPr>
            <w:tcW w:w="418" w:type="pct"/>
            <w:vMerge w:val="restart"/>
            <w:shd w:val="clear" w:color="auto" w:fill="F2F2F2" w:themeFill="background1" w:themeFillShade="F2"/>
            <w:vAlign w:val="center"/>
            <w:hideMark/>
          </w:tcPr>
          <w:p w14:paraId="71E96FC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Gestión de Cooperativas Agrarias</w:t>
            </w:r>
          </w:p>
        </w:tc>
        <w:tc>
          <w:tcPr>
            <w:tcW w:w="195" w:type="pct"/>
            <w:vMerge w:val="restart"/>
            <w:shd w:val="clear" w:color="auto" w:fill="F2F2F2" w:themeFill="background1" w:themeFillShade="F2"/>
            <w:vAlign w:val="center"/>
            <w:hideMark/>
          </w:tcPr>
          <w:p w14:paraId="2371C22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auto" w:fill="F2F2F2" w:themeFill="background1" w:themeFillShade="F2"/>
            <w:vAlign w:val="center"/>
            <w:hideMark/>
          </w:tcPr>
          <w:p w14:paraId="5E31B65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342E257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Economía Financiera Y Contabilidad</w:t>
            </w:r>
          </w:p>
        </w:tc>
        <w:tc>
          <w:tcPr>
            <w:tcW w:w="244" w:type="pct"/>
            <w:vMerge w:val="restart"/>
            <w:shd w:val="clear" w:color="auto" w:fill="F2F2F2" w:themeFill="background1" w:themeFillShade="F2"/>
            <w:vAlign w:val="center"/>
            <w:hideMark/>
          </w:tcPr>
          <w:p w14:paraId="695F2C1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032BC94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ASOCIADO</w:t>
            </w:r>
          </w:p>
        </w:tc>
        <w:tc>
          <w:tcPr>
            <w:tcW w:w="195" w:type="pct"/>
            <w:vMerge w:val="restart"/>
            <w:shd w:val="clear" w:color="auto" w:fill="F2F2F2" w:themeFill="background1" w:themeFillShade="F2"/>
            <w:vAlign w:val="center"/>
            <w:hideMark/>
          </w:tcPr>
          <w:p w14:paraId="41D6390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N</w:t>
            </w:r>
          </w:p>
        </w:tc>
        <w:tc>
          <w:tcPr>
            <w:tcW w:w="244" w:type="pct"/>
            <w:vMerge w:val="restart"/>
            <w:shd w:val="clear" w:color="auto" w:fill="F2F2F2" w:themeFill="background1" w:themeFillShade="F2"/>
            <w:vAlign w:val="center"/>
            <w:hideMark/>
          </w:tcPr>
          <w:p w14:paraId="5255D7B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w:t>
            </w:r>
          </w:p>
        </w:tc>
        <w:tc>
          <w:tcPr>
            <w:tcW w:w="338" w:type="pct"/>
            <w:vMerge w:val="restart"/>
            <w:shd w:val="clear" w:color="auto" w:fill="F2F2F2" w:themeFill="background1" w:themeFillShade="F2"/>
            <w:vAlign w:val="center"/>
            <w:hideMark/>
          </w:tcPr>
          <w:p w14:paraId="424298F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0FF25E9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6023CF8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58DD2D8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306" w:type="pct"/>
            <w:shd w:val="clear" w:color="auto" w:fill="F2F2F2" w:themeFill="background1" w:themeFillShade="F2"/>
            <w:vAlign w:val="center"/>
            <w:hideMark/>
          </w:tcPr>
          <w:p w14:paraId="3827A84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F2F2F2" w:themeFill="background1" w:themeFillShade="F2"/>
            <w:vAlign w:val="center"/>
            <w:hideMark/>
          </w:tcPr>
          <w:p w14:paraId="64703DC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1E039999" w14:textId="77777777" w:rsidTr="00C36343">
        <w:trPr>
          <w:trHeight w:val="991"/>
        </w:trPr>
        <w:tc>
          <w:tcPr>
            <w:tcW w:w="260" w:type="pct"/>
            <w:vMerge/>
            <w:tcBorders>
              <w:left w:val="single" w:sz="2" w:space="0" w:color="auto"/>
            </w:tcBorders>
            <w:shd w:val="clear" w:color="auto" w:fill="F2F2F2" w:themeFill="background1" w:themeFillShade="F2"/>
            <w:vAlign w:val="center"/>
            <w:hideMark/>
          </w:tcPr>
          <w:p w14:paraId="34FFCA5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54017A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7B876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5AB80C0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61B1B0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8D576A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036EA5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5CA0D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371593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5E79B9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7ECE47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4AA6722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6E76DA0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6097026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F2F2F2" w:themeFill="background1" w:themeFillShade="F2"/>
            <w:vAlign w:val="center"/>
            <w:hideMark/>
          </w:tcPr>
          <w:p w14:paraId="1C44FF5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Administración y Dirección de Empresas (MBA)</w:t>
            </w:r>
          </w:p>
        </w:tc>
      </w:tr>
      <w:tr w:rsidR="003656C9" w:rsidRPr="0085567A" w14:paraId="49169425" w14:textId="77777777" w:rsidTr="003656C9">
        <w:trPr>
          <w:trHeight w:val="2400"/>
        </w:trPr>
        <w:tc>
          <w:tcPr>
            <w:tcW w:w="260" w:type="pct"/>
            <w:vMerge/>
            <w:tcBorders>
              <w:left w:val="single" w:sz="2" w:space="0" w:color="auto"/>
            </w:tcBorders>
            <w:shd w:val="clear" w:color="auto" w:fill="F2F2F2" w:themeFill="background1" w:themeFillShade="F2"/>
            <w:vAlign w:val="center"/>
            <w:hideMark/>
          </w:tcPr>
          <w:p w14:paraId="0B284DE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2440C5F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3F89AE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535AA25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71401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58221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C3E30D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8E40B2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F8DDF9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40C6A1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1F2243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0095536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7BADBB5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2F8A41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3,33</w:t>
            </w:r>
          </w:p>
        </w:tc>
        <w:tc>
          <w:tcPr>
            <w:tcW w:w="609" w:type="pct"/>
            <w:tcBorders>
              <w:right w:val="single" w:sz="2" w:space="0" w:color="auto"/>
            </w:tcBorders>
            <w:shd w:val="clear" w:color="auto" w:fill="F2F2F2" w:themeFill="background1" w:themeFillShade="F2"/>
            <w:vAlign w:val="center"/>
            <w:hideMark/>
          </w:tcPr>
          <w:p w14:paraId="27BAECA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PCEO Grado de Derecho + Administración y Dirección de Empresas</w:t>
            </w:r>
          </w:p>
        </w:tc>
      </w:tr>
      <w:tr w:rsidR="003656C9" w:rsidRPr="0085567A" w14:paraId="6C27860D" w14:textId="77777777" w:rsidTr="00C36343">
        <w:trPr>
          <w:trHeight w:val="725"/>
        </w:trPr>
        <w:tc>
          <w:tcPr>
            <w:tcW w:w="260" w:type="pct"/>
            <w:vMerge w:val="restart"/>
            <w:tcBorders>
              <w:left w:val="single" w:sz="2" w:space="0" w:color="auto"/>
            </w:tcBorders>
            <w:shd w:val="clear" w:color="FFFFCC" w:fill="FFFFFF"/>
            <w:vAlign w:val="center"/>
            <w:hideMark/>
          </w:tcPr>
          <w:p w14:paraId="023E2D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10</w:t>
            </w:r>
          </w:p>
        </w:tc>
        <w:tc>
          <w:tcPr>
            <w:tcW w:w="418" w:type="pct"/>
            <w:vMerge w:val="restart"/>
            <w:shd w:val="clear" w:color="FFFFCC" w:fill="FFFFFF"/>
            <w:vAlign w:val="center"/>
            <w:hideMark/>
          </w:tcPr>
          <w:p w14:paraId="266379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Comercialización y regulación del mercado vitivinícola</w:t>
            </w:r>
          </w:p>
        </w:tc>
        <w:tc>
          <w:tcPr>
            <w:tcW w:w="195" w:type="pct"/>
            <w:vMerge w:val="restart"/>
            <w:shd w:val="clear" w:color="FFFFCC" w:fill="FFFFFF"/>
            <w:vAlign w:val="center"/>
            <w:hideMark/>
          </w:tcPr>
          <w:p w14:paraId="513C484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FFFFCC" w:fill="FFFFFF"/>
            <w:vAlign w:val="center"/>
            <w:hideMark/>
          </w:tcPr>
          <w:p w14:paraId="10ADEC5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7B518F70" w14:textId="3F7F057F"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Economía, Sociología Y </w:t>
            </w:r>
            <w:r w:rsidR="00244FA7" w:rsidRPr="0085567A">
              <w:rPr>
                <w:rFonts w:ascii="Calibri Light" w:hAnsi="Calibri Light" w:cs="Calibri Light"/>
                <w:color w:val="FF0000"/>
                <w:sz w:val="16"/>
                <w:szCs w:val="16"/>
              </w:rPr>
              <w:t>Política</w:t>
            </w:r>
            <w:r w:rsidRPr="0085567A">
              <w:rPr>
                <w:rFonts w:ascii="Calibri Light" w:hAnsi="Calibri Light" w:cs="Calibri Light"/>
                <w:color w:val="FF0000"/>
                <w:sz w:val="16"/>
                <w:szCs w:val="16"/>
              </w:rPr>
              <w:t xml:space="preserve"> Agrarias</w:t>
            </w:r>
          </w:p>
        </w:tc>
        <w:tc>
          <w:tcPr>
            <w:tcW w:w="244" w:type="pct"/>
            <w:vMerge w:val="restart"/>
            <w:shd w:val="clear" w:color="FFFFCC" w:fill="FFFFFF"/>
            <w:vAlign w:val="center"/>
            <w:hideMark/>
          </w:tcPr>
          <w:p w14:paraId="02F8ABD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18E5C7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CATEDRÁTICO DE UNIVERSIDAD</w:t>
            </w:r>
          </w:p>
        </w:tc>
        <w:tc>
          <w:tcPr>
            <w:tcW w:w="195" w:type="pct"/>
            <w:vMerge w:val="restart"/>
            <w:shd w:val="clear" w:color="FFFFCC" w:fill="FFFFFF"/>
            <w:vAlign w:val="center"/>
            <w:hideMark/>
          </w:tcPr>
          <w:p w14:paraId="4219C22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713A7C8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w:t>
            </w:r>
          </w:p>
        </w:tc>
        <w:tc>
          <w:tcPr>
            <w:tcW w:w="338" w:type="pct"/>
            <w:vMerge w:val="restart"/>
            <w:shd w:val="clear" w:color="FFFFCC" w:fill="FFFFFF"/>
            <w:vAlign w:val="center"/>
            <w:hideMark/>
          </w:tcPr>
          <w:p w14:paraId="6BC92F5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397" w:type="pct"/>
            <w:vMerge w:val="restart"/>
            <w:shd w:val="clear" w:color="FFFFCC" w:fill="FFFFFF"/>
            <w:vAlign w:val="center"/>
            <w:hideMark/>
          </w:tcPr>
          <w:p w14:paraId="202B3CF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35CF518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6D78B5C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w:t>
            </w:r>
          </w:p>
        </w:tc>
        <w:tc>
          <w:tcPr>
            <w:tcW w:w="306" w:type="pct"/>
            <w:shd w:val="clear" w:color="FFFFCC" w:fill="FFFFFF"/>
            <w:vAlign w:val="center"/>
            <w:hideMark/>
          </w:tcPr>
          <w:p w14:paraId="4AE1D96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w:t>
            </w:r>
          </w:p>
        </w:tc>
        <w:tc>
          <w:tcPr>
            <w:tcW w:w="609" w:type="pct"/>
            <w:tcBorders>
              <w:right w:val="single" w:sz="2" w:space="0" w:color="auto"/>
            </w:tcBorders>
            <w:shd w:val="clear" w:color="FFFFCC" w:fill="FFFFFF"/>
            <w:vAlign w:val="center"/>
            <w:hideMark/>
          </w:tcPr>
          <w:p w14:paraId="555D022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5DF47F96" w14:textId="77777777" w:rsidTr="003656C9">
        <w:trPr>
          <w:trHeight w:val="960"/>
        </w:trPr>
        <w:tc>
          <w:tcPr>
            <w:tcW w:w="260" w:type="pct"/>
            <w:vMerge/>
            <w:tcBorders>
              <w:left w:val="single" w:sz="2" w:space="0" w:color="auto"/>
            </w:tcBorders>
            <w:vAlign w:val="center"/>
            <w:hideMark/>
          </w:tcPr>
          <w:p w14:paraId="434E874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36A962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B24493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5A19CCC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AD1A33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76E71C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30FDD7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2B0404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E9F9F9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4CBB3B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5E5917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30A230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06EF72A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2B0D5A3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609" w:type="pct"/>
            <w:tcBorders>
              <w:right w:val="single" w:sz="2" w:space="0" w:color="auto"/>
            </w:tcBorders>
            <w:shd w:val="clear" w:color="auto" w:fill="auto"/>
            <w:vAlign w:val="center"/>
            <w:hideMark/>
          </w:tcPr>
          <w:p w14:paraId="3A4AADA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6FA0D6EF" w14:textId="77777777" w:rsidTr="00C36343">
        <w:trPr>
          <w:trHeight w:val="1434"/>
        </w:trPr>
        <w:tc>
          <w:tcPr>
            <w:tcW w:w="260" w:type="pct"/>
            <w:vMerge/>
            <w:tcBorders>
              <w:left w:val="single" w:sz="2" w:space="0" w:color="auto"/>
            </w:tcBorders>
            <w:vAlign w:val="center"/>
            <w:hideMark/>
          </w:tcPr>
          <w:p w14:paraId="07CF85D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3F4F707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59A3E6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958BF9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CBB23A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2548E8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0ED5D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D293D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227C4A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6AB0443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7352E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E48E86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E080B2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45A00A2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auto"/>
            <w:vAlign w:val="center"/>
            <w:hideMark/>
          </w:tcPr>
          <w:p w14:paraId="27B1EB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COMERCIO EXTERIOR E INTERNACIONALIZACIÓN DE EMPRESAS</w:t>
            </w:r>
          </w:p>
        </w:tc>
      </w:tr>
      <w:tr w:rsidR="003656C9" w:rsidRPr="0085567A" w14:paraId="73E0F9DC" w14:textId="77777777" w:rsidTr="00C36343">
        <w:trPr>
          <w:trHeight w:val="1115"/>
        </w:trPr>
        <w:tc>
          <w:tcPr>
            <w:tcW w:w="260" w:type="pct"/>
            <w:vMerge/>
            <w:tcBorders>
              <w:left w:val="single" w:sz="2" w:space="0" w:color="auto"/>
            </w:tcBorders>
            <w:vAlign w:val="center"/>
            <w:hideMark/>
          </w:tcPr>
          <w:p w14:paraId="08628D1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47CB14A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4E4231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F22C35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3AD550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BA38E4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C966ED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226422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0C3F6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38C174A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0A61BC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F83FEE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75D6AF8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481865B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1,33</w:t>
            </w:r>
          </w:p>
        </w:tc>
        <w:tc>
          <w:tcPr>
            <w:tcW w:w="609" w:type="pct"/>
            <w:tcBorders>
              <w:right w:val="single" w:sz="2" w:space="0" w:color="auto"/>
            </w:tcBorders>
            <w:shd w:val="clear" w:color="auto" w:fill="auto"/>
            <w:vAlign w:val="center"/>
            <w:hideMark/>
          </w:tcPr>
          <w:p w14:paraId="6B032CF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Estrategias para el Desarrollo Rural y Territorial</w:t>
            </w:r>
          </w:p>
        </w:tc>
      </w:tr>
      <w:tr w:rsidR="003656C9" w:rsidRPr="0085567A" w14:paraId="19A8FD45" w14:textId="77777777" w:rsidTr="00C36343">
        <w:trPr>
          <w:trHeight w:val="847"/>
        </w:trPr>
        <w:tc>
          <w:tcPr>
            <w:tcW w:w="260" w:type="pct"/>
            <w:vMerge/>
            <w:tcBorders>
              <w:left w:val="single" w:sz="2" w:space="0" w:color="auto"/>
            </w:tcBorders>
            <w:vAlign w:val="center"/>
            <w:hideMark/>
          </w:tcPr>
          <w:p w14:paraId="18DE70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880313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8EC467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B594F3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C413CC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DC5C7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779F97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D63C61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7B3FA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3E99761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205521A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CFA06A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1EDED4F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659DEC5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w:t>
            </w:r>
          </w:p>
        </w:tc>
        <w:tc>
          <w:tcPr>
            <w:tcW w:w="609" w:type="pct"/>
            <w:tcBorders>
              <w:right w:val="single" w:sz="2" w:space="0" w:color="auto"/>
            </w:tcBorders>
            <w:shd w:val="clear" w:color="auto" w:fill="auto"/>
            <w:vAlign w:val="center"/>
            <w:hideMark/>
          </w:tcPr>
          <w:p w14:paraId="767FA34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Gestión del Fuego en Paisajes Forestales</w:t>
            </w:r>
          </w:p>
        </w:tc>
      </w:tr>
      <w:tr w:rsidR="003656C9" w:rsidRPr="0085567A" w14:paraId="0DC8C049" w14:textId="77777777" w:rsidTr="00C36343">
        <w:trPr>
          <w:trHeight w:val="717"/>
        </w:trPr>
        <w:tc>
          <w:tcPr>
            <w:tcW w:w="260" w:type="pct"/>
            <w:vMerge/>
            <w:tcBorders>
              <w:left w:val="single" w:sz="2" w:space="0" w:color="auto"/>
            </w:tcBorders>
            <w:vAlign w:val="center"/>
            <w:hideMark/>
          </w:tcPr>
          <w:p w14:paraId="0309056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0C200E6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4D4D5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34223C9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07A66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2B2CF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0D5A21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EB85D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1F2FDF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32053E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E49EAE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44C627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00E6CD3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315C98A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0,9</w:t>
            </w:r>
          </w:p>
        </w:tc>
        <w:tc>
          <w:tcPr>
            <w:tcW w:w="609" w:type="pct"/>
            <w:tcBorders>
              <w:right w:val="single" w:sz="2" w:space="0" w:color="auto"/>
            </w:tcBorders>
            <w:shd w:val="clear" w:color="auto" w:fill="auto"/>
            <w:vAlign w:val="center"/>
            <w:hideMark/>
          </w:tcPr>
          <w:p w14:paraId="4858B29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20705FC5" w14:textId="77777777" w:rsidTr="003656C9">
        <w:trPr>
          <w:trHeight w:val="1680"/>
        </w:trPr>
        <w:tc>
          <w:tcPr>
            <w:tcW w:w="260" w:type="pct"/>
            <w:vMerge/>
            <w:tcBorders>
              <w:left w:val="single" w:sz="2" w:space="0" w:color="auto"/>
            </w:tcBorders>
            <w:vAlign w:val="center"/>
            <w:hideMark/>
          </w:tcPr>
          <w:p w14:paraId="698575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400340A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7D45B2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08BAA7A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BBDED5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046BC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4C9E0D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FC308F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83BF7E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2FA2ECE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18664C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7A3F97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8A66AF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0361DDD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609" w:type="pct"/>
            <w:tcBorders>
              <w:right w:val="single" w:sz="2" w:space="0" w:color="auto"/>
            </w:tcBorders>
            <w:shd w:val="clear" w:color="auto" w:fill="auto"/>
            <w:vAlign w:val="center"/>
            <w:hideMark/>
          </w:tcPr>
          <w:p w14:paraId="5C89759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Olivicultura y Elaiotecnia</w:t>
            </w:r>
          </w:p>
        </w:tc>
      </w:tr>
      <w:tr w:rsidR="003656C9" w:rsidRPr="0085567A" w14:paraId="7DDC0840" w14:textId="77777777" w:rsidTr="00C36343">
        <w:trPr>
          <w:trHeight w:val="2143"/>
        </w:trPr>
        <w:tc>
          <w:tcPr>
            <w:tcW w:w="260" w:type="pct"/>
            <w:vMerge/>
            <w:tcBorders>
              <w:left w:val="single" w:sz="2" w:space="0" w:color="auto"/>
            </w:tcBorders>
            <w:vAlign w:val="center"/>
            <w:hideMark/>
          </w:tcPr>
          <w:p w14:paraId="1216DA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11C7CF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96340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F9FB2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C81D07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B283B3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174140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D313E1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527C1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12DF7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B6C04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4A0298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0ADC5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05919E5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0,16</w:t>
            </w:r>
          </w:p>
        </w:tc>
        <w:tc>
          <w:tcPr>
            <w:tcW w:w="609" w:type="pct"/>
            <w:tcBorders>
              <w:right w:val="single" w:sz="2" w:space="0" w:color="auto"/>
            </w:tcBorders>
            <w:shd w:val="clear" w:color="auto" w:fill="auto"/>
            <w:vAlign w:val="center"/>
            <w:hideMark/>
          </w:tcPr>
          <w:p w14:paraId="3E73DC6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Master Universitario en Transformación Digital del Sector Agroalimentario y Forestal (DIGITAL-AGRI)</w:t>
            </w:r>
          </w:p>
        </w:tc>
      </w:tr>
      <w:tr w:rsidR="003656C9" w:rsidRPr="0085567A" w14:paraId="21EE5BB8" w14:textId="77777777" w:rsidTr="00C36343">
        <w:trPr>
          <w:trHeight w:val="1692"/>
        </w:trPr>
        <w:tc>
          <w:tcPr>
            <w:tcW w:w="260" w:type="pct"/>
            <w:vMerge/>
            <w:tcBorders>
              <w:left w:val="single" w:sz="2" w:space="0" w:color="auto"/>
            </w:tcBorders>
            <w:vAlign w:val="center"/>
            <w:hideMark/>
          </w:tcPr>
          <w:p w14:paraId="7D358A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0A0DE3F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1EED0B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51C91A5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B03BDF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99A8D9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9366E7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8387CD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A19DAA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CE652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B0048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54D98B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8BFA6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2B5273C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auto"/>
            <w:vAlign w:val="center"/>
            <w:hideMark/>
          </w:tcPr>
          <w:p w14:paraId="15315DF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PCEO MU Ingeniería Agronómica + Transformación digital del Sector Agroalimentario y Forestal</w:t>
            </w:r>
          </w:p>
        </w:tc>
      </w:tr>
      <w:tr w:rsidR="003656C9" w:rsidRPr="0085567A" w14:paraId="4CF739BF" w14:textId="77777777" w:rsidTr="00C36343">
        <w:trPr>
          <w:trHeight w:val="1121"/>
        </w:trPr>
        <w:tc>
          <w:tcPr>
            <w:tcW w:w="260" w:type="pct"/>
            <w:vMerge w:val="restart"/>
            <w:tcBorders>
              <w:left w:val="single" w:sz="2" w:space="0" w:color="auto"/>
            </w:tcBorders>
            <w:shd w:val="clear" w:color="auto" w:fill="F2F2F2" w:themeFill="background1" w:themeFillShade="F2"/>
            <w:vAlign w:val="center"/>
            <w:hideMark/>
          </w:tcPr>
          <w:p w14:paraId="504161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11</w:t>
            </w:r>
          </w:p>
        </w:tc>
        <w:tc>
          <w:tcPr>
            <w:tcW w:w="418" w:type="pct"/>
            <w:vMerge w:val="restart"/>
            <w:shd w:val="clear" w:color="auto" w:fill="F2F2F2" w:themeFill="background1" w:themeFillShade="F2"/>
            <w:vAlign w:val="center"/>
            <w:hideMark/>
          </w:tcPr>
          <w:p w14:paraId="7755E6B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Economía de la empresa vitivinícola</w:t>
            </w:r>
          </w:p>
        </w:tc>
        <w:tc>
          <w:tcPr>
            <w:tcW w:w="195" w:type="pct"/>
            <w:vMerge w:val="restart"/>
            <w:shd w:val="clear" w:color="auto" w:fill="F2F2F2" w:themeFill="background1" w:themeFillShade="F2"/>
            <w:vAlign w:val="center"/>
            <w:hideMark/>
          </w:tcPr>
          <w:p w14:paraId="358191E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F2F2F2" w:themeFill="background1" w:themeFillShade="F2"/>
            <w:vAlign w:val="center"/>
            <w:hideMark/>
          </w:tcPr>
          <w:p w14:paraId="46C6985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4BCF2A81" w14:textId="07029ED3"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Economía, Sociología Y </w:t>
            </w:r>
            <w:r w:rsidR="00244FA7" w:rsidRPr="0085567A">
              <w:rPr>
                <w:rFonts w:ascii="Calibri Light" w:hAnsi="Calibri Light" w:cs="Calibri Light"/>
                <w:color w:val="FF0000"/>
                <w:sz w:val="16"/>
                <w:szCs w:val="16"/>
              </w:rPr>
              <w:t>Política</w:t>
            </w:r>
            <w:r w:rsidRPr="0085567A">
              <w:rPr>
                <w:rFonts w:ascii="Calibri Light" w:hAnsi="Calibri Light" w:cs="Calibri Light"/>
                <w:color w:val="FF0000"/>
                <w:sz w:val="16"/>
                <w:szCs w:val="16"/>
              </w:rPr>
              <w:t xml:space="preserve"> Agrarias</w:t>
            </w:r>
          </w:p>
        </w:tc>
        <w:tc>
          <w:tcPr>
            <w:tcW w:w="244" w:type="pct"/>
            <w:vMerge w:val="restart"/>
            <w:shd w:val="clear" w:color="auto" w:fill="F2F2F2" w:themeFill="background1" w:themeFillShade="F2"/>
            <w:vAlign w:val="center"/>
            <w:hideMark/>
          </w:tcPr>
          <w:p w14:paraId="659E7C1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0C0B67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auto" w:fill="F2F2F2" w:themeFill="background1" w:themeFillShade="F2"/>
            <w:vAlign w:val="center"/>
            <w:hideMark/>
          </w:tcPr>
          <w:p w14:paraId="2C8ACD9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63FDADE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16</w:t>
            </w:r>
          </w:p>
        </w:tc>
        <w:tc>
          <w:tcPr>
            <w:tcW w:w="338" w:type="pct"/>
            <w:vMerge w:val="restart"/>
            <w:shd w:val="clear" w:color="auto" w:fill="F2F2F2" w:themeFill="background1" w:themeFillShade="F2"/>
            <w:vAlign w:val="center"/>
            <w:hideMark/>
          </w:tcPr>
          <w:p w14:paraId="16069DB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397" w:type="pct"/>
            <w:vMerge w:val="restart"/>
            <w:shd w:val="clear" w:color="auto" w:fill="F2F2F2" w:themeFill="background1" w:themeFillShade="F2"/>
            <w:vAlign w:val="center"/>
            <w:hideMark/>
          </w:tcPr>
          <w:p w14:paraId="16DE356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65B4614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5405A47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306" w:type="pct"/>
            <w:shd w:val="clear" w:color="auto" w:fill="F2F2F2" w:themeFill="background1" w:themeFillShade="F2"/>
            <w:vAlign w:val="center"/>
            <w:hideMark/>
          </w:tcPr>
          <w:p w14:paraId="7783F6E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1,1</w:t>
            </w:r>
          </w:p>
        </w:tc>
        <w:tc>
          <w:tcPr>
            <w:tcW w:w="609" w:type="pct"/>
            <w:tcBorders>
              <w:right w:val="single" w:sz="2" w:space="0" w:color="auto"/>
            </w:tcBorders>
            <w:shd w:val="clear" w:color="auto" w:fill="F2F2F2" w:themeFill="background1" w:themeFillShade="F2"/>
            <w:vAlign w:val="center"/>
            <w:hideMark/>
          </w:tcPr>
          <w:p w14:paraId="1CA3A4D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18A966C2" w14:textId="77777777" w:rsidTr="003656C9">
        <w:trPr>
          <w:trHeight w:val="960"/>
        </w:trPr>
        <w:tc>
          <w:tcPr>
            <w:tcW w:w="260" w:type="pct"/>
            <w:vMerge/>
            <w:tcBorders>
              <w:left w:val="single" w:sz="2" w:space="0" w:color="auto"/>
            </w:tcBorders>
            <w:shd w:val="clear" w:color="auto" w:fill="F2F2F2" w:themeFill="background1" w:themeFillShade="F2"/>
            <w:vAlign w:val="center"/>
            <w:hideMark/>
          </w:tcPr>
          <w:p w14:paraId="436F415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1E2A37C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4AA24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E48567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828E9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484FD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6D0B134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CF01D8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02AAAD6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68CBE41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70FA611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506B56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40EF6BD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3C08187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609" w:type="pct"/>
            <w:tcBorders>
              <w:right w:val="single" w:sz="2" w:space="0" w:color="auto"/>
            </w:tcBorders>
            <w:shd w:val="clear" w:color="auto" w:fill="F2F2F2" w:themeFill="background1" w:themeFillShade="F2"/>
            <w:vAlign w:val="center"/>
            <w:hideMark/>
          </w:tcPr>
          <w:p w14:paraId="1D9FDB3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1A39134F" w14:textId="77777777" w:rsidTr="00C36343">
        <w:trPr>
          <w:trHeight w:val="1292"/>
        </w:trPr>
        <w:tc>
          <w:tcPr>
            <w:tcW w:w="260" w:type="pct"/>
            <w:vMerge/>
            <w:tcBorders>
              <w:left w:val="single" w:sz="2" w:space="0" w:color="auto"/>
            </w:tcBorders>
            <w:shd w:val="clear" w:color="auto" w:fill="F2F2F2" w:themeFill="background1" w:themeFillShade="F2"/>
            <w:vAlign w:val="center"/>
            <w:hideMark/>
          </w:tcPr>
          <w:p w14:paraId="35D7E68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36B3E9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F07B05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5504B1A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020286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5CBB2EB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3FB21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43C615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B6F8EB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41C3C8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0EF80F7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5D75184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703208E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4A8D6CD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w:t>
            </w:r>
          </w:p>
        </w:tc>
        <w:tc>
          <w:tcPr>
            <w:tcW w:w="609" w:type="pct"/>
            <w:tcBorders>
              <w:right w:val="single" w:sz="2" w:space="0" w:color="auto"/>
            </w:tcBorders>
            <w:shd w:val="clear" w:color="auto" w:fill="F2F2F2" w:themeFill="background1" w:themeFillShade="F2"/>
            <w:vAlign w:val="center"/>
            <w:hideMark/>
          </w:tcPr>
          <w:p w14:paraId="2E94B6E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Administración y Dirección de Empresas (MBA)</w:t>
            </w:r>
          </w:p>
        </w:tc>
      </w:tr>
      <w:tr w:rsidR="003656C9" w:rsidRPr="0085567A" w14:paraId="542282A3" w14:textId="77777777" w:rsidTr="00C36343">
        <w:trPr>
          <w:trHeight w:val="867"/>
        </w:trPr>
        <w:tc>
          <w:tcPr>
            <w:tcW w:w="260" w:type="pct"/>
            <w:vMerge/>
            <w:tcBorders>
              <w:left w:val="single" w:sz="2" w:space="0" w:color="auto"/>
            </w:tcBorders>
            <w:shd w:val="clear" w:color="auto" w:fill="F2F2F2" w:themeFill="background1" w:themeFillShade="F2"/>
            <w:vAlign w:val="center"/>
            <w:hideMark/>
          </w:tcPr>
          <w:p w14:paraId="1AA6864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17B388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F35475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69FFF2A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B0D190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08627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5A104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D3114A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EF19B8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55E8CD4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5F1910C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5FA6CF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1D728C4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4E7D786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0,83</w:t>
            </w:r>
          </w:p>
        </w:tc>
        <w:tc>
          <w:tcPr>
            <w:tcW w:w="609" w:type="pct"/>
            <w:tcBorders>
              <w:right w:val="single" w:sz="2" w:space="0" w:color="auto"/>
            </w:tcBorders>
            <w:shd w:val="clear" w:color="auto" w:fill="F2F2F2" w:themeFill="background1" w:themeFillShade="F2"/>
            <w:vAlign w:val="center"/>
            <w:hideMark/>
          </w:tcPr>
          <w:p w14:paraId="3E801E9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5BCD310F" w14:textId="77777777" w:rsidTr="00C36343">
        <w:trPr>
          <w:trHeight w:val="837"/>
        </w:trPr>
        <w:tc>
          <w:tcPr>
            <w:tcW w:w="260" w:type="pct"/>
            <w:vMerge/>
            <w:tcBorders>
              <w:left w:val="single" w:sz="2" w:space="0" w:color="auto"/>
            </w:tcBorders>
            <w:shd w:val="clear" w:color="auto" w:fill="F2F2F2" w:themeFill="background1" w:themeFillShade="F2"/>
            <w:vAlign w:val="center"/>
            <w:hideMark/>
          </w:tcPr>
          <w:p w14:paraId="4AFA83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79D431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7241AE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7F29F8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822966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1F11F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A58E80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0FCAD0A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2B45F2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0CB3410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53D14AC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1F2EB3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5DB55EF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12094E9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0,83</w:t>
            </w:r>
          </w:p>
        </w:tc>
        <w:tc>
          <w:tcPr>
            <w:tcW w:w="609" w:type="pct"/>
            <w:tcBorders>
              <w:right w:val="single" w:sz="2" w:space="0" w:color="auto"/>
            </w:tcBorders>
            <w:shd w:val="clear" w:color="auto" w:fill="F2F2F2" w:themeFill="background1" w:themeFillShade="F2"/>
            <w:vAlign w:val="center"/>
            <w:hideMark/>
          </w:tcPr>
          <w:p w14:paraId="0A1828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de Montes</w:t>
            </w:r>
          </w:p>
        </w:tc>
      </w:tr>
      <w:tr w:rsidR="003656C9" w:rsidRPr="0085567A" w14:paraId="0A139A65" w14:textId="77777777" w:rsidTr="00C36343">
        <w:trPr>
          <w:trHeight w:val="1133"/>
        </w:trPr>
        <w:tc>
          <w:tcPr>
            <w:tcW w:w="260" w:type="pct"/>
            <w:vMerge w:val="restart"/>
            <w:tcBorders>
              <w:left w:val="single" w:sz="2" w:space="0" w:color="auto"/>
            </w:tcBorders>
            <w:shd w:val="clear" w:color="FFFFCC" w:fill="FFFFFF"/>
            <w:vAlign w:val="center"/>
            <w:hideMark/>
          </w:tcPr>
          <w:p w14:paraId="69DFF8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12</w:t>
            </w:r>
          </w:p>
        </w:tc>
        <w:tc>
          <w:tcPr>
            <w:tcW w:w="418" w:type="pct"/>
            <w:vMerge w:val="restart"/>
            <w:shd w:val="clear" w:color="FFFFCC" w:fill="FFFFFF"/>
            <w:vAlign w:val="center"/>
            <w:hideMark/>
          </w:tcPr>
          <w:p w14:paraId="504A17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Comercialización y regulación del mercado vitivinícola</w:t>
            </w:r>
          </w:p>
        </w:tc>
        <w:tc>
          <w:tcPr>
            <w:tcW w:w="195" w:type="pct"/>
            <w:vMerge w:val="restart"/>
            <w:shd w:val="clear" w:color="FFFFCC" w:fill="FFFFFF"/>
            <w:vAlign w:val="center"/>
            <w:hideMark/>
          </w:tcPr>
          <w:p w14:paraId="456B188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FFFFCC" w:fill="FFFFFF"/>
            <w:vAlign w:val="center"/>
            <w:hideMark/>
          </w:tcPr>
          <w:p w14:paraId="38985C1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4812AE69" w14:textId="0A93B549"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Economía, Sociología Y </w:t>
            </w:r>
            <w:r w:rsidR="00244FA7" w:rsidRPr="0085567A">
              <w:rPr>
                <w:rFonts w:ascii="Calibri Light" w:hAnsi="Calibri Light" w:cs="Calibri Light"/>
                <w:color w:val="FF0000"/>
                <w:sz w:val="16"/>
                <w:szCs w:val="16"/>
              </w:rPr>
              <w:t>Política</w:t>
            </w:r>
            <w:r w:rsidRPr="0085567A">
              <w:rPr>
                <w:rFonts w:ascii="Calibri Light" w:hAnsi="Calibri Light" w:cs="Calibri Light"/>
                <w:color w:val="FF0000"/>
                <w:sz w:val="16"/>
                <w:szCs w:val="16"/>
              </w:rPr>
              <w:t xml:space="preserve"> Agrarias</w:t>
            </w:r>
          </w:p>
        </w:tc>
        <w:tc>
          <w:tcPr>
            <w:tcW w:w="244" w:type="pct"/>
            <w:vMerge w:val="restart"/>
            <w:shd w:val="clear" w:color="FFFFCC" w:fill="FFFFFF"/>
            <w:vAlign w:val="center"/>
            <w:hideMark/>
          </w:tcPr>
          <w:p w14:paraId="0FB9BEE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63DC4AD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FFFFCC" w:fill="FFFFFF"/>
            <w:vAlign w:val="center"/>
            <w:hideMark/>
          </w:tcPr>
          <w:p w14:paraId="15305ED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7BB4440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10</w:t>
            </w:r>
          </w:p>
        </w:tc>
        <w:tc>
          <w:tcPr>
            <w:tcW w:w="338" w:type="pct"/>
            <w:vMerge w:val="restart"/>
            <w:shd w:val="clear" w:color="FFFFCC" w:fill="FFFFFF"/>
            <w:vAlign w:val="center"/>
            <w:hideMark/>
          </w:tcPr>
          <w:p w14:paraId="4DA301D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397" w:type="pct"/>
            <w:vMerge w:val="restart"/>
            <w:shd w:val="clear" w:color="FFFFCC" w:fill="FFFFFF"/>
            <w:vAlign w:val="center"/>
            <w:hideMark/>
          </w:tcPr>
          <w:p w14:paraId="018B20A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517158D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0469778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w:t>
            </w:r>
          </w:p>
        </w:tc>
        <w:tc>
          <w:tcPr>
            <w:tcW w:w="306" w:type="pct"/>
            <w:shd w:val="clear" w:color="FFFFCC" w:fill="FFFFFF"/>
            <w:vAlign w:val="center"/>
            <w:hideMark/>
          </w:tcPr>
          <w:p w14:paraId="5D1BA2C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2,83</w:t>
            </w:r>
          </w:p>
        </w:tc>
        <w:tc>
          <w:tcPr>
            <w:tcW w:w="609" w:type="pct"/>
            <w:tcBorders>
              <w:right w:val="single" w:sz="2" w:space="0" w:color="auto"/>
            </w:tcBorders>
            <w:shd w:val="clear" w:color="FFFFCC" w:fill="FFFFFF"/>
            <w:vAlign w:val="center"/>
            <w:hideMark/>
          </w:tcPr>
          <w:p w14:paraId="083F93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2E2CA2E9" w14:textId="77777777" w:rsidTr="00C36343">
        <w:trPr>
          <w:trHeight w:val="1136"/>
        </w:trPr>
        <w:tc>
          <w:tcPr>
            <w:tcW w:w="260" w:type="pct"/>
            <w:vMerge/>
            <w:tcBorders>
              <w:left w:val="single" w:sz="2" w:space="0" w:color="auto"/>
            </w:tcBorders>
            <w:vAlign w:val="center"/>
            <w:hideMark/>
          </w:tcPr>
          <w:p w14:paraId="2D16DB4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0E6EA5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5B7EF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C75A02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78D8DE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C897DF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1B1EBD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1B11D5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2BED5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3E2426C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BF047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C0452A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CE468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1196466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1,33</w:t>
            </w:r>
          </w:p>
        </w:tc>
        <w:tc>
          <w:tcPr>
            <w:tcW w:w="609" w:type="pct"/>
            <w:tcBorders>
              <w:right w:val="single" w:sz="2" w:space="0" w:color="auto"/>
            </w:tcBorders>
            <w:shd w:val="clear" w:color="auto" w:fill="auto"/>
            <w:vAlign w:val="center"/>
            <w:hideMark/>
          </w:tcPr>
          <w:p w14:paraId="4D18096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Estrategias para el Desarrollo Rural y Territorial</w:t>
            </w:r>
          </w:p>
        </w:tc>
      </w:tr>
      <w:tr w:rsidR="003656C9" w:rsidRPr="0085567A" w14:paraId="09906717" w14:textId="77777777" w:rsidTr="00C36343">
        <w:trPr>
          <w:trHeight w:val="840"/>
        </w:trPr>
        <w:tc>
          <w:tcPr>
            <w:tcW w:w="260" w:type="pct"/>
            <w:vMerge/>
            <w:tcBorders>
              <w:left w:val="single" w:sz="2" w:space="0" w:color="auto"/>
            </w:tcBorders>
            <w:vAlign w:val="center"/>
            <w:hideMark/>
          </w:tcPr>
          <w:p w14:paraId="017281D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0ECBE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546860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D8F92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7E373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BC465D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884EE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EB62A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D99C01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E6AB4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2E96C3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68D6222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79E8C4D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71D3B54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1,33</w:t>
            </w:r>
          </w:p>
        </w:tc>
        <w:tc>
          <w:tcPr>
            <w:tcW w:w="609" w:type="pct"/>
            <w:tcBorders>
              <w:right w:val="single" w:sz="2" w:space="0" w:color="auto"/>
            </w:tcBorders>
            <w:shd w:val="clear" w:color="auto" w:fill="auto"/>
            <w:vAlign w:val="center"/>
            <w:hideMark/>
          </w:tcPr>
          <w:p w14:paraId="61DD805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7DFB9854" w14:textId="77777777" w:rsidTr="003656C9">
        <w:trPr>
          <w:trHeight w:val="1440"/>
        </w:trPr>
        <w:tc>
          <w:tcPr>
            <w:tcW w:w="260" w:type="pct"/>
            <w:vMerge/>
            <w:tcBorders>
              <w:left w:val="single" w:sz="2" w:space="0" w:color="auto"/>
            </w:tcBorders>
            <w:vAlign w:val="center"/>
            <w:hideMark/>
          </w:tcPr>
          <w:p w14:paraId="03CF91A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4D13AB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6AC11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1237E9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61880A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50C56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5527E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8D5380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6D3723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8D22DD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5235FE0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C5F39B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C36264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7466605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609" w:type="pct"/>
            <w:tcBorders>
              <w:right w:val="single" w:sz="2" w:space="0" w:color="auto"/>
            </w:tcBorders>
            <w:shd w:val="clear" w:color="auto" w:fill="auto"/>
            <w:vAlign w:val="center"/>
            <w:hideMark/>
          </w:tcPr>
          <w:p w14:paraId="168B6DA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de Montes</w:t>
            </w:r>
          </w:p>
        </w:tc>
      </w:tr>
      <w:tr w:rsidR="003656C9" w:rsidRPr="0085567A" w14:paraId="0273A07F" w14:textId="77777777" w:rsidTr="00C36343">
        <w:trPr>
          <w:trHeight w:val="867"/>
        </w:trPr>
        <w:tc>
          <w:tcPr>
            <w:tcW w:w="260" w:type="pct"/>
            <w:vMerge/>
            <w:tcBorders>
              <w:left w:val="single" w:sz="2" w:space="0" w:color="auto"/>
            </w:tcBorders>
            <w:vAlign w:val="center"/>
            <w:hideMark/>
          </w:tcPr>
          <w:p w14:paraId="380FD2D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5218538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A4A33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5B9614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78F009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41783F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52D86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E8E919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E73BED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396E3E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555774A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723A6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DAEC9A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457C1AE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609" w:type="pct"/>
            <w:tcBorders>
              <w:right w:val="single" w:sz="2" w:space="0" w:color="auto"/>
            </w:tcBorders>
            <w:shd w:val="clear" w:color="auto" w:fill="auto"/>
            <w:vAlign w:val="center"/>
            <w:hideMark/>
          </w:tcPr>
          <w:p w14:paraId="452047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Olivicultura y Elaiotecnia</w:t>
            </w:r>
          </w:p>
        </w:tc>
      </w:tr>
      <w:tr w:rsidR="003656C9" w:rsidRPr="0085567A" w14:paraId="2819A298" w14:textId="77777777" w:rsidTr="00C36343">
        <w:trPr>
          <w:trHeight w:val="1434"/>
        </w:trPr>
        <w:tc>
          <w:tcPr>
            <w:tcW w:w="260" w:type="pct"/>
            <w:vMerge/>
            <w:tcBorders>
              <w:left w:val="single" w:sz="2" w:space="0" w:color="auto"/>
            </w:tcBorders>
            <w:vAlign w:val="center"/>
            <w:hideMark/>
          </w:tcPr>
          <w:p w14:paraId="28E0DC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5572A66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A671E0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50F8C7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31D2AF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1075CA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27AD2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CE981A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5202D7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2E7C74B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7954A9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55B8E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146635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3016145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0,16</w:t>
            </w:r>
          </w:p>
        </w:tc>
        <w:tc>
          <w:tcPr>
            <w:tcW w:w="609" w:type="pct"/>
            <w:tcBorders>
              <w:right w:val="single" w:sz="2" w:space="0" w:color="auto"/>
            </w:tcBorders>
            <w:shd w:val="clear" w:color="auto" w:fill="auto"/>
            <w:vAlign w:val="center"/>
            <w:hideMark/>
          </w:tcPr>
          <w:p w14:paraId="5A1664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Master Universitario en Transformación Digital del Sector Agroalimentario y Forestal (DIGITAL-AGRI)</w:t>
            </w:r>
          </w:p>
        </w:tc>
      </w:tr>
      <w:tr w:rsidR="003656C9" w:rsidRPr="0085567A" w14:paraId="47E2D782" w14:textId="77777777" w:rsidTr="00C36343">
        <w:trPr>
          <w:trHeight w:val="1257"/>
        </w:trPr>
        <w:tc>
          <w:tcPr>
            <w:tcW w:w="260" w:type="pct"/>
            <w:vMerge/>
            <w:tcBorders>
              <w:left w:val="single" w:sz="2" w:space="0" w:color="auto"/>
            </w:tcBorders>
            <w:vAlign w:val="center"/>
            <w:hideMark/>
          </w:tcPr>
          <w:p w14:paraId="7A7F67D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04C0E13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68D5A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7E0E6B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A0044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74D5DF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E1B97D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39CE05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457E76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5B54A3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5902B42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57C618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5A5F82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2B2CF4D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w:t>
            </w:r>
          </w:p>
        </w:tc>
        <w:tc>
          <w:tcPr>
            <w:tcW w:w="609" w:type="pct"/>
            <w:tcBorders>
              <w:right w:val="single" w:sz="2" w:space="0" w:color="auto"/>
            </w:tcBorders>
            <w:shd w:val="clear" w:color="auto" w:fill="auto"/>
            <w:vAlign w:val="center"/>
            <w:hideMark/>
          </w:tcPr>
          <w:p w14:paraId="76B9905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Máster Universitario en Transformación Digital del Sector Agroalimentario y Forestal (DIGITAL-AGRI) </w:t>
            </w:r>
          </w:p>
        </w:tc>
      </w:tr>
      <w:tr w:rsidR="003656C9" w:rsidRPr="0085567A" w14:paraId="1EEE4228" w14:textId="77777777" w:rsidTr="00C36343">
        <w:trPr>
          <w:trHeight w:val="849"/>
        </w:trPr>
        <w:tc>
          <w:tcPr>
            <w:tcW w:w="260" w:type="pct"/>
            <w:vMerge w:val="restart"/>
            <w:tcBorders>
              <w:left w:val="single" w:sz="2" w:space="0" w:color="auto"/>
            </w:tcBorders>
            <w:shd w:val="clear" w:color="auto" w:fill="F2F2F2" w:themeFill="background1" w:themeFillShade="F2"/>
            <w:vAlign w:val="center"/>
            <w:hideMark/>
          </w:tcPr>
          <w:p w14:paraId="64726CC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13</w:t>
            </w:r>
          </w:p>
        </w:tc>
        <w:tc>
          <w:tcPr>
            <w:tcW w:w="418" w:type="pct"/>
            <w:vMerge w:val="restart"/>
            <w:shd w:val="clear" w:color="auto" w:fill="F2F2F2" w:themeFill="background1" w:themeFillShade="F2"/>
            <w:vAlign w:val="center"/>
            <w:hideMark/>
          </w:tcPr>
          <w:p w14:paraId="14C3938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Economía de la empresa vitivinícola</w:t>
            </w:r>
          </w:p>
        </w:tc>
        <w:tc>
          <w:tcPr>
            <w:tcW w:w="195" w:type="pct"/>
            <w:vMerge w:val="restart"/>
            <w:shd w:val="clear" w:color="auto" w:fill="F2F2F2" w:themeFill="background1" w:themeFillShade="F2"/>
            <w:vAlign w:val="center"/>
            <w:hideMark/>
          </w:tcPr>
          <w:p w14:paraId="2DFFE40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F2F2F2" w:themeFill="background1" w:themeFillShade="F2"/>
            <w:vAlign w:val="center"/>
            <w:hideMark/>
          </w:tcPr>
          <w:p w14:paraId="4CDBEB0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2BD39F58" w14:textId="5F9E6093"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Economía, Sociología Y </w:t>
            </w:r>
            <w:r w:rsidR="00244FA7" w:rsidRPr="0085567A">
              <w:rPr>
                <w:rFonts w:ascii="Calibri Light" w:hAnsi="Calibri Light" w:cs="Calibri Light"/>
                <w:color w:val="FF0000"/>
                <w:sz w:val="16"/>
                <w:szCs w:val="16"/>
              </w:rPr>
              <w:t>Política</w:t>
            </w:r>
            <w:r w:rsidRPr="0085567A">
              <w:rPr>
                <w:rFonts w:ascii="Calibri Light" w:hAnsi="Calibri Light" w:cs="Calibri Light"/>
                <w:color w:val="FF0000"/>
                <w:sz w:val="16"/>
                <w:szCs w:val="16"/>
              </w:rPr>
              <w:t xml:space="preserve"> Agrarias</w:t>
            </w:r>
          </w:p>
        </w:tc>
        <w:tc>
          <w:tcPr>
            <w:tcW w:w="244" w:type="pct"/>
            <w:vMerge w:val="restart"/>
            <w:shd w:val="clear" w:color="auto" w:fill="F2F2F2" w:themeFill="background1" w:themeFillShade="F2"/>
            <w:vAlign w:val="center"/>
            <w:hideMark/>
          </w:tcPr>
          <w:p w14:paraId="7094B0D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1351C31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AYUDANTE DOCTOR</w:t>
            </w:r>
          </w:p>
        </w:tc>
        <w:tc>
          <w:tcPr>
            <w:tcW w:w="195" w:type="pct"/>
            <w:vMerge w:val="restart"/>
            <w:shd w:val="clear" w:color="auto" w:fill="F2F2F2" w:themeFill="background1" w:themeFillShade="F2"/>
            <w:vAlign w:val="center"/>
            <w:hideMark/>
          </w:tcPr>
          <w:p w14:paraId="42B6E54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7D85F7E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8</w:t>
            </w:r>
          </w:p>
        </w:tc>
        <w:tc>
          <w:tcPr>
            <w:tcW w:w="338" w:type="pct"/>
            <w:vMerge w:val="restart"/>
            <w:shd w:val="clear" w:color="auto" w:fill="F2F2F2" w:themeFill="background1" w:themeFillShade="F2"/>
            <w:vAlign w:val="center"/>
            <w:hideMark/>
          </w:tcPr>
          <w:p w14:paraId="178369F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278468D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1DB5F61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68AE93D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0,33</w:t>
            </w:r>
          </w:p>
        </w:tc>
        <w:tc>
          <w:tcPr>
            <w:tcW w:w="306" w:type="pct"/>
            <w:shd w:val="clear" w:color="auto" w:fill="F2F2F2" w:themeFill="background1" w:themeFillShade="F2"/>
            <w:vAlign w:val="center"/>
            <w:hideMark/>
          </w:tcPr>
          <w:p w14:paraId="0C6B786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609" w:type="pct"/>
            <w:tcBorders>
              <w:right w:val="single" w:sz="2" w:space="0" w:color="auto"/>
            </w:tcBorders>
            <w:shd w:val="clear" w:color="auto" w:fill="F2F2F2" w:themeFill="background1" w:themeFillShade="F2"/>
            <w:vAlign w:val="center"/>
            <w:hideMark/>
          </w:tcPr>
          <w:p w14:paraId="11F5D4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Ciencia y Tecnología de los Alimentos</w:t>
            </w:r>
          </w:p>
        </w:tc>
      </w:tr>
      <w:tr w:rsidR="003656C9" w:rsidRPr="0085567A" w14:paraId="5633F4FD" w14:textId="77777777" w:rsidTr="00C36343">
        <w:trPr>
          <w:trHeight w:val="990"/>
        </w:trPr>
        <w:tc>
          <w:tcPr>
            <w:tcW w:w="260" w:type="pct"/>
            <w:vMerge/>
            <w:tcBorders>
              <w:left w:val="single" w:sz="2" w:space="0" w:color="auto"/>
            </w:tcBorders>
            <w:shd w:val="clear" w:color="auto" w:fill="F2F2F2" w:themeFill="background1" w:themeFillShade="F2"/>
            <w:vAlign w:val="center"/>
            <w:hideMark/>
          </w:tcPr>
          <w:p w14:paraId="356CAB8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24FE5B2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CFC99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18A466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0BC7E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5A3F19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41BEF3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590E57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2C10B1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32D400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0A1396A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2C87053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52DF0D0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204AD4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1,96</w:t>
            </w:r>
          </w:p>
        </w:tc>
        <w:tc>
          <w:tcPr>
            <w:tcW w:w="609" w:type="pct"/>
            <w:tcBorders>
              <w:right w:val="single" w:sz="2" w:space="0" w:color="auto"/>
            </w:tcBorders>
            <w:shd w:val="clear" w:color="auto" w:fill="F2F2F2" w:themeFill="background1" w:themeFillShade="F2"/>
            <w:vAlign w:val="center"/>
            <w:hideMark/>
          </w:tcPr>
          <w:p w14:paraId="1878327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7531C702" w14:textId="77777777" w:rsidTr="00C36343">
        <w:trPr>
          <w:trHeight w:val="705"/>
        </w:trPr>
        <w:tc>
          <w:tcPr>
            <w:tcW w:w="260" w:type="pct"/>
            <w:vMerge/>
            <w:tcBorders>
              <w:left w:val="single" w:sz="2" w:space="0" w:color="auto"/>
            </w:tcBorders>
            <w:shd w:val="clear" w:color="auto" w:fill="F2F2F2" w:themeFill="background1" w:themeFillShade="F2"/>
            <w:vAlign w:val="center"/>
            <w:hideMark/>
          </w:tcPr>
          <w:p w14:paraId="224A62E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1AC02AD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937DFB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4F8EE5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7FA93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22F804D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FDE5FF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11408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889AB5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047E12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73997F2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62B12C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42042EA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357E401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0,33</w:t>
            </w:r>
          </w:p>
        </w:tc>
        <w:tc>
          <w:tcPr>
            <w:tcW w:w="609" w:type="pct"/>
            <w:tcBorders>
              <w:right w:val="single" w:sz="2" w:space="0" w:color="auto"/>
            </w:tcBorders>
            <w:shd w:val="clear" w:color="auto" w:fill="F2F2F2" w:themeFill="background1" w:themeFillShade="F2"/>
            <w:vAlign w:val="center"/>
            <w:hideMark/>
          </w:tcPr>
          <w:p w14:paraId="476E800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43B8CA4A" w14:textId="77777777" w:rsidTr="003656C9">
        <w:trPr>
          <w:trHeight w:val="1680"/>
        </w:trPr>
        <w:tc>
          <w:tcPr>
            <w:tcW w:w="260" w:type="pct"/>
            <w:vMerge/>
            <w:tcBorders>
              <w:left w:val="single" w:sz="2" w:space="0" w:color="auto"/>
            </w:tcBorders>
            <w:shd w:val="clear" w:color="auto" w:fill="F2F2F2" w:themeFill="background1" w:themeFillShade="F2"/>
            <w:vAlign w:val="center"/>
            <w:hideMark/>
          </w:tcPr>
          <w:p w14:paraId="11AC825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22117C7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3E04C1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ED452B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2771F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F10F6A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8D354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E6D4C3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21248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026AB0C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520C302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38A070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7E0448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054FDC6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1,66</w:t>
            </w:r>
          </w:p>
        </w:tc>
        <w:tc>
          <w:tcPr>
            <w:tcW w:w="609" w:type="pct"/>
            <w:tcBorders>
              <w:right w:val="single" w:sz="2" w:space="0" w:color="auto"/>
            </w:tcBorders>
            <w:shd w:val="clear" w:color="auto" w:fill="F2F2F2" w:themeFill="background1" w:themeFillShade="F2"/>
            <w:vAlign w:val="center"/>
            <w:hideMark/>
          </w:tcPr>
          <w:p w14:paraId="63C6265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495C1FCF" w14:textId="77777777" w:rsidTr="00C36343">
        <w:trPr>
          <w:trHeight w:val="1434"/>
        </w:trPr>
        <w:tc>
          <w:tcPr>
            <w:tcW w:w="260" w:type="pct"/>
            <w:vMerge/>
            <w:tcBorders>
              <w:left w:val="single" w:sz="2" w:space="0" w:color="auto"/>
            </w:tcBorders>
            <w:shd w:val="clear" w:color="auto" w:fill="F2F2F2" w:themeFill="background1" w:themeFillShade="F2"/>
            <w:vAlign w:val="center"/>
            <w:hideMark/>
          </w:tcPr>
          <w:p w14:paraId="2335630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5225F8A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5C2414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584FAD6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3BCAD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84C5F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25070DF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AB04EE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8CF729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496B1A8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2CE5EF5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0C1B697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12AAE9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41DC28A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F2F2F2" w:themeFill="background1" w:themeFillShade="F2"/>
            <w:vAlign w:val="center"/>
            <w:hideMark/>
          </w:tcPr>
          <w:p w14:paraId="36111B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Profesorado de Enseñanza Secundaria Obligatoria y Bachillerato, Formación Pr</w:t>
            </w:r>
          </w:p>
        </w:tc>
      </w:tr>
      <w:tr w:rsidR="003656C9" w:rsidRPr="0085567A" w14:paraId="580D73C3" w14:textId="77777777" w:rsidTr="00C36343">
        <w:trPr>
          <w:trHeight w:val="973"/>
        </w:trPr>
        <w:tc>
          <w:tcPr>
            <w:tcW w:w="260" w:type="pct"/>
            <w:tcBorders>
              <w:left w:val="single" w:sz="2" w:space="0" w:color="auto"/>
            </w:tcBorders>
            <w:shd w:val="clear" w:color="FFFFCC" w:fill="FFFFFF"/>
            <w:vAlign w:val="center"/>
            <w:hideMark/>
          </w:tcPr>
          <w:p w14:paraId="6E3D2BA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14</w:t>
            </w:r>
          </w:p>
        </w:tc>
        <w:tc>
          <w:tcPr>
            <w:tcW w:w="418" w:type="pct"/>
            <w:shd w:val="clear" w:color="FFFFCC" w:fill="FFFFFF"/>
            <w:vAlign w:val="center"/>
            <w:hideMark/>
          </w:tcPr>
          <w:p w14:paraId="3BBF9A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Prácticas de empresa</w:t>
            </w:r>
            <w:r w:rsidRPr="0085567A">
              <w:rPr>
                <w:rFonts w:ascii="Calibri Light" w:hAnsi="Calibri Light" w:cs="Calibri Light"/>
                <w:color w:val="FF0000"/>
                <w:sz w:val="16"/>
                <w:szCs w:val="16"/>
              </w:rPr>
              <w:br/>
              <w:t>Química enológica</w:t>
            </w:r>
          </w:p>
        </w:tc>
        <w:tc>
          <w:tcPr>
            <w:tcW w:w="195" w:type="pct"/>
            <w:shd w:val="clear" w:color="FFFFCC" w:fill="FFFFFF"/>
            <w:vAlign w:val="center"/>
            <w:hideMark/>
          </w:tcPr>
          <w:p w14:paraId="40A09AE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12</w:t>
            </w:r>
            <w:r w:rsidRPr="0085567A">
              <w:rPr>
                <w:rFonts w:ascii="Calibri Light" w:hAnsi="Calibri Light" w:cs="Calibri Light"/>
                <w:color w:val="FF0000"/>
                <w:sz w:val="16"/>
                <w:szCs w:val="16"/>
              </w:rPr>
              <w:br/>
              <w:t>9</w:t>
            </w:r>
          </w:p>
        </w:tc>
        <w:tc>
          <w:tcPr>
            <w:tcW w:w="293" w:type="pct"/>
            <w:shd w:val="clear" w:color="FFFFCC" w:fill="FFFFFF"/>
            <w:vAlign w:val="center"/>
            <w:hideMark/>
          </w:tcPr>
          <w:p w14:paraId="6C628F7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r w:rsidRPr="0085567A">
              <w:rPr>
                <w:rFonts w:ascii="Calibri Light" w:hAnsi="Calibri Light" w:cs="Calibri Light"/>
                <w:color w:val="FF0000"/>
                <w:sz w:val="16"/>
                <w:szCs w:val="16"/>
              </w:rPr>
              <w:br/>
              <w:t>presencial</w:t>
            </w:r>
          </w:p>
        </w:tc>
        <w:tc>
          <w:tcPr>
            <w:tcW w:w="391" w:type="pct"/>
            <w:shd w:val="clear" w:color="FFFFCC" w:fill="FFFFFF"/>
            <w:vAlign w:val="center"/>
            <w:hideMark/>
          </w:tcPr>
          <w:p w14:paraId="1C27A1E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Edafología Y Química Agrícola</w:t>
            </w:r>
          </w:p>
        </w:tc>
        <w:tc>
          <w:tcPr>
            <w:tcW w:w="244" w:type="pct"/>
            <w:shd w:val="clear" w:color="FFFFCC" w:fill="FFFFFF"/>
            <w:vAlign w:val="center"/>
            <w:hideMark/>
          </w:tcPr>
          <w:p w14:paraId="3779E4C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shd w:val="clear" w:color="FFFFCC" w:fill="FFFFFF"/>
            <w:vAlign w:val="center"/>
            <w:hideMark/>
          </w:tcPr>
          <w:p w14:paraId="5A4A1D9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CATEDRÁTICO DE UNIVERSIDAD</w:t>
            </w:r>
          </w:p>
        </w:tc>
        <w:tc>
          <w:tcPr>
            <w:tcW w:w="195" w:type="pct"/>
            <w:shd w:val="clear" w:color="FFFFCC" w:fill="FFFFFF"/>
            <w:vAlign w:val="center"/>
            <w:hideMark/>
          </w:tcPr>
          <w:p w14:paraId="685E741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shd w:val="clear" w:color="FFFFCC" w:fill="FFFFFF"/>
            <w:vAlign w:val="center"/>
            <w:hideMark/>
          </w:tcPr>
          <w:p w14:paraId="0A98535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22</w:t>
            </w:r>
          </w:p>
        </w:tc>
        <w:tc>
          <w:tcPr>
            <w:tcW w:w="338" w:type="pct"/>
            <w:shd w:val="clear" w:color="FFFFCC" w:fill="FFFFFF"/>
            <w:vAlign w:val="center"/>
            <w:hideMark/>
          </w:tcPr>
          <w:p w14:paraId="10C251A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97" w:type="pct"/>
            <w:shd w:val="clear" w:color="FFFFCC" w:fill="FFFFFF"/>
            <w:vAlign w:val="center"/>
            <w:hideMark/>
          </w:tcPr>
          <w:p w14:paraId="09C24E3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shd w:val="clear" w:color="FFFFCC" w:fill="FFFFFF"/>
            <w:vAlign w:val="center"/>
            <w:hideMark/>
          </w:tcPr>
          <w:p w14:paraId="7E3FDE8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shd w:val="clear" w:color="FFFFCC" w:fill="FFFFFF"/>
            <w:vAlign w:val="center"/>
            <w:hideMark/>
          </w:tcPr>
          <w:p w14:paraId="7348207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1,1</w:t>
            </w:r>
          </w:p>
        </w:tc>
        <w:tc>
          <w:tcPr>
            <w:tcW w:w="306" w:type="pct"/>
            <w:shd w:val="clear" w:color="FFFFCC" w:fill="FFFFFF"/>
            <w:vAlign w:val="center"/>
            <w:hideMark/>
          </w:tcPr>
          <w:p w14:paraId="3111EC7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w:t>
            </w:r>
          </w:p>
        </w:tc>
        <w:tc>
          <w:tcPr>
            <w:tcW w:w="609" w:type="pct"/>
            <w:tcBorders>
              <w:right w:val="single" w:sz="2" w:space="0" w:color="auto"/>
            </w:tcBorders>
            <w:shd w:val="clear" w:color="FFFFCC" w:fill="FFFFFF"/>
            <w:vAlign w:val="center"/>
            <w:hideMark/>
          </w:tcPr>
          <w:p w14:paraId="17A961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50422531" w14:textId="77777777" w:rsidTr="00C36343">
        <w:trPr>
          <w:trHeight w:val="1271"/>
        </w:trPr>
        <w:tc>
          <w:tcPr>
            <w:tcW w:w="260" w:type="pct"/>
            <w:tcBorders>
              <w:left w:val="single" w:sz="2" w:space="0" w:color="auto"/>
            </w:tcBorders>
            <w:shd w:val="clear" w:color="auto" w:fill="F2F2F2" w:themeFill="background1" w:themeFillShade="F2"/>
            <w:vAlign w:val="center"/>
            <w:hideMark/>
          </w:tcPr>
          <w:p w14:paraId="171EF60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15</w:t>
            </w:r>
          </w:p>
        </w:tc>
        <w:tc>
          <w:tcPr>
            <w:tcW w:w="418" w:type="pct"/>
            <w:shd w:val="clear" w:color="auto" w:fill="F2F2F2" w:themeFill="background1" w:themeFillShade="F2"/>
            <w:vAlign w:val="center"/>
            <w:hideMark/>
          </w:tcPr>
          <w:p w14:paraId="19D0490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Crianza y elaboraciones especiales</w:t>
            </w:r>
            <w:r w:rsidRPr="0085567A">
              <w:rPr>
                <w:rFonts w:ascii="Calibri Light" w:hAnsi="Calibri Light" w:cs="Calibri Light"/>
                <w:color w:val="FF0000"/>
                <w:sz w:val="16"/>
                <w:szCs w:val="16"/>
              </w:rPr>
              <w:br/>
              <w:t>Prácticas de empresa</w:t>
            </w:r>
            <w:r w:rsidRPr="0085567A">
              <w:rPr>
                <w:rFonts w:ascii="Calibri Light" w:hAnsi="Calibri Light" w:cs="Calibri Light"/>
                <w:color w:val="FF0000"/>
                <w:sz w:val="16"/>
                <w:szCs w:val="16"/>
              </w:rPr>
              <w:br/>
              <w:t>Química Enológica</w:t>
            </w:r>
            <w:r w:rsidRPr="0085567A">
              <w:rPr>
                <w:rFonts w:ascii="Calibri Light" w:hAnsi="Calibri Light" w:cs="Calibri Light"/>
                <w:color w:val="FF0000"/>
                <w:sz w:val="16"/>
                <w:szCs w:val="16"/>
              </w:rPr>
              <w:br/>
              <w:t>Taller de Cata</w:t>
            </w:r>
          </w:p>
        </w:tc>
        <w:tc>
          <w:tcPr>
            <w:tcW w:w="195" w:type="pct"/>
            <w:shd w:val="clear" w:color="auto" w:fill="F2F2F2" w:themeFill="background1" w:themeFillShade="F2"/>
            <w:vAlign w:val="center"/>
            <w:hideMark/>
          </w:tcPr>
          <w:p w14:paraId="668D472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r w:rsidRPr="0085567A">
              <w:rPr>
                <w:rFonts w:ascii="Calibri Light" w:hAnsi="Calibri Light" w:cs="Calibri Light"/>
                <w:color w:val="FF0000"/>
                <w:sz w:val="16"/>
                <w:szCs w:val="16"/>
              </w:rPr>
              <w:br/>
              <w:t>12</w:t>
            </w:r>
            <w:r w:rsidRPr="0085567A">
              <w:rPr>
                <w:rFonts w:ascii="Calibri Light" w:hAnsi="Calibri Light" w:cs="Calibri Light"/>
                <w:color w:val="FF0000"/>
                <w:sz w:val="16"/>
                <w:szCs w:val="16"/>
              </w:rPr>
              <w:br/>
              <w:t>9</w:t>
            </w:r>
            <w:r w:rsidRPr="0085567A">
              <w:rPr>
                <w:rFonts w:ascii="Calibri Light" w:hAnsi="Calibri Light" w:cs="Calibri Light"/>
                <w:color w:val="FF0000"/>
                <w:sz w:val="16"/>
                <w:szCs w:val="16"/>
              </w:rPr>
              <w:br/>
              <w:t>3</w:t>
            </w:r>
          </w:p>
        </w:tc>
        <w:tc>
          <w:tcPr>
            <w:tcW w:w="293" w:type="pct"/>
            <w:shd w:val="clear" w:color="auto" w:fill="F2F2F2" w:themeFill="background1" w:themeFillShade="F2"/>
            <w:vAlign w:val="center"/>
            <w:hideMark/>
          </w:tcPr>
          <w:p w14:paraId="54EFD8A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r w:rsidRPr="0085567A">
              <w:rPr>
                <w:rFonts w:ascii="Calibri Light" w:hAnsi="Calibri Light" w:cs="Calibri Light"/>
                <w:color w:val="FF0000"/>
                <w:sz w:val="16"/>
                <w:szCs w:val="16"/>
              </w:rPr>
              <w:br/>
              <w:t>presencial</w:t>
            </w:r>
            <w:r w:rsidRPr="0085567A">
              <w:rPr>
                <w:rFonts w:ascii="Calibri Light" w:hAnsi="Calibri Light" w:cs="Calibri Light"/>
                <w:color w:val="FF0000"/>
                <w:sz w:val="16"/>
                <w:szCs w:val="16"/>
              </w:rPr>
              <w:br/>
              <w:t>presencial</w:t>
            </w:r>
            <w:r w:rsidRPr="0085567A">
              <w:rPr>
                <w:rFonts w:ascii="Calibri Light" w:hAnsi="Calibri Light" w:cs="Calibri Light"/>
                <w:color w:val="FF0000"/>
                <w:sz w:val="16"/>
                <w:szCs w:val="16"/>
              </w:rPr>
              <w:br/>
              <w:t>presencial</w:t>
            </w:r>
          </w:p>
        </w:tc>
        <w:tc>
          <w:tcPr>
            <w:tcW w:w="391" w:type="pct"/>
            <w:shd w:val="clear" w:color="auto" w:fill="F2F2F2" w:themeFill="background1" w:themeFillShade="F2"/>
            <w:vAlign w:val="center"/>
            <w:hideMark/>
          </w:tcPr>
          <w:p w14:paraId="1057093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Edafología Y Química Agrícola</w:t>
            </w:r>
          </w:p>
        </w:tc>
        <w:tc>
          <w:tcPr>
            <w:tcW w:w="244" w:type="pct"/>
            <w:shd w:val="clear" w:color="auto" w:fill="F2F2F2" w:themeFill="background1" w:themeFillShade="F2"/>
            <w:vAlign w:val="center"/>
            <w:hideMark/>
          </w:tcPr>
          <w:p w14:paraId="760A0DB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shd w:val="clear" w:color="auto" w:fill="F2F2F2" w:themeFill="background1" w:themeFillShade="F2"/>
            <w:vAlign w:val="center"/>
            <w:hideMark/>
          </w:tcPr>
          <w:p w14:paraId="7ABD649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CATEDRÁTICO DE UNIVERSIDAD</w:t>
            </w:r>
          </w:p>
        </w:tc>
        <w:tc>
          <w:tcPr>
            <w:tcW w:w="195" w:type="pct"/>
            <w:shd w:val="clear" w:color="auto" w:fill="F2F2F2" w:themeFill="background1" w:themeFillShade="F2"/>
            <w:vAlign w:val="center"/>
            <w:hideMark/>
          </w:tcPr>
          <w:p w14:paraId="4ECA0FB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shd w:val="clear" w:color="auto" w:fill="F2F2F2" w:themeFill="background1" w:themeFillShade="F2"/>
            <w:vAlign w:val="center"/>
            <w:hideMark/>
          </w:tcPr>
          <w:p w14:paraId="38C8AA6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w:t>
            </w:r>
          </w:p>
        </w:tc>
        <w:tc>
          <w:tcPr>
            <w:tcW w:w="338" w:type="pct"/>
            <w:shd w:val="clear" w:color="auto" w:fill="F2F2F2" w:themeFill="background1" w:themeFillShade="F2"/>
            <w:vAlign w:val="center"/>
            <w:hideMark/>
          </w:tcPr>
          <w:p w14:paraId="053D241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5</w:t>
            </w:r>
          </w:p>
        </w:tc>
        <w:tc>
          <w:tcPr>
            <w:tcW w:w="397" w:type="pct"/>
            <w:shd w:val="clear" w:color="auto" w:fill="F2F2F2" w:themeFill="background1" w:themeFillShade="F2"/>
            <w:vAlign w:val="center"/>
            <w:hideMark/>
          </w:tcPr>
          <w:p w14:paraId="159EE39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shd w:val="clear" w:color="auto" w:fill="F2F2F2" w:themeFill="background1" w:themeFillShade="F2"/>
            <w:vAlign w:val="center"/>
            <w:hideMark/>
          </w:tcPr>
          <w:p w14:paraId="0B8F0D0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shd w:val="clear" w:color="auto" w:fill="F2F2F2" w:themeFill="background1" w:themeFillShade="F2"/>
            <w:vAlign w:val="center"/>
            <w:hideMark/>
          </w:tcPr>
          <w:p w14:paraId="09F2825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1,93</w:t>
            </w:r>
          </w:p>
        </w:tc>
        <w:tc>
          <w:tcPr>
            <w:tcW w:w="306" w:type="pct"/>
            <w:shd w:val="clear" w:color="auto" w:fill="F2F2F2" w:themeFill="background1" w:themeFillShade="F2"/>
            <w:vAlign w:val="center"/>
            <w:hideMark/>
          </w:tcPr>
          <w:p w14:paraId="377FB03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1,03</w:t>
            </w:r>
          </w:p>
        </w:tc>
        <w:tc>
          <w:tcPr>
            <w:tcW w:w="609" w:type="pct"/>
            <w:tcBorders>
              <w:right w:val="single" w:sz="2" w:space="0" w:color="auto"/>
            </w:tcBorders>
            <w:shd w:val="clear" w:color="auto" w:fill="F2F2F2" w:themeFill="background1" w:themeFillShade="F2"/>
            <w:vAlign w:val="center"/>
            <w:hideMark/>
          </w:tcPr>
          <w:p w14:paraId="389892B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5427AAEE" w14:textId="77777777" w:rsidTr="00C36343">
        <w:trPr>
          <w:trHeight w:val="853"/>
        </w:trPr>
        <w:tc>
          <w:tcPr>
            <w:tcW w:w="260" w:type="pct"/>
            <w:vMerge w:val="restart"/>
            <w:tcBorders>
              <w:left w:val="single" w:sz="2" w:space="0" w:color="auto"/>
            </w:tcBorders>
            <w:shd w:val="clear" w:color="FFFFCC" w:fill="FFFFFF"/>
            <w:vAlign w:val="center"/>
            <w:hideMark/>
          </w:tcPr>
          <w:p w14:paraId="14999C0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16</w:t>
            </w:r>
          </w:p>
        </w:tc>
        <w:tc>
          <w:tcPr>
            <w:tcW w:w="418" w:type="pct"/>
            <w:vMerge w:val="restart"/>
            <w:shd w:val="clear" w:color="FFFFCC" w:fill="FFFFFF"/>
            <w:vAlign w:val="center"/>
            <w:hideMark/>
          </w:tcPr>
          <w:p w14:paraId="64044A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Cata Avanzada de vinos</w:t>
            </w:r>
            <w:r w:rsidRPr="0085567A">
              <w:rPr>
                <w:rFonts w:ascii="Calibri Light" w:hAnsi="Calibri Light" w:cs="Calibri Light"/>
                <w:color w:val="FF0000"/>
                <w:sz w:val="16"/>
                <w:szCs w:val="16"/>
              </w:rPr>
              <w:br/>
              <w:t>Química enológica</w:t>
            </w:r>
          </w:p>
        </w:tc>
        <w:tc>
          <w:tcPr>
            <w:tcW w:w="195" w:type="pct"/>
            <w:vMerge w:val="restart"/>
            <w:shd w:val="clear" w:color="FFFFCC" w:fill="FFFFFF"/>
            <w:vAlign w:val="center"/>
            <w:hideMark/>
          </w:tcPr>
          <w:p w14:paraId="13AFED4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r w:rsidRPr="0085567A">
              <w:rPr>
                <w:rFonts w:ascii="Calibri Light" w:hAnsi="Calibri Light" w:cs="Calibri Light"/>
                <w:color w:val="FF0000"/>
                <w:sz w:val="16"/>
                <w:szCs w:val="16"/>
              </w:rPr>
              <w:br/>
              <w:t>9</w:t>
            </w:r>
          </w:p>
        </w:tc>
        <w:tc>
          <w:tcPr>
            <w:tcW w:w="293" w:type="pct"/>
            <w:vMerge w:val="restart"/>
            <w:shd w:val="clear" w:color="FFFFCC" w:fill="FFFFFF"/>
            <w:vAlign w:val="center"/>
            <w:hideMark/>
          </w:tcPr>
          <w:p w14:paraId="5F2DF6F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r w:rsidRPr="0085567A">
              <w:rPr>
                <w:rFonts w:ascii="Calibri Light" w:hAnsi="Calibri Light" w:cs="Calibri Light"/>
                <w:color w:val="FF0000"/>
                <w:sz w:val="16"/>
                <w:szCs w:val="16"/>
              </w:rPr>
              <w:br/>
              <w:t>presencial</w:t>
            </w:r>
          </w:p>
        </w:tc>
        <w:tc>
          <w:tcPr>
            <w:tcW w:w="391" w:type="pct"/>
            <w:vMerge w:val="restart"/>
            <w:shd w:val="clear" w:color="FFFFCC" w:fill="FFFFFF"/>
            <w:vAlign w:val="center"/>
            <w:hideMark/>
          </w:tcPr>
          <w:p w14:paraId="01680A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Edafología Y Química Agrícola</w:t>
            </w:r>
          </w:p>
        </w:tc>
        <w:tc>
          <w:tcPr>
            <w:tcW w:w="244" w:type="pct"/>
            <w:vMerge w:val="restart"/>
            <w:shd w:val="clear" w:color="FFFFCC" w:fill="FFFFFF"/>
            <w:vAlign w:val="center"/>
            <w:hideMark/>
          </w:tcPr>
          <w:p w14:paraId="0F58F71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630B1CA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CONTRATADO DOCTOR</w:t>
            </w:r>
          </w:p>
        </w:tc>
        <w:tc>
          <w:tcPr>
            <w:tcW w:w="195" w:type="pct"/>
            <w:vMerge w:val="restart"/>
            <w:shd w:val="clear" w:color="FFFFCC" w:fill="FFFFFF"/>
            <w:vAlign w:val="center"/>
            <w:hideMark/>
          </w:tcPr>
          <w:p w14:paraId="3C57BB2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0CB2AB7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38" w:type="pct"/>
            <w:vMerge w:val="restart"/>
            <w:shd w:val="clear" w:color="FFFFCC" w:fill="FFFFFF"/>
            <w:vAlign w:val="center"/>
            <w:hideMark/>
          </w:tcPr>
          <w:p w14:paraId="3D68E33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397" w:type="pct"/>
            <w:vMerge w:val="restart"/>
            <w:shd w:val="clear" w:color="FFFFCC" w:fill="FFFFFF"/>
            <w:vAlign w:val="center"/>
            <w:hideMark/>
          </w:tcPr>
          <w:p w14:paraId="7BE0F5B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0040482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3D1DAB3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1,86</w:t>
            </w:r>
          </w:p>
        </w:tc>
        <w:tc>
          <w:tcPr>
            <w:tcW w:w="306" w:type="pct"/>
            <w:shd w:val="clear" w:color="FFFFCC" w:fill="FFFFFF"/>
            <w:vAlign w:val="center"/>
            <w:hideMark/>
          </w:tcPr>
          <w:p w14:paraId="363DE75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2,03</w:t>
            </w:r>
          </w:p>
        </w:tc>
        <w:tc>
          <w:tcPr>
            <w:tcW w:w="609" w:type="pct"/>
            <w:tcBorders>
              <w:right w:val="single" w:sz="2" w:space="0" w:color="auto"/>
            </w:tcBorders>
            <w:shd w:val="clear" w:color="FFFFCC" w:fill="FFFFFF"/>
            <w:vAlign w:val="center"/>
            <w:hideMark/>
          </w:tcPr>
          <w:p w14:paraId="7FE01F8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Ciencia y Tecnología de los Alimentos</w:t>
            </w:r>
          </w:p>
        </w:tc>
      </w:tr>
      <w:tr w:rsidR="003656C9" w:rsidRPr="0085567A" w14:paraId="66C54CCE" w14:textId="77777777" w:rsidTr="00C36343">
        <w:trPr>
          <w:trHeight w:val="837"/>
        </w:trPr>
        <w:tc>
          <w:tcPr>
            <w:tcW w:w="260" w:type="pct"/>
            <w:vMerge/>
            <w:tcBorders>
              <w:left w:val="single" w:sz="2" w:space="0" w:color="auto"/>
            </w:tcBorders>
            <w:vAlign w:val="center"/>
            <w:hideMark/>
          </w:tcPr>
          <w:p w14:paraId="10D5619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50D1A9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2C128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073CCC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28DE8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92BB83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D47ADF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1EA94B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F58B1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68951D5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3B92C5A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8B582F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66E1BC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392C067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2,4</w:t>
            </w:r>
          </w:p>
        </w:tc>
        <w:tc>
          <w:tcPr>
            <w:tcW w:w="609" w:type="pct"/>
            <w:tcBorders>
              <w:right w:val="single" w:sz="2" w:space="0" w:color="auto"/>
            </w:tcBorders>
            <w:shd w:val="clear" w:color="auto" w:fill="auto"/>
            <w:vAlign w:val="center"/>
            <w:hideMark/>
          </w:tcPr>
          <w:p w14:paraId="690102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1E759BCC" w14:textId="77777777" w:rsidTr="00C36343">
        <w:trPr>
          <w:trHeight w:val="707"/>
        </w:trPr>
        <w:tc>
          <w:tcPr>
            <w:tcW w:w="260" w:type="pct"/>
            <w:vMerge/>
            <w:tcBorders>
              <w:left w:val="single" w:sz="2" w:space="0" w:color="auto"/>
            </w:tcBorders>
            <w:vAlign w:val="center"/>
            <w:hideMark/>
          </w:tcPr>
          <w:p w14:paraId="3A20678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0831A1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31DFE2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0ABFE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13F0BE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AB9419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016041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7A6BB3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26932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38BAACF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6C89DA5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F8A234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717950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5605133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2,13</w:t>
            </w:r>
          </w:p>
        </w:tc>
        <w:tc>
          <w:tcPr>
            <w:tcW w:w="609" w:type="pct"/>
            <w:tcBorders>
              <w:right w:val="single" w:sz="2" w:space="0" w:color="auto"/>
            </w:tcBorders>
            <w:shd w:val="clear" w:color="auto" w:fill="auto"/>
            <w:vAlign w:val="center"/>
            <w:hideMark/>
          </w:tcPr>
          <w:p w14:paraId="1BBF8C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2AC76B9D" w14:textId="77777777" w:rsidTr="003656C9">
        <w:trPr>
          <w:trHeight w:val="480"/>
        </w:trPr>
        <w:tc>
          <w:tcPr>
            <w:tcW w:w="260" w:type="pct"/>
            <w:vMerge w:val="restart"/>
            <w:tcBorders>
              <w:left w:val="single" w:sz="2" w:space="0" w:color="auto"/>
            </w:tcBorders>
            <w:shd w:val="clear" w:color="auto" w:fill="F2F2F2" w:themeFill="background1" w:themeFillShade="F2"/>
            <w:vAlign w:val="center"/>
            <w:hideMark/>
          </w:tcPr>
          <w:p w14:paraId="20E69B5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17</w:t>
            </w:r>
          </w:p>
        </w:tc>
        <w:tc>
          <w:tcPr>
            <w:tcW w:w="418" w:type="pct"/>
            <w:vMerge w:val="restart"/>
            <w:shd w:val="clear" w:color="auto" w:fill="F2F2F2" w:themeFill="background1" w:themeFillShade="F2"/>
            <w:vAlign w:val="center"/>
            <w:hideMark/>
          </w:tcPr>
          <w:p w14:paraId="49E1C4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Optimización Biológica del Medio Agrario</w:t>
            </w:r>
          </w:p>
        </w:tc>
        <w:tc>
          <w:tcPr>
            <w:tcW w:w="195" w:type="pct"/>
            <w:vMerge w:val="restart"/>
            <w:shd w:val="clear" w:color="auto" w:fill="F2F2F2" w:themeFill="background1" w:themeFillShade="F2"/>
            <w:vAlign w:val="center"/>
            <w:hideMark/>
          </w:tcPr>
          <w:p w14:paraId="753D2EC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auto" w:fill="F2F2F2" w:themeFill="background1" w:themeFillShade="F2"/>
            <w:vAlign w:val="center"/>
            <w:hideMark/>
          </w:tcPr>
          <w:p w14:paraId="473984C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04A7AE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Edafología Y Química Agrícola</w:t>
            </w:r>
          </w:p>
        </w:tc>
        <w:tc>
          <w:tcPr>
            <w:tcW w:w="244" w:type="pct"/>
            <w:vMerge w:val="restart"/>
            <w:shd w:val="clear" w:color="auto" w:fill="F2F2F2" w:themeFill="background1" w:themeFillShade="F2"/>
            <w:vAlign w:val="center"/>
            <w:hideMark/>
          </w:tcPr>
          <w:p w14:paraId="2FDEF13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16D7CC9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CONTRATADO DOCTOR</w:t>
            </w:r>
          </w:p>
        </w:tc>
        <w:tc>
          <w:tcPr>
            <w:tcW w:w="195" w:type="pct"/>
            <w:vMerge w:val="restart"/>
            <w:shd w:val="clear" w:color="auto" w:fill="F2F2F2" w:themeFill="background1" w:themeFillShade="F2"/>
            <w:vAlign w:val="center"/>
            <w:hideMark/>
          </w:tcPr>
          <w:p w14:paraId="6FD0133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1C7D3F4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8</w:t>
            </w:r>
          </w:p>
        </w:tc>
        <w:tc>
          <w:tcPr>
            <w:tcW w:w="338" w:type="pct"/>
            <w:vMerge w:val="restart"/>
            <w:shd w:val="clear" w:color="auto" w:fill="F2F2F2" w:themeFill="background1" w:themeFillShade="F2"/>
            <w:vAlign w:val="center"/>
            <w:hideMark/>
          </w:tcPr>
          <w:p w14:paraId="0BF25A9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6B8A491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3322E95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5D5DD34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w:t>
            </w:r>
          </w:p>
        </w:tc>
        <w:tc>
          <w:tcPr>
            <w:tcW w:w="306" w:type="pct"/>
            <w:shd w:val="clear" w:color="auto" w:fill="F2F2F2" w:themeFill="background1" w:themeFillShade="F2"/>
            <w:vAlign w:val="center"/>
            <w:hideMark/>
          </w:tcPr>
          <w:p w14:paraId="737EC7C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1,8</w:t>
            </w:r>
          </w:p>
        </w:tc>
        <w:tc>
          <w:tcPr>
            <w:tcW w:w="609" w:type="pct"/>
            <w:tcBorders>
              <w:right w:val="single" w:sz="2" w:space="0" w:color="auto"/>
            </w:tcBorders>
            <w:shd w:val="clear" w:color="auto" w:fill="F2F2F2" w:themeFill="background1" w:themeFillShade="F2"/>
            <w:vAlign w:val="center"/>
            <w:hideMark/>
          </w:tcPr>
          <w:p w14:paraId="61C3AC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Biología</w:t>
            </w:r>
          </w:p>
        </w:tc>
      </w:tr>
      <w:tr w:rsidR="003656C9" w:rsidRPr="0085567A" w14:paraId="0708C7D8" w14:textId="77777777" w:rsidTr="003656C9">
        <w:trPr>
          <w:trHeight w:val="720"/>
        </w:trPr>
        <w:tc>
          <w:tcPr>
            <w:tcW w:w="260" w:type="pct"/>
            <w:vMerge/>
            <w:tcBorders>
              <w:left w:val="single" w:sz="2" w:space="0" w:color="auto"/>
            </w:tcBorders>
            <w:shd w:val="clear" w:color="auto" w:fill="F2F2F2" w:themeFill="background1" w:themeFillShade="F2"/>
            <w:vAlign w:val="center"/>
            <w:hideMark/>
          </w:tcPr>
          <w:p w14:paraId="3F78376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1F274A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D7256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365E141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2349AE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726874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2C1F70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D1C64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5550C76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16FF7F9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62CF436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445AE94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6EB3BDC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0084609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F2F2F2" w:themeFill="background1" w:themeFillShade="F2"/>
            <w:vAlign w:val="center"/>
            <w:hideMark/>
          </w:tcPr>
          <w:p w14:paraId="717A973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Bioquímica</w:t>
            </w:r>
          </w:p>
        </w:tc>
      </w:tr>
      <w:tr w:rsidR="003656C9" w:rsidRPr="0085567A" w14:paraId="1F9FBA5D" w14:textId="77777777" w:rsidTr="003656C9">
        <w:trPr>
          <w:trHeight w:val="960"/>
        </w:trPr>
        <w:tc>
          <w:tcPr>
            <w:tcW w:w="260" w:type="pct"/>
            <w:vMerge/>
            <w:tcBorders>
              <w:left w:val="single" w:sz="2" w:space="0" w:color="auto"/>
            </w:tcBorders>
            <w:shd w:val="clear" w:color="auto" w:fill="F2F2F2" w:themeFill="background1" w:themeFillShade="F2"/>
            <w:vAlign w:val="center"/>
            <w:hideMark/>
          </w:tcPr>
          <w:p w14:paraId="76E76F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27B9E0F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0F96D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BE9CF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73BD630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38D35D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B58918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FD439B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BB61DF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14A9087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33B7893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2318BD3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072052A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7E0ECE4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4,1</w:t>
            </w:r>
          </w:p>
        </w:tc>
        <w:tc>
          <w:tcPr>
            <w:tcW w:w="609" w:type="pct"/>
            <w:tcBorders>
              <w:right w:val="single" w:sz="2" w:space="0" w:color="auto"/>
            </w:tcBorders>
            <w:shd w:val="clear" w:color="auto" w:fill="F2F2F2" w:themeFill="background1" w:themeFillShade="F2"/>
            <w:vAlign w:val="center"/>
            <w:hideMark/>
          </w:tcPr>
          <w:p w14:paraId="190CEAF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Ciencias Ambientales</w:t>
            </w:r>
          </w:p>
        </w:tc>
      </w:tr>
      <w:tr w:rsidR="003656C9" w:rsidRPr="0085567A" w14:paraId="0EEB8168" w14:textId="77777777" w:rsidTr="003656C9">
        <w:trPr>
          <w:trHeight w:val="480"/>
        </w:trPr>
        <w:tc>
          <w:tcPr>
            <w:tcW w:w="260" w:type="pct"/>
            <w:vMerge w:val="restart"/>
            <w:tcBorders>
              <w:left w:val="single" w:sz="2" w:space="0" w:color="auto"/>
            </w:tcBorders>
            <w:shd w:val="clear" w:color="FFFFCC" w:fill="FFFFFF"/>
            <w:vAlign w:val="center"/>
            <w:hideMark/>
          </w:tcPr>
          <w:p w14:paraId="4DBD3C1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18</w:t>
            </w:r>
          </w:p>
        </w:tc>
        <w:tc>
          <w:tcPr>
            <w:tcW w:w="418" w:type="pct"/>
            <w:vMerge w:val="restart"/>
            <w:shd w:val="clear" w:color="FFFFCC" w:fill="FFFFFF"/>
            <w:vAlign w:val="center"/>
            <w:hideMark/>
          </w:tcPr>
          <w:p w14:paraId="6FB6B1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Química Agrícola y Medio Ambiente</w:t>
            </w:r>
          </w:p>
        </w:tc>
        <w:tc>
          <w:tcPr>
            <w:tcW w:w="195" w:type="pct"/>
            <w:vMerge w:val="restart"/>
            <w:shd w:val="clear" w:color="FFFFCC" w:fill="FFFFFF"/>
            <w:vAlign w:val="center"/>
            <w:hideMark/>
          </w:tcPr>
          <w:p w14:paraId="4EBA798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FFFFCC" w:fill="FFFFFF"/>
            <w:vAlign w:val="center"/>
            <w:hideMark/>
          </w:tcPr>
          <w:p w14:paraId="62D5205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25474DF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Edafología Y Química Agrícola</w:t>
            </w:r>
          </w:p>
        </w:tc>
        <w:tc>
          <w:tcPr>
            <w:tcW w:w="244" w:type="pct"/>
            <w:vMerge w:val="restart"/>
            <w:shd w:val="clear" w:color="FFFFCC" w:fill="FFFFFF"/>
            <w:vAlign w:val="center"/>
            <w:hideMark/>
          </w:tcPr>
          <w:p w14:paraId="3B87408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4EC2F9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AYUDANTE DOCTOR</w:t>
            </w:r>
          </w:p>
        </w:tc>
        <w:tc>
          <w:tcPr>
            <w:tcW w:w="195" w:type="pct"/>
            <w:vMerge w:val="restart"/>
            <w:shd w:val="clear" w:color="FFFFCC" w:fill="FFFFFF"/>
            <w:vAlign w:val="center"/>
            <w:hideMark/>
          </w:tcPr>
          <w:p w14:paraId="28F7B0E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414A7B2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338" w:type="pct"/>
            <w:vMerge w:val="restart"/>
            <w:shd w:val="clear" w:color="FFFFCC" w:fill="FFFFFF"/>
            <w:vAlign w:val="center"/>
            <w:hideMark/>
          </w:tcPr>
          <w:p w14:paraId="6163CDA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FFFFCC" w:fill="FFFFFF"/>
            <w:vAlign w:val="center"/>
            <w:hideMark/>
          </w:tcPr>
          <w:p w14:paraId="4CD55FE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30CBF6E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1BCBF6A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w:t>
            </w:r>
          </w:p>
        </w:tc>
        <w:tc>
          <w:tcPr>
            <w:tcW w:w="306" w:type="pct"/>
            <w:shd w:val="clear" w:color="FFFFCC" w:fill="FFFFFF"/>
            <w:vAlign w:val="center"/>
            <w:hideMark/>
          </w:tcPr>
          <w:p w14:paraId="7AC22C5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1,8</w:t>
            </w:r>
          </w:p>
        </w:tc>
        <w:tc>
          <w:tcPr>
            <w:tcW w:w="609" w:type="pct"/>
            <w:tcBorders>
              <w:right w:val="single" w:sz="2" w:space="0" w:color="auto"/>
            </w:tcBorders>
            <w:shd w:val="clear" w:color="FFFFCC" w:fill="FFFFFF"/>
            <w:vAlign w:val="center"/>
            <w:hideMark/>
          </w:tcPr>
          <w:p w14:paraId="062D323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Biología</w:t>
            </w:r>
          </w:p>
        </w:tc>
      </w:tr>
      <w:tr w:rsidR="003656C9" w:rsidRPr="0085567A" w14:paraId="4F7757EA" w14:textId="77777777" w:rsidTr="003656C9">
        <w:trPr>
          <w:trHeight w:val="960"/>
        </w:trPr>
        <w:tc>
          <w:tcPr>
            <w:tcW w:w="260" w:type="pct"/>
            <w:vMerge/>
            <w:tcBorders>
              <w:left w:val="single" w:sz="2" w:space="0" w:color="auto"/>
            </w:tcBorders>
            <w:vAlign w:val="center"/>
            <w:hideMark/>
          </w:tcPr>
          <w:p w14:paraId="7BD0331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7D440D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6C80C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3383FD8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9A13E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9E5433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B4FE6A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3514A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0B5066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BC4354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313CA8A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F1FE49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059061D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000000" w:fill="FFFFFF"/>
            <w:vAlign w:val="center"/>
            <w:hideMark/>
          </w:tcPr>
          <w:p w14:paraId="0F068D4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2,8</w:t>
            </w:r>
          </w:p>
        </w:tc>
        <w:tc>
          <w:tcPr>
            <w:tcW w:w="609" w:type="pct"/>
            <w:tcBorders>
              <w:right w:val="single" w:sz="2" w:space="0" w:color="auto"/>
            </w:tcBorders>
            <w:shd w:val="clear" w:color="000000" w:fill="FFFFFF"/>
            <w:vAlign w:val="center"/>
            <w:hideMark/>
          </w:tcPr>
          <w:p w14:paraId="0966FF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Ciencias Ambientales</w:t>
            </w:r>
          </w:p>
        </w:tc>
      </w:tr>
      <w:tr w:rsidR="003656C9" w:rsidRPr="0085567A" w14:paraId="332154BE" w14:textId="77777777" w:rsidTr="003656C9">
        <w:trPr>
          <w:trHeight w:val="480"/>
        </w:trPr>
        <w:tc>
          <w:tcPr>
            <w:tcW w:w="260" w:type="pct"/>
            <w:vMerge w:val="restart"/>
            <w:tcBorders>
              <w:left w:val="single" w:sz="2" w:space="0" w:color="auto"/>
            </w:tcBorders>
            <w:shd w:val="clear" w:color="auto" w:fill="F2F2F2" w:themeFill="background1" w:themeFillShade="F2"/>
            <w:vAlign w:val="center"/>
            <w:hideMark/>
          </w:tcPr>
          <w:p w14:paraId="30747F0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19</w:t>
            </w:r>
          </w:p>
        </w:tc>
        <w:tc>
          <w:tcPr>
            <w:tcW w:w="418" w:type="pct"/>
            <w:vMerge w:val="restart"/>
            <w:shd w:val="clear" w:color="auto" w:fill="F2F2F2" w:themeFill="background1" w:themeFillShade="F2"/>
            <w:vAlign w:val="center"/>
            <w:hideMark/>
          </w:tcPr>
          <w:p w14:paraId="003A134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Cata Avanzada de vinos</w:t>
            </w:r>
          </w:p>
        </w:tc>
        <w:tc>
          <w:tcPr>
            <w:tcW w:w="195" w:type="pct"/>
            <w:vMerge w:val="restart"/>
            <w:shd w:val="clear" w:color="auto" w:fill="F2F2F2" w:themeFill="background1" w:themeFillShade="F2"/>
            <w:vAlign w:val="center"/>
            <w:hideMark/>
          </w:tcPr>
          <w:p w14:paraId="4F02353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auto" w:fill="F2F2F2" w:themeFill="background1" w:themeFillShade="F2"/>
            <w:vAlign w:val="center"/>
            <w:hideMark/>
          </w:tcPr>
          <w:p w14:paraId="22BFDE6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35C363A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Edafología Y Química Agrícola</w:t>
            </w:r>
          </w:p>
        </w:tc>
        <w:tc>
          <w:tcPr>
            <w:tcW w:w="244" w:type="pct"/>
            <w:vMerge w:val="restart"/>
            <w:shd w:val="clear" w:color="auto" w:fill="F2F2F2" w:themeFill="background1" w:themeFillShade="F2"/>
            <w:vAlign w:val="center"/>
            <w:hideMark/>
          </w:tcPr>
          <w:p w14:paraId="23D3599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7E2087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AYUDANTE DOCTOR</w:t>
            </w:r>
          </w:p>
        </w:tc>
        <w:tc>
          <w:tcPr>
            <w:tcW w:w="195" w:type="pct"/>
            <w:vMerge w:val="restart"/>
            <w:shd w:val="clear" w:color="auto" w:fill="F2F2F2" w:themeFill="background1" w:themeFillShade="F2"/>
            <w:vAlign w:val="center"/>
            <w:hideMark/>
          </w:tcPr>
          <w:p w14:paraId="40F6CE2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574EE13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5</w:t>
            </w:r>
          </w:p>
        </w:tc>
        <w:tc>
          <w:tcPr>
            <w:tcW w:w="338" w:type="pct"/>
            <w:vMerge w:val="restart"/>
            <w:shd w:val="clear" w:color="auto" w:fill="F2F2F2" w:themeFill="background1" w:themeFillShade="F2"/>
            <w:vAlign w:val="center"/>
            <w:hideMark/>
          </w:tcPr>
          <w:p w14:paraId="0822E64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3DE90FD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3111104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76AA72F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0,9</w:t>
            </w:r>
          </w:p>
        </w:tc>
        <w:tc>
          <w:tcPr>
            <w:tcW w:w="306" w:type="pct"/>
            <w:vMerge w:val="restart"/>
            <w:shd w:val="clear" w:color="auto" w:fill="F2F2F2" w:themeFill="background1" w:themeFillShade="F2"/>
            <w:vAlign w:val="center"/>
            <w:hideMark/>
          </w:tcPr>
          <w:p w14:paraId="0408912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3,36</w:t>
            </w:r>
          </w:p>
        </w:tc>
        <w:tc>
          <w:tcPr>
            <w:tcW w:w="609" w:type="pct"/>
            <w:tcBorders>
              <w:right w:val="single" w:sz="2" w:space="0" w:color="auto"/>
            </w:tcBorders>
            <w:shd w:val="clear" w:color="auto" w:fill="F2F2F2" w:themeFill="background1" w:themeFillShade="F2"/>
            <w:vAlign w:val="center"/>
            <w:hideMark/>
          </w:tcPr>
          <w:p w14:paraId="57B4189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Biología</w:t>
            </w:r>
          </w:p>
        </w:tc>
      </w:tr>
      <w:tr w:rsidR="003656C9" w:rsidRPr="0085567A" w14:paraId="5B0A8F68" w14:textId="77777777" w:rsidTr="00C36343">
        <w:trPr>
          <w:trHeight w:val="796"/>
        </w:trPr>
        <w:tc>
          <w:tcPr>
            <w:tcW w:w="260" w:type="pct"/>
            <w:vMerge/>
            <w:tcBorders>
              <w:left w:val="single" w:sz="2" w:space="0" w:color="auto"/>
            </w:tcBorders>
            <w:shd w:val="clear" w:color="auto" w:fill="F2F2F2" w:themeFill="background1" w:themeFillShade="F2"/>
            <w:vAlign w:val="center"/>
            <w:hideMark/>
          </w:tcPr>
          <w:p w14:paraId="20BCD3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712F36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D1009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6B5BED6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40AF4EC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206DF15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4D0C0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788AC0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13DA8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158347C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68665B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39CEBAF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4AE789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vMerge/>
            <w:shd w:val="clear" w:color="auto" w:fill="F2F2F2" w:themeFill="background1" w:themeFillShade="F2"/>
            <w:vAlign w:val="center"/>
            <w:hideMark/>
          </w:tcPr>
          <w:p w14:paraId="2F8FB91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609" w:type="pct"/>
            <w:tcBorders>
              <w:right w:val="single" w:sz="2" w:space="0" w:color="auto"/>
            </w:tcBorders>
            <w:shd w:val="clear" w:color="auto" w:fill="F2F2F2" w:themeFill="background1" w:themeFillShade="F2"/>
            <w:vAlign w:val="center"/>
            <w:hideMark/>
          </w:tcPr>
          <w:p w14:paraId="37BCA4C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Ciencia y Tecnología de los Alimentos</w:t>
            </w:r>
          </w:p>
        </w:tc>
      </w:tr>
      <w:tr w:rsidR="003656C9" w:rsidRPr="0085567A" w14:paraId="292FAECA" w14:textId="77777777" w:rsidTr="00C36343">
        <w:trPr>
          <w:trHeight w:val="708"/>
        </w:trPr>
        <w:tc>
          <w:tcPr>
            <w:tcW w:w="260" w:type="pct"/>
            <w:vMerge/>
            <w:tcBorders>
              <w:left w:val="single" w:sz="2" w:space="0" w:color="auto"/>
            </w:tcBorders>
            <w:shd w:val="clear" w:color="auto" w:fill="F2F2F2" w:themeFill="background1" w:themeFillShade="F2"/>
            <w:vAlign w:val="center"/>
            <w:hideMark/>
          </w:tcPr>
          <w:p w14:paraId="3F2C613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2499A1E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4E482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3D7A6CD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CAECF7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95B0EF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55A96D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F59800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5792A40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2FAA8B3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3CAB701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17F7AA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136128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vMerge/>
            <w:shd w:val="clear" w:color="auto" w:fill="F2F2F2" w:themeFill="background1" w:themeFillShade="F2"/>
            <w:vAlign w:val="center"/>
            <w:hideMark/>
          </w:tcPr>
          <w:p w14:paraId="115344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609" w:type="pct"/>
            <w:tcBorders>
              <w:right w:val="single" w:sz="2" w:space="0" w:color="auto"/>
            </w:tcBorders>
            <w:shd w:val="clear" w:color="auto" w:fill="F2F2F2" w:themeFill="background1" w:themeFillShade="F2"/>
            <w:vAlign w:val="center"/>
            <w:hideMark/>
          </w:tcPr>
          <w:p w14:paraId="4285FC5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05DD287A" w14:textId="77777777" w:rsidTr="003656C9">
        <w:trPr>
          <w:trHeight w:val="1680"/>
        </w:trPr>
        <w:tc>
          <w:tcPr>
            <w:tcW w:w="260" w:type="pct"/>
            <w:vMerge/>
            <w:tcBorders>
              <w:left w:val="single" w:sz="2" w:space="0" w:color="auto"/>
            </w:tcBorders>
            <w:shd w:val="clear" w:color="auto" w:fill="F2F2F2" w:themeFill="background1" w:themeFillShade="F2"/>
            <w:vAlign w:val="center"/>
            <w:hideMark/>
          </w:tcPr>
          <w:p w14:paraId="255152E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3BE621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069BB90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F15B76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F2ABCC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5999CA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11C660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982D17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1AAAA18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1F0406C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7884930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110936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2986616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vMerge/>
            <w:shd w:val="clear" w:color="auto" w:fill="F2F2F2" w:themeFill="background1" w:themeFillShade="F2"/>
            <w:vAlign w:val="center"/>
            <w:hideMark/>
          </w:tcPr>
          <w:p w14:paraId="23539DB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609" w:type="pct"/>
            <w:tcBorders>
              <w:right w:val="single" w:sz="2" w:space="0" w:color="auto"/>
            </w:tcBorders>
            <w:shd w:val="clear" w:color="auto" w:fill="F2F2F2" w:themeFill="background1" w:themeFillShade="F2"/>
            <w:vAlign w:val="center"/>
            <w:hideMark/>
          </w:tcPr>
          <w:p w14:paraId="59D61B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71EBD17F" w14:textId="77777777" w:rsidTr="00C36343">
        <w:trPr>
          <w:trHeight w:val="1718"/>
        </w:trPr>
        <w:tc>
          <w:tcPr>
            <w:tcW w:w="260" w:type="pct"/>
            <w:tcBorders>
              <w:left w:val="single" w:sz="2" w:space="0" w:color="auto"/>
            </w:tcBorders>
            <w:shd w:val="clear" w:color="FFFFCC" w:fill="FFFFFF"/>
            <w:vAlign w:val="center"/>
            <w:hideMark/>
          </w:tcPr>
          <w:p w14:paraId="10667A5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20</w:t>
            </w:r>
          </w:p>
        </w:tc>
        <w:tc>
          <w:tcPr>
            <w:tcW w:w="418" w:type="pct"/>
            <w:shd w:val="clear" w:color="FFFFCC" w:fill="FFFFFF"/>
            <w:vAlign w:val="center"/>
            <w:hideMark/>
          </w:tcPr>
          <w:p w14:paraId="4670CB1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Crianza y elaboraciones especiales</w:t>
            </w:r>
            <w:r w:rsidRPr="0085567A">
              <w:rPr>
                <w:rFonts w:ascii="Calibri Light" w:hAnsi="Calibri Light" w:cs="Calibri Light"/>
                <w:color w:val="FF0000"/>
                <w:sz w:val="16"/>
                <w:szCs w:val="16"/>
              </w:rPr>
              <w:br/>
              <w:t>Elaboración de proyectos de Enología</w:t>
            </w:r>
            <w:r w:rsidRPr="0085567A">
              <w:rPr>
                <w:rFonts w:ascii="Calibri Light" w:hAnsi="Calibri Light" w:cs="Calibri Light"/>
                <w:color w:val="FF0000"/>
                <w:sz w:val="16"/>
                <w:szCs w:val="16"/>
              </w:rPr>
              <w:br/>
              <w:t>Química enológica</w:t>
            </w:r>
            <w:r w:rsidRPr="0085567A">
              <w:rPr>
                <w:rFonts w:ascii="Calibri Light" w:hAnsi="Calibri Light" w:cs="Calibri Light"/>
                <w:color w:val="FF0000"/>
                <w:sz w:val="16"/>
                <w:szCs w:val="16"/>
              </w:rPr>
              <w:br/>
              <w:t>Taller de cata</w:t>
            </w:r>
          </w:p>
        </w:tc>
        <w:tc>
          <w:tcPr>
            <w:tcW w:w="195" w:type="pct"/>
            <w:shd w:val="clear" w:color="FFFFCC" w:fill="FFFFFF"/>
            <w:vAlign w:val="center"/>
            <w:hideMark/>
          </w:tcPr>
          <w:p w14:paraId="702B85D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r w:rsidRPr="0085567A">
              <w:rPr>
                <w:rFonts w:ascii="Calibri Light" w:hAnsi="Calibri Light" w:cs="Calibri Light"/>
                <w:color w:val="FF0000"/>
                <w:sz w:val="16"/>
                <w:szCs w:val="16"/>
              </w:rPr>
              <w:br/>
              <w:t>6</w:t>
            </w:r>
            <w:r w:rsidRPr="0085567A">
              <w:rPr>
                <w:rFonts w:ascii="Calibri Light" w:hAnsi="Calibri Light" w:cs="Calibri Light"/>
                <w:color w:val="FF0000"/>
                <w:sz w:val="16"/>
                <w:szCs w:val="16"/>
              </w:rPr>
              <w:br/>
              <w:t>9</w:t>
            </w:r>
            <w:r w:rsidRPr="0085567A">
              <w:rPr>
                <w:rFonts w:ascii="Calibri Light" w:hAnsi="Calibri Light" w:cs="Calibri Light"/>
                <w:color w:val="FF0000"/>
                <w:sz w:val="16"/>
                <w:szCs w:val="16"/>
              </w:rPr>
              <w:br/>
              <w:t>3</w:t>
            </w:r>
          </w:p>
        </w:tc>
        <w:tc>
          <w:tcPr>
            <w:tcW w:w="293" w:type="pct"/>
            <w:shd w:val="clear" w:color="FFFFCC" w:fill="FFFFFF"/>
            <w:vAlign w:val="center"/>
            <w:hideMark/>
          </w:tcPr>
          <w:p w14:paraId="50B9B50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r w:rsidRPr="0085567A">
              <w:rPr>
                <w:rFonts w:ascii="Calibri Light" w:hAnsi="Calibri Light" w:cs="Calibri Light"/>
                <w:color w:val="FF0000"/>
                <w:sz w:val="16"/>
                <w:szCs w:val="16"/>
              </w:rPr>
              <w:br/>
              <w:t>presencial</w:t>
            </w:r>
            <w:r w:rsidRPr="0085567A">
              <w:rPr>
                <w:rFonts w:ascii="Calibri Light" w:hAnsi="Calibri Light" w:cs="Calibri Light"/>
                <w:color w:val="FF0000"/>
                <w:sz w:val="16"/>
                <w:szCs w:val="16"/>
              </w:rPr>
              <w:br/>
              <w:t>presencial</w:t>
            </w:r>
            <w:r w:rsidRPr="0085567A">
              <w:rPr>
                <w:rFonts w:ascii="Calibri Light" w:hAnsi="Calibri Light" w:cs="Calibri Light"/>
                <w:color w:val="FF0000"/>
                <w:sz w:val="16"/>
                <w:szCs w:val="16"/>
              </w:rPr>
              <w:br/>
              <w:t>presencial</w:t>
            </w:r>
          </w:p>
        </w:tc>
        <w:tc>
          <w:tcPr>
            <w:tcW w:w="391" w:type="pct"/>
            <w:shd w:val="clear" w:color="FFFFCC" w:fill="FFFFFF"/>
            <w:vAlign w:val="center"/>
            <w:hideMark/>
          </w:tcPr>
          <w:p w14:paraId="7F62FBE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Edafología Y Química Agrícola</w:t>
            </w:r>
          </w:p>
        </w:tc>
        <w:tc>
          <w:tcPr>
            <w:tcW w:w="244" w:type="pct"/>
            <w:shd w:val="clear" w:color="FFFFCC" w:fill="FFFFFF"/>
            <w:vAlign w:val="center"/>
            <w:hideMark/>
          </w:tcPr>
          <w:p w14:paraId="13669A6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shd w:val="clear" w:color="FFFFCC" w:fill="FFFFFF"/>
            <w:vAlign w:val="center"/>
            <w:hideMark/>
          </w:tcPr>
          <w:p w14:paraId="623DE7A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Contrato PDI (Beca FPU)</w:t>
            </w:r>
          </w:p>
        </w:tc>
        <w:tc>
          <w:tcPr>
            <w:tcW w:w="195" w:type="pct"/>
            <w:shd w:val="clear" w:color="FFFFCC" w:fill="FFFFFF"/>
            <w:vAlign w:val="center"/>
            <w:hideMark/>
          </w:tcPr>
          <w:p w14:paraId="7BEC34F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N</w:t>
            </w:r>
          </w:p>
        </w:tc>
        <w:tc>
          <w:tcPr>
            <w:tcW w:w="244" w:type="pct"/>
            <w:shd w:val="clear" w:color="FFFFCC" w:fill="FFFFFF"/>
            <w:vAlign w:val="center"/>
            <w:hideMark/>
          </w:tcPr>
          <w:p w14:paraId="2FB92FB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338" w:type="pct"/>
            <w:shd w:val="clear" w:color="FFFFCC" w:fill="FFFFFF"/>
            <w:vAlign w:val="center"/>
            <w:hideMark/>
          </w:tcPr>
          <w:p w14:paraId="6E6851A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shd w:val="clear" w:color="FFFFCC" w:fill="FFFFFF"/>
            <w:vAlign w:val="center"/>
            <w:hideMark/>
          </w:tcPr>
          <w:p w14:paraId="33123DA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shd w:val="clear" w:color="FFFFCC" w:fill="FFFFFF"/>
            <w:vAlign w:val="center"/>
            <w:hideMark/>
          </w:tcPr>
          <w:p w14:paraId="5DD4076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TC</w:t>
            </w:r>
          </w:p>
        </w:tc>
        <w:tc>
          <w:tcPr>
            <w:tcW w:w="485" w:type="pct"/>
            <w:shd w:val="clear" w:color="FFFFCC" w:fill="FFFFFF"/>
            <w:vAlign w:val="center"/>
            <w:hideMark/>
          </w:tcPr>
          <w:p w14:paraId="2A2D158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306" w:type="pct"/>
            <w:shd w:val="clear" w:color="FFFFCC" w:fill="FFFFFF"/>
            <w:vAlign w:val="center"/>
            <w:hideMark/>
          </w:tcPr>
          <w:p w14:paraId="1E9F690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609" w:type="pct"/>
            <w:tcBorders>
              <w:right w:val="single" w:sz="2" w:space="0" w:color="auto"/>
            </w:tcBorders>
            <w:shd w:val="clear" w:color="FFFFCC" w:fill="FFFFFF"/>
            <w:vAlign w:val="center"/>
            <w:hideMark/>
          </w:tcPr>
          <w:p w14:paraId="648C357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w:t>
            </w:r>
          </w:p>
        </w:tc>
      </w:tr>
      <w:tr w:rsidR="003656C9" w:rsidRPr="0085567A" w14:paraId="5C838006" w14:textId="77777777" w:rsidTr="00C36343">
        <w:trPr>
          <w:trHeight w:val="950"/>
        </w:trPr>
        <w:tc>
          <w:tcPr>
            <w:tcW w:w="260" w:type="pct"/>
            <w:vMerge w:val="restart"/>
            <w:tcBorders>
              <w:left w:val="single" w:sz="2" w:space="0" w:color="auto"/>
            </w:tcBorders>
            <w:shd w:val="clear" w:color="auto" w:fill="F2F2F2" w:themeFill="background1" w:themeFillShade="F2"/>
            <w:vAlign w:val="center"/>
            <w:hideMark/>
          </w:tcPr>
          <w:p w14:paraId="7ED0E8F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21</w:t>
            </w:r>
          </w:p>
        </w:tc>
        <w:tc>
          <w:tcPr>
            <w:tcW w:w="418" w:type="pct"/>
            <w:vMerge w:val="restart"/>
            <w:shd w:val="clear" w:color="auto" w:fill="F2F2F2" w:themeFill="background1" w:themeFillShade="F2"/>
            <w:vAlign w:val="center"/>
            <w:hideMark/>
          </w:tcPr>
          <w:p w14:paraId="2F8691C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Métodos y paquetes estadísticos</w:t>
            </w:r>
          </w:p>
        </w:tc>
        <w:tc>
          <w:tcPr>
            <w:tcW w:w="195" w:type="pct"/>
            <w:vMerge w:val="restart"/>
            <w:shd w:val="clear" w:color="auto" w:fill="F2F2F2" w:themeFill="background1" w:themeFillShade="F2"/>
            <w:vAlign w:val="center"/>
            <w:hideMark/>
          </w:tcPr>
          <w:p w14:paraId="5892E90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F2F2F2" w:themeFill="background1" w:themeFillShade="F2"/>
            <w:vAlign w:val="center"/>
            <w:hideMark/>
          </w:tcPr>
          <w:p w14:paraId="1703007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6936D62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Estadística E Investigación Operativa</w:t>
            </w:r>
          </w:p>
        </w:tc>
        <w:tc>
          <w:tcPr>
            <w:tcW w:w="244" w:type="pct"/>
            <w:vMerge w:val="restart"/>
            <w:shd w:val="clear" w:color="auto" w:fill="F2F2F2" w:themeFill="background1" w:themeFillShade="F2"/>
            <w:vAlign w:val="center"/>
            <w:hideMark/>
          </w:tcPr>
          <w:p w14:paraId="77C1D9E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62D231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ASOCIADO CON DOCTORADO</w:t>
            </w:r>
          </w:p>
        </w:tc>
        <w:tc>
          <w:tcPr>
            <w:tcW w:w="195" w:type="pct"/>
            <w:vMerge w:val="restart"/>
            <w:shd w:val="clear" w:color="auto" w:fill="F2F2F2" w:themeFill="background1" w:themeFillShade="F2"/>
            <w:vAlign w:val="center"/>
            <w:hideMark/>
          </w:tcPr>
          <w:p w14:paraId="34BF758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300C555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338" w:type="pct"/>
            <w:vMerge w:val="restart"/>
            <w:shd w:val="clear" w:color="auto" w:fill="F2F2F2" w:themeFill="background1" w:themeFillShade="F2"/>
            <w:vAlign w:val="center"/>
            <w:hideMark/>
          </w:tcPr>
          <w:p w14:paraId="6433E01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3529F17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2520FA6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7D34417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1,33</w:t>
            </w:r>
          </w:p>
        </w:tc>
        <w:tc>
          <w:tcPr>
            <w:tcW w:w="306" w:type="pct"/>
            <w:shd w:val="clear" w:color="auto" w:fill="F2F2F2" w:themeFill="background1" w:themeFillShade="F2"/>
            <w:vAlign w:val="center"/>
            <w:hideMark/>
          </w:tcPr>
          <w:p w14:paraId="58C1A8C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0,93</w:t>
            </w:r>
          </w:p>
        </w:tc>
        <w:tc>
          <w:tcPr>
            <w:tcW w:w="609" w:type="pct"/>
            <w:tcBorders>
              <w:right w:val="single" w:sz="2" w:space="0" w:color="auto"/>
            </w:tcBorders>
            <w:shd w:val="clear" w:color="auto" w:fill="F2F2F2" w:themeFill="background1" w:themeFillShade="F2"/>
            <w:vAlign w:val="center"/>
            <w:hideMark/>
          </w:tcPr>
          <w:p w14:paraId="1875066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0F76FC77" w14:textId="77777777" w:rsidTr="00C36343">
        <w:trPr>
          <w:trHeight w:val="694"/>
        </w:trPr>
        <w:tc>
          <w:tcPr>
            <w:tcW w:w="260" w:type="pct"/>
            <w:vMerge/>
            <w:tcBorders>
              <w:left w:val="single" w:sz="2" w:space="0" w:color="auto"/>
            </w:tcBorders>
            <w:shd w:val="clear" w:color="auto" w:fill="F2F2F2" w:themeFill="background1" w:themeFillShade="F2"/>
            <w:vAlign w:val="center"/>
            <w:hideMark/>
          </w:tcPr>
          <w:p w14:paraId="3BD3418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32854EE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F30C79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4D66A7C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763E69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53551FC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3B05BF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FC53B0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C76074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0703290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1F49EE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7259033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5BDDD33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67FCA44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0,93</w:t>
            </w:r>
          </w:p>
        </w:tc>
        <w:tc>
          <w:tcPr>
            <w:tcW w:w="609" w:type="pct"/>
            <w:tcBorders>
              <w:right w:val="single" w:sz="2" w:space="0" w:color="auto"/>
            </w:tcBorders>
            <w:shd w:val="clear" w:color="auto" w:fill="F2F2F2" w:themeFill="background1" w:themeFillShade="F2"/>
            <w:vAlign w:val="center"/>
            <w:hideMark/>
          </w:tcPr>
          <w:p w14:paraId="6237BD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316C8932" w14:textId="77777777" w:rsidTr="00C36343">
        <w:trPr>
          <w:trHeight w:val="846"/>
        </w:trPr>
        <w:tc>
          <w:tcPr>
            <w:tcW w:w="260" w:type="pct"/>
            <w:vMerge/>
            <w:tcBorders>
              <w:left w:val="single" w:sz="2" w:space="0" w:color="auto"/>
            </w:tcBorders>
            <w:shd w:val="clear" w:color="auto" w:fill="F2F2F2" w:themeFill="background1" w:themeFillShade="F2"/>
            <w:vAlign w:val="center"/>
            <w:hideMark/>
          </w:tcPr>
          <w:p w14:paraId="62C01DE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7F48C5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5CE508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76F494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FE183D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298C323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26F30A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EAAA49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3788B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7297ED5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497939E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4AAE891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24CEFA9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337089F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F2F2F2" w:themeFill="background1" w:themeFillShade="F2"/>
            <w:vAlign w:val="center"/>
            <w:hideMark/>
          </w:tcPr>
          <w:p w14:paraId="7F6A708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Olivicultura y Elaiotecnia</w:t>
            </w:r>
          </w:p>
        </w:tc>
      </w:tr>
      <w:tr w:rsidR="003656C9" w:rsidRPr="0085567A" w14:paraId="24F22DA6" w14:textId="77777777" w:rsidTr="00C36343">
        <w:trPr>
          <w:trHeight w:val="985"/>
        </w:trPr>
        <w:tc>
          <w:tcPr>
            <w:tcW w:w="260" w:type="pct"/>
            <w:vMerge w:val="restart"/>
            <w:tcBorders>
              <w:left w:val="single" w:sz="2" w:space="0" w:color="auto"/>
            </w:tcBorders>
            <w:shd w:val="clear" w:color="FFFFCC" w:fill="FFFFFF"/>
            <w:vAlign w:val="center"/>
            <w:hideMark/>
          </w:tcPr>
          <w:p w14:paraId="2BD811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22</w:t>
            </w:r>
          </w:p>
        </w:tc>
        <w:tc>
          <w:tcPr>
            <w:tcW w:w="418" w:type="pct"/>
            <w:vMerge w:val="restart"/>
            <w:shd w:val="clear" w:color="FFFFCC" w:fill="FFFFFF"/>
            <w:vAlign w:val="center"/>
            <w:hideMark/>
          </w:tcPr>
          <w:p w14:paraId="1B1195B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Historia de la Agricultura</w:t>
            </w:r>
            <w:r w:rsidRPr="0085567A">
              <w:rPr>
                <w:rFonts w:ascii="Calibri Light" w:hAnsi="Calibri Light" w:cs="Calibri Light"/>
                <w:color w:val="FF0000"/>
                <w:sz w:val="16"/>
                <w:szCs w:val="16"/>
              </w:rPr>
              <w:br/>
              <w:t>Recursos genéticos y mejora de la vid</w:t>
            </w:r>
          </w:p>
        </w:tc>
        <w:tc>
          <w:tcPr>
            <w:tcW w:w="195" w:type="pct"/>
            <w:vMerge w:val="restart"/>
            <w:shd w:val="clear" w:color="FFFFCC" w:fill="FFFFFF"/>
            <w:vAlign w:val="center"/>
            <w:hideMark/>
          </w:tcPr>
          <w:p w14:paraId="0CA9E12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r w:rsidRPr="0085567A">
              <w:rPr>
                <w:rFonts w:ascii="Calibri Light" w:hAnsi="Calibri Light" w:cs="Calibri Light"/>
                <w:color w:val="FF0000"/>
                <w:sz w:val="16"/>
                <w:szCs w:val="16"/>
              </w:rPr>
              <w:br/>
              <w:t>4,5</w:t>
            </w:r>
          </w:p>
        </w:tc>
        <w:tc>
          <w:tcPr>
            <w:tcW w:w="293" w:type="pct"/>
            <w:vMerge w:val="restart"/>
            <w:shd w:val="clear" w:color="FFFFCC" w:fill="FFFFFF"/>
            <w:vAlign w:val="center"/>
            <w:hideMark/>
          </w:tcPr>
          <w:p w14:paraId="6C2F742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r w:rsidRPr="0085567A">
              <w:rPr>
                <w:rFonts w:ascii="Calibri Light" w:hAnsi="Calibri Light" w:cs="Calibri Light"/>
                <w:color w:val="FF0000"/>
                <w:sz w:val="16"/>
                <w:szCs w:val="16"/>
              </w:rPr>
              <w:br/>
              <w:t>presencial</w:t>
            </w:r>
          </w:p>
        </w:tc>
        <w:tc>
          <w:tcPr>
            <w:tcW w:w="391" w:type="pct"/>
            <w:vMerge w:val="restart"/>
            <w:shd w:val="clear" w:color="FFFFCC" w:fill="FFFFFF"/>
            <w:vAlign w:val="center"/>
            <w:hideMark/>
          </w:tcPr>
          <w:p w14:paraId="7388C87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Genética</w:t>
            </w:r>
          </w:p>
        </w:tc>
        <w:tc>
          <w:tcPr>
            <w:tcW w:w="244" w:type="pct"/>
            <w:vMerge w:val="restart"/>
            <w:shd w:val="clear" w:color="FFFFCC" w:fill="FFFFFF"/>
            <w:vAlign w:val="center"/>
            <w:hideMark/>
          </w:tcPr>
          <w:p w14:paraId="617FB9F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7C0E749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CATEDRÁTICO DE UNIVERSIDAD</w:t>
            </w:r>
          </w:p>
        </w:tc>
        <w:tc>
          <w:tcPr>
            <w:tcW w:w="195" w:type="pct"/>
            <w:vMerge w:val="restart"/>
            <w:shd w:val="clear" w:color="FFFFCC" w:fill="FFFFFF"/>
            <w:vAlign w:val="center"/>
            <w:hideMark/>
          </w:tcPr>
          <w:p w14:paraId="519B138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4549F4A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w:t>
            </w:r>
          </w:p>
        </w:tc>
        <w:tc>
          <w:tcPr>
            <w:tcW w:w="338" w:type="pct"/>
            <w:vMerge w:val="restart"/>
            <w:shd w:val="clear" w:color="FFFFCC" w:fill="FFFFFF"/>
            <w:vAlign w:val="center"/>
            <w:hideMark/>
          </w:tcPr>
          <w:p w14:paraId="413B316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5</w:t>
            </w:r>
          </w:p>
        </w:tc>
        <w:tc>
          <w:tcPr>
            <w:tcW w:w="397" w:type="pct"/>
            <w:vMerge w:val="restart"/>
            <w:shd w:val="clear" w:color="FFFFCC" w:fill="FFFFFF"/>
            <w:vAlign w:val="center"/>
            <w:hideMark/>
          </w:tcPr>
          <w:p w14:paraId="16E3705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2E58D83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216AF14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1,96</w:t>
            </w:r>
          </w:p>
        </w:tc>
        <w:tc>
          <w:tcPr>
            <w:tcW w:w="306" w:type="pct"/>
            <w:shd w:val="clear" w:color="FFFFCC" w:fill="FFFFFF"/>
            <w:vAlign w:val="center"/>
            <w:hideMark/>
          </w:tcPr>
          <w:p w14:paraId="1EB6CE9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609" w:type="pct"/>
            <w:tcBorders>
              <w:right w:val="single" w:sz="2" w:space="0" w:color="auto"/>
            </w:tcBorders>
            <w:shd w:val="clear" w:color="FFFFCC" w:fill="FFFFFF"/>
            <w:vAlign w:val="center"/>
            <w:hideMark/>
          </w:tcPr>
          <w:p w14:paraId="6621421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3C57EED2" w14:textId="77777777" w:rsidTr="003656C9">
        <w:trPr>
          <w:trHeight w:val="1200"/>
        </w:trPr>
        <w:tc>
          <w:tcPr>
            <w:tcW w:w="260" w:type="pct"/>
            <w:vMerge/>
            <w:tcBorders>
              <w:left w:val="single" w:sz="2" w:space="0" w:color="auto"/>
            </w:tcBorders>
            <w:vAlign w:val="center"/>
            <w:hideMark/>
          </w:tcPr>
          <w:p w14:paraId="79CE0E5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71094C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CC46D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699362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EBFAE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AA72A8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A17EB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2C24C8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2FF56D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8B3A15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6E407C2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AE731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255179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257773D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auto"/>
            <w:vAlign w:val="center"/>
            <w:hideMark/>
          </w:tcPr>
          <w:p w14:paraId="72A4EE5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Biotecnología</w:t>
            </w:r>
          </w:p>
        </w:tc>
      </w:tr>
      <w:tr w:rsidR="003656C9" w:rsidRPr="0085567A" w14:paraId="0BA75E4F" w14:textId="77777777" w:rsidTr="00C36343">
        <w:trPr>
          <w:trHeight w:val="1151"/>
        </w:trPr>
        <w:tc>
          <w:tcPr>
            <w:tcW w:w="260" w:type="pct"/>
            <w:vMerge/>
            <w:tcBorders>
              <w:left w:val="single" w:sz="2" w:space="0" w:color="auto"/>
            </w:tcBorders>
            <w:vAlign w:val="center"/>
            <w:hideMark/>
          </w:tcPr>
          <w:p w14:paraId="1471D4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DE356F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58C3A4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FA50CC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9E7738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F48B27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2F3CC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DF4B25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F6A1B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4AD04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CA3616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2DD5E3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2173AF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6E0DA97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w:t>
            </w:r>
          </w:p>
        </w:tc>
        <w:tc>
          <w:tcPr>
            <w:tcW w:w="609" w:type="pct"/>
            <w:tcBorders>
              <w:right w:val="single" w:sz="2" w:space="0" w:color="auto"/>
            </w:tcBorders>
            <w:shd w:val="clear" w:color="auto" w:fill="auto"/>
            <w:vAlign w:val="center"/>
            <w:hideMark/>
          </w:tcPr>
          <w:p w14:paraId="1D2ABD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5B391011" w14:textId="77777777" w:rsidTr="003656C9">
        <w:trPr>
          <w:trHeight w:val="1440"/>
        </w:trPr>
        <w:tc>
          <w:tcPr>
            <w:tcW w:w="260" w:type="pct"/>
            <w:vMerge/>
            <w:tcBorders>
              <w:left w:val="single" w:sz="2" w:space="0" w:color="auto"/>
            </w:tcBorders>
            <w:vAlign w:val="center"/>
            <w:hideMark/>
          </w:tcPr>
          <w:p w14:paraId="2ED9A7B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F03AE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B4F5B8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E786D9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D102DD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0BA721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BB8651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C0A7F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9DCF0F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C1413D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2949BAC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C8E590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BF93B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336C89E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auto"/>
            <w:vAlign w:val="center"/>
            <w:hideMark/>
          </w:tcPr>
          <w:p w14:paraId="65F3F63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de Montes</w:t>
            </w:r>
          </w:p>
        </w:tc>
      </w:tr>
      <w:tr w:rsidR="003656C9" w:rsidRPr="0085567A" w14:paraId="210C6385" w14:textId="77777777" w:rsidTr="00C36343">
        <w:trPr>
          <w:trHeight w:val="831"/>
        </w:trPr>
        <w:tc>
          <w:tcPr>
            <w:tcW w:w="260" w:type="pct"/>
            <w:vMerge w:val="restart"/>
            <w:tcBorders>
              <w:left w:val="single" w:sz="2" w:space="0" w:color="auto"/>
            </w:tcBorders>
            <w:shd w:val="clear" w:color="auto" w:fill="F2F2F2" w:themeFill="background1" w:themeFillShade="F2"/>
            <w:vAlign w:val="center"/>
            <w:hideMark/>
          </w:tcPr>
          <w:p w14:paraId="372A3A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23</w:t>
            </w:r>
          </w:p>
        </w:tc>
        <w:tc>
          <w:tcPr>
            <w:tcW w:w="418" w:type="pct"/>
            <w:vMerge w:val="restart"/>
            <w:shd w:val="clear" w:color="auto" w:fill="F2F2F2" w:themeFill="background1" w:themeFillShade="F2"/>
            <w:vAlign w:val="center"/>
            <w:hideMark/>
          </w:tcPr>
          <w:p w14:paraId="6A16613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Mecanización de la vid</w:t>
            </w:r>
          </w:p>
        </w:tc>
        <w:tc>
          <w:tcPr>
            <w:tcW w:w="195" w:type="pct"/>
            <w:vMerge w:val="restart"/>
            <w:shd w:val="clear" w:color="auto" w:fill="F2F2F2" w:themeFill="background1" w:themeFillShade="F2"/>
            <w:vAlign w:val="center"/>
            <w:hideMark/>
          </w:tcPr>
          <w:p w14:paraId="779D255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auto" w:fill="F2F2F2" w:themeFill="background1" w:themeFillShade="F2"/>
            <w:vAlign w:val="center"/>
            <w:hideMark/>
          </w:tcPr>
          <w:p w14:paraId="62AE860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5C59558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Ingeniería Agroforestal</w:t>
            </w:r>
          </w:p>
        </w:tc>
        <w:tc>
          <w:tcPr>
            <w:tcW w:w="244" w:type="pct"/>
            <w:vMerge w:val="restart"/>
            <w:shd w:val="clear" w:color="auto" w:fill="F2F2F2" w:themeFill="background1" w:themeFillShade="F2"/>
            <w:vAlign w:val="center"/>
            <w:hideMark/>
          </w:tcPr>
          <w:p w14:paraId="6A33B7D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5D21C1F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auto" w:fill="F2F2F2" w:themeFill="background1" w:themeFillShade="F2"/>
            <w:vAlign w:val="center"/>
            <w:hideMark/>
          </w:tcPr>
          <w:p w14:paraId="731A5C3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5551B5F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338" w:type="pct"/>
            <w:vMerge w:val="restart"/>
            <w:shd w:val="clear" w:color="auto" w:fill="F2F2F2" w:themeFill="background1" w:themeFillShade="F2"/>
            <w:vAlign w:val="center"/>
            <w:hideMark/>
          </w:tcPr>
          <w:p w14:paraId="3ABF109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4EED13E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7820651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0DD3391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w:t>
            </w:r>
          </w:p>
        </w:tc>
        <w:tc>
          <w:tcPr>
            <w:tcW w:w="306" w:type="pct"/>
            <w:shd w:val="clear" w:color="auto" w:fill="F2F2F2" w:themeFill="background1" w:themeFillShade="F2"/>
            <w:vAlign w:val="center"/>
            <w:hideMark/>
          </w:tcPr>
          <w:p w14:paraId="7B40F1A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4,3</w:t>
            </w:r>
          </w:p>
        </w:tc>
        <w:tc>
          <w:tcPr>
            <w:tcW w:w="609" w:type="pct"/>
            <w:tcBorders>
              <w:right w:val="single" w:sz="2" w:space="0" w:color="auto"/>
            </w:tcBorders>
            <w:shd w:val="clear" w:color="auto" w:fill="F2F2F2" w:themeFill="background1" w:themeFillShade="F2"/>
            <w:vAlign w:val="center"/>
            <w:hideMark/>
          </w:tcPr>
          <w:p w14:paraId="058381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7D3695EA" w14:textId="77777777" w:rsidTr="00C36343">
        <w:trPr>
          <w:trHeight w:val="701"/>
        </w:trPr>
        <w:tc>
          <w:tcPr>
            <w:tcW w:w="260" w:type="pct"/>
            <w:vMerge/>
            <w:tcBorders>
              <w:left w:val="single" w:sz="2" w:space="0" w:color="auto"/>
            </w:tcBorders>
            <w:shd w:val="clear" w:color="auto" w:fill="F2F2F2" w:themeFill="background1" w:themeFillShade="F2"/>
            <w:vAlign w:val="center"/>
            <w:hideMark/>
          </w:tcPr>
          <w:p w14:paraId="7352B27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4696690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34943D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7CBC24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8E3B2E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25272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FF1104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E0AB8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C5419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4153F3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4CA410F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4D2C6A0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3BEBE67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63F4E98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609" w:type="pct"/>
            <w:tcBorders>
              <w:right w:val="single" w:sz="2" w:space="0" w:color="auto"/>
            </w:tcBorders>
            <w:shd w:val="clear" w:color="auto" w:fill="F2F2F2" w:themeFill="background1" w:themeFillShade="F2"/>
            <w:vAlign w:val="center"/>
            <w:hideMark/>
          </w:tcPr>
          <w:p w14:paraId="45AF9D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de Montes</w:t>
            </w:r>
          </w:p>
        </w:tc>
      </w:tr>
      <w:tr w:rsidR="003656C9" w:rsidRPr="0085567A" w14:paraId="3520434C" w14:textId="77777777" w:rsidTr="00C36343">
        <w:trPr>
          <w:trHeight w:val="854"/>
        </w:trPr>
        <w:tc>
          <w:tcPr>
            <w:tcW w:w="260" w:type="pct"/>
            <w:vMerge/>
            <w:tcBorders>
              <w:left w:val="single" w:sz="2" w:space="0" w:color="auto"/>
            </w:tcBorders>
            <w:shd w:val="clear" w:color="auto" w:fill="F2F2F2" w:themeFill="background1" w:themeFillShade="F2"/>
            <w:vAlign w:val="center"/>
            <w:hideMark/>
          </w:tcPr>
          <w:p w14:paraId="32222AD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63D3600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F182DD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DA41CA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BECE4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0A13538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2278834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045183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62F9D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2BAB88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6E96DED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2CF06F1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1EE1D49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8A5708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0,33</w:t>
            </w:r>
          </w:p>
        </w:tc>
        <w:tc>
          <w:tcPr>
            <w:tcW w:w="609" w:type="pct"/>
            <w:tcBorders>
              <w:right w:val="single" w:sz="2" w:space="0" w:color="auto"/>
            </w:tcBorders>
            <w:shd w:val="clear" w:color="auto" w:fill="F2F2F2" w:themeFill="background1" w:themeFillShade="F2"/>
            <w:vAlign w:val="center"/>
            <w:hideMark/>
          </w:tcPr>
          <w:p w14:paraId="5DDAFCC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Olivicultura y Elaiotecnia</w:t>
            </w:r>
          </w:p>
        </w:tc>
      </w:tr>
      <w:tr w:rsidR="003656C9" w:rsidRPr="0085567A" w14:paraId="43B7CE35" w14:textId="77777777" w:rsidTr="003656C9">
        <w:trPr>
          <w:trHeight w:val="3120"/>
        </w:trPr>
        <w:tc>
          <w:tcPr>
            <w:tcW w:w="260" w:type="pct"/>
            <w:vMerge/>
            <w:tcBorders>
              <w:left w:val="single" w:sz="2" w:space="0" w:color="auto"/>
            </w:tcBorders>
            <w:shd w:val="clear" w:color="auto" w:fill="F2F2F2" w:themeFill="background1" w:themeFillShade="F2"/>
            <w:vAlign w:val="center"/>
            <w:hideMark/>
          </w:tcPr>
          <w:p w14:paraId="31C28EC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FEB5B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31992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7152A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2209D58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E51FA9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A06EBB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68E81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414CFF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1D7BCE9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31B13A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772754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3AD720A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6A0D13A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w:t>
            </w:r>
          </w:p>
        </w:tc>
        <w:tc>
          <w:tcPr>
            <w:tcW w:w="609" w:type="pct"/>
            <w:tcBorders>
              <w:right w:val="single" w:sz="2" w:space="0" w:color="auto"/>
            </w:tcBorders>
            <w:shd w:val="clear" w:color="auto" w:fill="F2F2F2" w:themeFill="background1" w:themeFillShade="F2"/>
            <w:vAlign w:val="center"/>
            <w:hideMark/>
          </w:tcPr>
          <w:p w14:paraId="12B84E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Máster Universitario en Transformación Digital del Sector Agroalimentario y Forestal (DIGITAL-AGRI) </w:t>
            </w:r>
          </w:p>
        </w:tc>
      </w:tr>
      <w:tr w:rsidR="003656C9" w:rsidRPr="0085567A" w14:paraId="4FFEEF3F" w14:textId="77777777" w:rsidTr="00C36343">
        <w:trPr>
          <w:trHeight w:val="1009"/>
        </w:trPr>
        <w:tc>
          <w:tcPr>
            <w:tcW w:w="260" w:type="pct"/>
            <w:vMerge w:val="restart"/>
            <w:tcBorders>
              <w:left w:val="single" w:sz="2" w:space="0" w:color="auto"/>
            </w:tcBorders>
            <w:shd w:val="clear" w:color="FFFFCC" w:fill="FFFFFF"/>
            <w:vAlign w:val="center"/>
            <w:hideMark/>
          </w:tcPr>
          <w:p w14:paraId="7D6E9C5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24</w:t>
            </w:r>
          </w:p>
        </w:tc>
        <w:tc>
          <w:tcPr>
            <w:tcW w:w="418" w:type="pct"/>
            <w:vMerge w:val="restart"/>
            <w:shd w:val="clear" w:color="FFFFCC" w:fill="FFFFFF"/>
            <w:vAlign w:val="center"/>
            <w:hideMark/>
          </w:tcPr>
          <w:p w14:paraId="1771CF8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Automatización de procesos agroindustriales</w:t>
            </w:r>
          </w:p>
        </w:tc>
        <w:tc>
          <w:tcPr>
            <w:tcW w:w="195" w:type="pct"/>
            <w:vMerge w:val="restart"/>
            <w:shd w:val="clear" w:color="FFFFCC" w:fill="FFFFFF"/>
            <w:vAlign w:val="center"/>
            <w:hideMark/>
          </w:tcPr>
          <w:p w14:paraId="0433B1A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FFFFCC" w:fill="FFFFFF"/>
            <w:vAlign w:val="center"/>
            <w:hideMark/>
          </w:tcPr>
          <w:p w14:paraId="4E34442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4627E4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Ingeniería Eléctrica</w:t>
            </w:r>
          </w:p>
        </w:tc>
        <w:tc>
          <w:tcPr>
            <w:tcW w:w="244" w:type="pct"/>
            <w:vMerge w:val="restart"/>
            <w:shd w:val="clear" w:color="FFFFCC" w:fill="FFFFFF"/>
            <w:vAlign w:val="center"/>
            <w:hideMark/>
          </w:tcPr>
          <w:p w14:paraId="0386915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5C81D1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FFFFCC" w:fill="FFFFFF"/>
            <w:vAlign w:val="center"/>
            <w:hideMark/>
          </w:tcPr>
          <w:p w14:paraId="7B44811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0E1A876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21</w:t>
            </w:r>
          </w:p>
        </w:tc>
        <w:tc>
          <w:tcPr>
            <w:tcW w:w="338" w:type="pct"/>
            <w:vMerge w:val="restart"/>
            <w:shd w:val="clear" w:color="FFFFCC" w:fill="FFFFFF"/>
            <w:vAlign w:val="center"/>
            <w:hideMark/>
          </w:tcPr>
          <w:p w14:paraId="2AC9987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397" w:type="pct"/>
            <w:vMerge w:val="restart"/>
            <w:shd w:val="clear" w:color="FFFFCC" w:fill="FFFFFF"/>
            <w:vAlign w:val="center"/>
            <w:hideMark/>
          </w:tcPr>
          <w:p w14:paraId="12EA03F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36A6D73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399A896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0,76</w:t>
            </w:r>
          </w:p>
        </w:tc>
        <w:tc>
          <w:tcPr>
            <w:tcW w:w="306" w:type="pct"/>
            <w:shd w:val="clear" w:color="FFFFCC" w:fill="FFFFFF"/>
            <w:vAlign w:val="center"/>
            <w:hideMark/>
          </w:tcPr>
          <w:p w14:paraId="7896385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2,83</w:t>
            </w:r>
          </w:p>
        </w:tc>
        <w:tc>
          <w:tcPr>
            <w:tcW w:w="609" w:type="pct"/>
            <w:tcBorders>
              <w:right w:val="single" w:sz="2" w:space="0" w:color="auto"/>
            </w:tcBorders>
            <w:shd w:val="clear" w:color="FFFFCC" w:fill="FFFFFF"/>
            <w:vAlign w:val="center"/>
            <w:hideMark/>
          </w:tcPr>
          <w:p w14:paraId="35FD42F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784103A0" w14:textId="77777777" w:rsidTr="00C36343">
        <w:trPr>
          <w:trHeight w:val="697"/>
        </w:trPr>
        <w:tc>
          <w:tcPr>
            <w:tcW w:w="260" w:type="pct"/>
            <w:vMerge/>
            <w:tcBorders>
              <w:left w:val="single" w:sz="2" w:space="0" w:color="auto"/>
            </w:tcBorders>
            <w:vAlign w:val="center"/>
            <w:hideMark/>
          </w:tcPr>
          <w:p w14:paraId="022D24D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18EB4DF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61A81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11E7FA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B81CD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DC4E2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53B8C5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88375A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644E9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6CBD99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0A671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4C4DCE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FF35A9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15E66C2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1,33</w:t>
            </w:r>
          </w:p>
        </w:tc>
        <w:tc>
          <w:tcPr>
            <w:tcW w:w="609" w:type="pct"/>
            <w:tcBorders>
              <w:right w:val="single" w:sz="2" w:space="0" w:color="auto"/>
            </w:tcBorders>
            <w:shd w:val="clear" w:color="auto" w:fill="auto"/>
            <w:vAlign w:val="center"/>
            <w:hideMark/>
          </w:tcPr>
          <w:p w14:paraId="43CF06B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02EE5915" w14:textId="77777777" w:rsidTr="003656C9">
        <w:trPr>
          <w:trHeight w:val="3120"/>
        </w:trPr>
        <w:tc>
          <w:tcPr>
            <w:tcW w:w="260" w:type="pct"/>
            <w:vMerge/>
            <w:tcBorders>
              <w:left w:val="single" w:sz="2" w:space="0" w:color="auto"/>
            </w:tcBorders>
            <w:vAlign w:val="center"/>
            <w:hideMark/>
          </w:tcPr>
          <w:p w14:paraId="713501F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19994FD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999200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26FAC5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132D3E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5F91AF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08C56D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2EC39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B59EFE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34553D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5169DB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FAC311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BE43C7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5DF147E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w:t>
            </w:r>
          </w:p>
        </w:tc>
        <w:tc>
          <w:tcPr>
            <w:tcW w:w="609" w:type="pct"/>
            <w:tcBorders>
              <w:right w:val="single" w:sz="2" w:space="0" w:color="auto"/>
            </w:tcBorders>
            <w:shd w:val="clear" w:color="auto" w:fill="auto"/>
            <w:vAlign w:val="center"/>
            <w:hideMark/>
          </w:tcPr>
          <w:p w14:paraId="0C6111A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Master Universitario en Transformación Digital del Sector Agroalimentario y Forestal (DIGITAL-AGRI)</w:t>
            </w:r>
          </w:p>
        </w:tc>
      </w:tr>
      <w:tr w:rsidR="003656C9" w:rsidRPr="0085567A" w14:paraId="1A786764" w14:textId="77777777" w:rsidTr="00C36343">
        <w:trPr>
          <w:trHeight w:val="2001"/>
        </w:trPr>
        <w:tc>
          <w:tcPr>
            <w:tcW w:w="260" w:type="pct"/>
            <w:vMerge/>
            <w:tcBorders>
              <w:left w:val="single" w:sz="2" w:space="0" w:color="auto"/>
            </w:tcBorders>
            <w:vAlign w:val="center"/>
            <w:hideMark/>
          </w:tcPr>
          <w:p w14:paraId="0CDC3D5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782919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BB9BDD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FB5EFA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1B792C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A862C8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868757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A6F4F6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B457E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4057B4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615830B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F5173A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2CDEC9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70F91A9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609" w:type="pct"/>
            <w:tcBorders>
              <w:right w:val="single" w:sz="2" w:space="0" w:color="auto"/>
            </w:tcBorders>
            <w:shd w:val="clear" w:color="auto" w:fill="auto"/>
            <w:vAlign w:val="center"/>
            <w:hideMark/>
          </w:tcPr>
          <w:p w14:paraId="1F7D06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Máster Universitario en Transformación Digital del Sector Agroalimentario y Forestal (DIGITAL-AGRI) </w:t>
            </w:r>
          </w:p>
        </w:tc>
      </w:tr>
      <w:tr w:rsidR="003656C9" w:rsidRPr="0085567A" w14:paraId="44D6F73E" w14:textId="77777777" w:rsidTr="00C36343">
        <w:trPr>
          <w:trHeight w:val="867"/>
        </w:trPr>
        <w:tc>
          <w:tcPr>
            <w:tcW w:w="260" w:type="pct"/>
            <w:vMerge w:val="restart"/>
            <w:tcBorders>
              <w:left w:val="single" w:sz="2" w:space="0" w:color="auto"/>
            </w:tcBorders>
            <w:shd w:val="clear" w:color="auto" w:fill="F2F2F2" w:themeFill="background1" w:themeFillShade="F2"/>
            <w:vAlign w:val="center"/>
            <w:hideMark/>
          </w:tcPr>
          <w:p w14:paraId="18231BE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25</w:t>
            </w:r>
          </w:p>
        </w:tc>
        <w:tc>
          <w:tcPr>
            <w:tcW w:w="418" w:type="pct"/>
            <w:vMerge w:val="restart"/>
            <w:shd w:val="clear" w:color="auto" w:fill="F2F2F2" w:themeFill="background1" w:themeFillShade="F2"/>
            <w:vAlign w:val="center"/>
            <w:hideMark/>
          </w:tcPr>
          <w:p w14:paraId="15F3409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Instalaciones y equipos auxiliares</w:t>
            </w:r>
          </w:p>
        </w:tc>
        <w:tc>
          <w:tcPr>
            <w:tcW w:w="195" w:type="pct"/>
            <w:vMerge w:val="restart"/>
            <w:shd w:val="clear" w:color="auto" w:fill="F2F2F2" w:themeFill="background1" w:themeFillShade="F2"/>
            <w:vAlign w:val="center"/>
            <w:hideMark/>
          </w:tcPr>
          <w:p w14:paraId="3000E2F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F2F2F2" w:themeFill="background1" w:themeFillShade="F2"/>
            <w:vAlign w:val="center"/>
            <w:hideMark/>
          </w:tcPr>
          <w:p w14:paraId="2D1064A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68F2B1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Ingeniería Eléctrica</w:t>
            </w:r>
          </w:p>
        </w:tc>
        <w:tc>
          <w:tcPr>
            <w:tcW w:w="244" w:type="pct"/>
            <w:vMerge w:val="restart"/>
            <w:shd w:val="clear" w:color="auto" w:fill="F2F2F2" w:themeFill="background1" w:themeFillShade="F2"/>
            <w:vAlign w:val="center"/>
            <w:hideMark/>
          </w:tcPr>
          <w:p w14:paraId="418CF95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584548A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AYUDANTE DOCTOR</w:t>
            </w:r>
          </w:p>
        </w:tc>
        <w:tc>
          <w:tcPr>
            <w:tcW w:w="195" w:type="pct"/>
            <w:vMerge w:val="restart"/>
            <w:shd w:val="clear" w:color="auto" w:fill="F2F2F2" w:themeFill="background1" w:themeFillShade="F2"/>
            <w:vAlign w:val="center"/>
            <w:hideMark/>
          </w:tcPr>
          <w:p w14:paraId="7502142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6BCBE6F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38" w:type="pct"/>
            <w:vMerge w:val="restart"/>
            <w:shd w:val="clear" w:color="auto" w:fill="F2F2F2" w:themeFill="background1" w:themeFillShade="F2"/>
            <w:vAlign w:val="center"/>
            <w:hideMark/>
          </w:tcPr>
          <w:p w14:paraId="0867B68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0DD2CA3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6AA5548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63A8E57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306" w:type="pct"/>
            <w:shd w:val="clear" w:color="auto" w:fill="F2F2F2" w:themeFill="background1" w:themeFillShade="F2"/>
            <w:vAlign w:val="center"/>
            <w:hideMark/>
          </w:tcPr>
          <w:p w14:paraId="6177A39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609" w:type="pct"/>
            <w:tcBorders>
              <w:right w:val="single" w:sz="2" w:space="0" w:color="auto"/>
            </w:tcBorders>
            <w:shd w:val="clear" w:color="auto" w:fill="F2F2F2" w:themeFill="background1" w:themeFillShade="F2"/>
            <w:vAlign w:val="center"/>
            <w:hideMark/>
          </w:tcPr>
          <w:p w14:paraId="45CC2C9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58FAE043" w14:textId="77777777" w:rsidTr="00C36343">
        <w:trPr>
          <w:trHeight w:val="1292"/>
        </w:trPr>
        <w:tc>
          <w:tcPr>
            <w:tcW w:w="260" w:type="pct"/>
            <w:vMerge/>
            <w:tcBorders>
              <w:left w:val="single" w:sz="2" w:space="0" w:color="auto"/>
            </w:tcBorders>
            <w:shd w:val="clear" w:color="auto" w:fill="F2F2F2" w:themeFill="background1" w:themeFillShade="F2"/>
            <w:vAlign w:val="center"/>
            <w:hideMark/>
          </w:tcPr>
          <w:p w14:paraId="05D7D85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4492909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45C2B42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5986CD5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2380FFF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26E778E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915D9D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651B4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77D54E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5E2F887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6093604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10E140D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2C82133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1526D50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0,33</w:t>
            </w:r>
          </w:p>
        </w:tc>
        <w:tc>
          <w:tcPr>
            <w:tcW w:w="609" w:type="pct"/>
            <w:tcBorders>
              <w:right w:val="single" w:sz="2" w:space="0" w:color="auto"/>
            </w:tcBorders>
            <w:shd w:val="clear" w:color="auto" w:fill="F2F2F2" w:themeFill="background1" w:themeFillShade="F2"/>
            <w:vAlign w:val="center"/>
            <w:hideMark/>
          </w:tcPr>
          <w:p w14:paraId="0DC851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67F28B3A" w14:textId="77777777" w:rsidTr="00C36343">
        <w:trPr>
          <w:trHeight w:val="688"/>
        </w:trPr>
        <w:tc>
          <w:tcPr>
            <w:tcW w:w="260" w:type="pct"/>
            <w:vMerge/>
            <w:tcBorders>
              <w:left w:val="single" w:sz="2" w:space="0" w:color="auto"/>
            </w:tcBorders>
            <w:shd w:val="clear" w:color="auto" w:fill="F2F2F2" w:themeFill="background1" w:themeFillShade="F2"/>
            <w:vAlign w:val="center"/>
            <w:hideMark/>
          </w:tcPr>
          <w:p w14:paraId="2B7A3F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BF291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3CE773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52C0A4F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4384864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E20D5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CB6B1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7D0C6C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F66223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1C3CAAF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5E76DA8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10A989D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5319C4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1E83742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0,23</w:t>
            </w:r>
          </w:p>
        </w:tc>
        <w:tc>
          <w:tcPr>
            <w:tcW w:w="609" w:type="pct"/>
            <w:tcBorders>
              <w:right w:val="single" w:sz="2" w:space="0" w:color="auto"/>
            </w:tcBorders>
            <w:shd w:val="clear" w:color="auto" w:fill="F2F2F2" w:themeFill="background1" w:themeFillShade="F2"/>
            <w:vAlign w:val="center"/>
            <w:hideMark/>
          </w:tcPr>
          <w:p w14:paraId="340CBE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de Montes</w:t>
            </w:r>
          </w:p>
        </w:tc>
      </w:tr>
      <w:tr w:rsidR="003656C9" w:rsidRPr="0085567A" w14:paraId="60AE0E57" w14:textId="77777777" w:rsidTr="003656C9">
        <w:trPr>
          <w:trHeight w:val="720"/>
        </w:trPr>
        <w:tc>
          <w:tcPr>
            <w:tcW w:w="260" w:type="pct"/>
            <w:vMerge w:val="restart"/>
            <w:tcBorders>
              <w:left w:val="single" w:sz="2" w:space="0" w:color="auto"/>
            </w:tcBorders>
            <w:shd w:val="clear" w:color="FFFFCC" w:fill="FFFFFF"/>
            <w:vAlign w:val="center"/>
            <w:hideMark/>
          </w:tcPr>
          <w:p w14:paraId="5ED427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26</w:t>
            </w:r>
          </w:p>
        </w:tc>
        <w:tc>
          <w:tcPr>
            <w:tcW w:w="418" w:type="pct"/>
            <w:vMerge w:val="restart"/>
            <w:shd w:val="clear" w:color="FFFFCC" w:fill="FFFFFF"/>
            <w:vAlign w:val="center"/>
            <w:hideMark/>
          </w:tcPr>
          <w:p w14:paraId="0BF3CEA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Ingeniería y Tecnología Enológica</w:t>
            </w:r>
          </w:p>
        </w:tc>
        <w:tc>
          <w:tcPr>
            <w:tcW w:w="195" w:type="pct"/>
            <w:vMerge w:val="restart"/>
            <w:shd w:val="clear" w:color="FFFFCC" w:fill="FFFFFF"/>
            <w:vAlign w:val="center"/>
            <w:hideMark/>
          </w:tcPr>
          <w:p w14:paraId="234A7EF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FFFFCC" w:fill="FFFFFF"/>
            <w:vAlign w:val="center"/>
            <w:hideMark/>
          </w:tcPr>
          <w:p w14:paraId="7BF544A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0B56ED9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Ingeniería Química</w:t>
            </w:r>
          </w:p>
        </w:tc>
        <w:tc>
          <w:tcPr>
            <w:tcW w:w="244" w:type="pct"/>
            <w:vMerge w:val="restart"/>
            <w:shd w:val="clear" w:color="FFFFCC" w:fill="FFFFFF"/>
            <w:vAlign w:val="center"/>
            <w:hideMark/>
          </w:tcPr>
          <w:p w14:paraId="20E4B11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006B6C6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CATEDRÁTICO DE UNIVERSIDAD</w:t>
            </w:r>
          </w:p>
        </w:tc>
        <w:tc>
          <w:tcPr>
            <w:tcW w:w="195" w:type="pct"/>
            <w:vMerge w:val="restart"/>
            <w:shd w:val="clear" w:color="FFFFCC" w:fill="FFFFFF"/>
            <w:vAlign w:val="center"/>
            <w:hideMark/>
          </w:tcPr>
          <w:p w14:paraId="342B184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744EC8E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35</w:t>
            </w:r>
          </w:p>
        </w:tc>
        <w:tc>
          <w:tcPr>
            <w:tcW w:w="338" w:type="pct"/>
            <w:vMerge w:val="restart"/>
            <w:shd w:val="clear" w:color="FFFFCC" w:fill="FFFFFF"/>
            <w:vAlign w:val="center"/>
            <w:hideMark/>
          </w:tcPr>
          <w:p w14:paraId="0D7E80A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5</w:t>
            </w:r>
          </w:p>
        </w:tc>
        <w:tc>
          <w:tcPr>
            <w:tcW w:w="397" w:type="pct"/>
            <w:vMerge w:val="restart"/>
            <w:shd w:val="clear" w:color="FFFFCC" w:fill="FFFFFF"/>
            <w:vAlign w:val="center"/>
            <w:hideMark/>
          </w:tcPr>
          <w:p w14:paraId="491B4FF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37D80F9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76DA478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0,33</w:t>
            </w:r>
          </w:p>
        </w:tc>
        <w:tc>
          <w:tcPr>
            <w:tcW w:w="306" w:type="pct"/>
            <w:shd w:val="clear" w:color="FFFFCC" w:fill="FFFFFF"/>
            <w:vAlign w:val="center"/>
            <w:hideMark/>
          </w:tcPr>
          <w:p w14:paraId="2EF5F62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609" w:type="pct"/>
            <w:tcBorders>
              <w:right w:val="single" w:sz="2" w:space="0" w:color="auto"/>
            </w:tcBorders>
            <w:shd w:val="clear" w:color="FFFFCC" w:fill="FFFFFF"/>
            <w:vAlign w:val="center"/>
            <w:hideMark/>
          </w:tcPr>
          <w:p w14:paraId="2CF226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Bioquímica</w:t>
            </w:r>
          </w:p>
        </w:tc>
      </w:tr>
      <w:tr w:rsidR="003656C9" w:rsidRPr="0085567A" w14:paraId="243862AB" w14:textId="77777777" w:rsidTr="00C36343">
        <w:trPr>
          <w:trHeight w:val="693"/>
        </w:trPr>
        <w:tc>
          <w:tcPr>
            <w:tcW w:w="260" w:type="pct"/>
            <w:vMerge/>
            <w:tcBorders>
              <w:left w:val="single" w:sz="2" w:space="0" w:color="auto"/>
            </w:tcBorders>
            <w:vAlign w:val="center"/>
            <w:hideMark/>
          </w:tcPr>
          <w:p w14:paraId="1069029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7950C4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C06080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E6F639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24B75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3F27E2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8DD97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7FF516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8E1D0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A123FC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92569A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B539DB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1D537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2BBAB1A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w:t>
            </w:r>
          </w:p>
        </w:tc>
        <w:tc>
          <w:tcPr>
            <w:tcW w:w="609" w:type="pct"/>
            <w:tcBorders>
              <w:right w:val="single" w:sz="2" w:space="0" w:color="auto"/>
            </w:tcBorders>
            <w:shd w:val="clear" w:color="auto" w:fill="auto"/>
            <w:vAlign w:val="center"/>
            <w:hideMark/>
          </w:tcPr>
          <w:p w14:paraId="343D06B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Ciencia y Tecnología de los Alimentos</w:t>
            </w:r>
          </w:p>
        </w:tc>
      </w:tr>
      <w:tr w:rsidR="003656C9" w:rsidRPr="0085567A" w14:paraId="60C807C5" w14:textId="77777777" w:rsidTr="003656C9">
        <w:trPr>
          <w:trHeight w:val="480"/>
        </w:trPr>
        <w:tc>
          <w:tcPr>
            <w:tcW w:w="260" w:type="pct"/>
            <w:vMerge/>
            <w:tcBorders>
              <w:left w:val="single" w:sz="2" w:space="0" w:color="auto"/>
            </w:tcBorders>
            <w:vAlign w:val="center"/>
            <w:hideMark/>
          </w:tcPr>
          <w:p w14:paraId="222E041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5A5F317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0F9263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13B64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E883A4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B31AF9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C29BA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7E586F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B7774F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0CE18C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D9901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1DC683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7F96ED7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5C20756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0,8</w:t>
            </w:r>
          </w:p>
        </w:tc>
        <w:tc>
          <w:tcPr>
            <w:tcW w:w="609" w:type="pct"/>
            <w:tcBorders>
              <w:right w:val="single" w:sz="2" w:space="0" w:color="auto"/>
            </w:tcBorders>
            <w:shd w:val="clear" w:color="auto" w:fill="auto"/>
            <w:vAlign w:val="center"/>
            <w:hideMark/>
          </w:tcPr>
          <w:p w14:paraId="6445B1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Química</w:t>
            </w:r>
          </w:p>
        </w:tc>
      </w:tr>
      <w:tr w:rsidR="003656C9" w:rsidRPr="0085567A" w14:paraId="2B860723" w14:textId="77777777" w:rsidTr="003656C9">
        <w:trPr>
          <w:trHeight w:val="720"/>
        </w:trPr>
        <w:tc>
          <w:tcPr>
            <w:tcW w:w="260" w:type="pct"/>
            <w:vMerge/>
            <w:tcBorders>
              <w:left w:val="single" w:sz="2" w:space="0" w:color="auto"/>
            </w:tcBorders>
            <w:vAlign w:val="center"/>
            <w:hideMark/>
          </w:tcPr>
          <w:p w14:paraId="74DF0A9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BA771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1C73D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38FC6D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DCB464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A53B90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8EF2ED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AE3F4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635ECE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5DCDFDE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291A82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68EC02C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1348C9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1802BBC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w:t>
            </w:r>
          </w:p>
        </w:tc>
        <w:tc>
          <w:tcPr>
            <w:tcW w:w="609" w:type="pct"/>
            <w:tcBorders>
              <w:right w:val="single" w:sz="2" w:space="0" w:color="auto"/>
            </w:tcBorders>
            <w:shd w:val="clear" w:color="auto" w:fill="auto"/>
            <w:vAlign w:val="center"/>
            <w:hideMark/>
          </w:tcPr>
          <w:p w14:paraId="3BEA6D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1918422C" w14:textId="77777777" w:rsidTr="00C36343">
        <w:trPr>
          <w:trHeight w:val="636"/>
        </w:trPr>
        <w:tc>
          <w:tcPr>
            <w:tcW w:w="260" w:type="pct"/>
            <w:vMerge/>
            <w:tcBorders>
              <w:left w:val="single" w:sz="2" w:space="0" w:color="auto"/>
            </w:tcBorders>
            <w:vAlign w:val="center"/>
            <w:hideMark/>
          </w:tcPr>
          <w:p w14:paraId="4FCC9E9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77ED98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10B809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150B0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F7F513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25BB16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2B191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11ABC7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9BC372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49BE56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6BBC4FE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252F0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2E9908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455B0C3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0,53</w:t>
            </w:r>
          </w:p>
        </w:tc>
        <w:tc>
          <w:tcPr>
            <w:tcW w:w="609" w:type="pct"/>
            <w:tcBorders>
              <w:right w:val="single" w:sz="2" w:space="0" w:color="auto"/>
            </w:tcBorders>
            <w:shd w:val="clear" w:color="auto" w:fill="auto"/>
            <w:vAlign w:val="center"/>
            <w:hideMark/>
          </w:tcPr>
          <w:p w14:paraId="50EFC2F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Biotecnología</w:t>
            </w:r>
          </w:p>
        </w:tc>
      </w:tr>
      <w:tr w:rsidR="003656C9" w:rsidRPr="0085567A" w14:paraId="3CD83BA2" w14:textId="77777777" w:rsidTr="003656C9">
        <w:trPr>
          <w:trHeight w:val="480"/>
        </w:trPr>
        <w:tc>
          <w:tcPr>
            <w:tcW w:w="260" w:type="pct"/>
            <w:vMerge w:val="restart"/>
            <w:tcBorders>
              <w:left w:val="single" w:sz="2" w:space="0" w:color="auto"/>
            </w:tcBorders>
            <w:shd w:val="clear" w:color="auto" w:fill="F2F2F2" w:themeFill="background1" w:themeFillShade="F2"/>
            <w:vAlign w:val="center"/>
            <w:hideMark/>
          </w:tcPr>
          <w:p w14:paraId="52AF58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27</w:t>
            </w:r>
          </w:p>
        </w:tc>
        <w:tc>
          <w:tcPr>
            <w:tcW w:w="418" w:type="pct"/>
            <w:vMerge w:val="restart"/>
            <w:shd w:val="clear" w:color="auto" w:fill="F2F2F2" w:themeFill="background1" w:themeFillShade="F2"/>
            <w:vAlign w:val="center"/>
            <w:hideMark/>
          </w:tcPr>
          <w:p w14:paraId="2BEE302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El vinagre de vino</w:t>
            </w:r>
          </w:p>
        </w:tc>
        <w:tc>
          <w:tcPr>
            <w:tcW w:w="195" w:type="pct"/>
            <w:vMerge w:val="restart"/>
            <w:shd w:val="clear" w:color="auto" w:fill="F2F2F2" w:themeFill="background1" w:themeFillShade="F2"/>
            <w:vAlign w:val="center"/>
            <w:hideMark/>
          </w:tcPr>
          <w:p w14:paraId="6BBAEC5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auto" w:fill="F2F2F2" w:themeFill="background1" w:themeFillShade="F2"/>
            <w:vAlign w:val="center"/>
            <w:hideMark/>
          </w:tcPr>
          <w:p w14:paraId="7D089B3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4E378B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Ingeniería Química</w:t>
            </w:r>
          </w:p>
        </w:tc>
        <w:tc>
          <w:tcPr>
            <w:tcW w:w="244" w:type="pct"/>
            <w:vMerge w:val="restart"/>
            <w:shd w:val="clear" w:color="auto" w:fill="F2F2F2" w:themeFill="background1" w:themeFillShade="F2"/>
            <w:vAlign w:val="center"/>
            <w:hideMark/>
          </w:tcPr>
          <w:p w14:paraId="43EB18E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2D280C4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auto" w:fill="F2F2F2" w:themeFill="background1" w:themeFillShade="F2"/>
            <w:vAlign w:val="center"/>
            <w:hideMark/>
          </w:tcPr>
          <w:p w14:paraId="746B9A8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5F149A6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14</w:t>
            </w:r>
          </w:p>
        </w:tc>
        <w:tc>
          <w:tcPr>
            <w:tcW w:w="338" w:type="pct"/>
            <w:vMerge w:val="restart"/>
            <w:shd w:val="clear" w:color="auto" w:fill="F2F2F2" w:themeFill="background1" w:themeFillShade="F2"/>
            <w:vAlign w:val="center"/>
            <w:hideMark/>
          </w:tcPr>
          <w:p w14:paraId="3474BF2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397" w:type="pct"/>
            <w:vMerge w:val="restart"/>
            <w:shd w:val="clear" w:color="auto" w:fill="F2F2F2" w:themeFill="background1" w:themeFillShade="F2"/>
            <w:vAlign w:val="center"/>
            <w:hideMark/>
          </w:tcPr>
          <w:p w14:paraId="7DD5410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792CCD4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46CB58D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w:t>
            </w:r>
          </w:p>
        </w:tc>
        <w:tc>
          <w:tcPr>
            <w:tcW w:w="306" w:type="pct"/>
            <w:shd w:val="clear" w:color="auto" w:fill="F2F2F2" w:themeFill="background1" w:themeFillShade="F2"/>
            <w:vAlign w:val="center"/>
            <w:hideMark/>
          </w:tcPr>
          <w:p w14:paraId="021BC6F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4,16</w:t>
            </w:r>
          </w:p>
        </w:tc>
        <w:tc>
          <w:tcPr>
            <w:tcW w:w="609" w:type="pct"/>
            <w:tcBorders>
              <w:right w:val="single" w:sz="2" w:space="0" w:color="auto"/>
            </w:tcBorders>
            <w:shd w:val="clear" w:color="auto" w:fill="F2F2F2" w:themeFill="background1" w:themeFillShade="F2"/>
            <w:vAlign w:val="center"/>
            <w:hideMark/>
          </w:tcPr>
          <w:p w14:paraId="7EAC8E3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Química</w:t>
            </w:r>
          </w:p>
        </w:tc>
        <w:bookmarkStart w:id="86" w:name="_GoBack"/>
        <w:bookmarkEnd w:id="86"/>
      </w:tr>
      <w:tr w:rsidR="003656C9" w:rsidRPr="0085567A" w14:paraId="190FE99E" w14:textId="77777777" w:rsidTr="003656C9">
        <w:trPr>
          <w:trHeight w:val="720"/>
        </w:trPr>
        <w:tc>
          <w:tcPr>
            <w:tcW w:w="260" w:type="pct"/>
            <w:vMerge/>
            <w:tcBorders>
              <w:left w:val="single" w:sz="2" w:space="0" w:color="auto"/>
            </w:tcBorders>
            <w:shd w:val="clear" w:color="auto" w:fill="F2F2F2" w:themeFill="background1" w:themeFillShade="F2"/>
            <w:vAlign w:val="center"/>
            <w:hideMark/>
          </w:tcPr>
          <w:p w14:paraId="4E747F0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663B27A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066E38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4D6BC50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A7311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B6AF2A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0EB3E3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BBFA11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193137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625FB9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0D6C2A7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09A6C72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5E327FB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25ADFA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w:t>
            </w:r>
          </w:p>
        </w:tc>
        <w:tc>
          <w:tcPr>
            <w:tcW w:w="609" w:type="pct"/>
            <w:tcBorders>
              <w:right w:val="single" w:sz="2" w:space="0" w:color="auto"/>
            </w:tcBorders>
            <w:shd w:val="clear" w:color="auto" w:fill="F2F2F2" w:themeFill="background1" w:themeFillShade="F2"/>
            <w:vAlign w:val="center"/>
            <w:hideMark/>
          </w:tcPr>
          <w:p w14:paraId="034214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7A5E3CE4" w14:textId="77777777" w:rsidTr="00C36343">
        <w:trPr>
          <w:trHeight w:val="1434"/>
        </w:trPr>
        <w:tc>
          <w:tcPr>
            <w:tcW w:w="260" w:type="pct"/>
            <w:vMerge/>
            <w:tcBorders>
              <w:left w:val="single" w:sz="2" w:space="0" w:color="auto"/>
            </w:tcBorders>
            <w:shd w:val="clear" w:color="auto" w:fill="F2F2F2" w:themeFill="background1" w:themeFillShade="F2"/>
            <w:vAlign w:val="center"/>
            <w:hideMark/>
          </w:tcPr>
          <w:p w14:paraId="12820A6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21D4C34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A54D3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2342219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B0EE30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528B9E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46714A8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03460F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1D888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5B09F6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283F3D3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1D1B3DD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392148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4CF6F5A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0,46</w:t>
            </w:r>
          </w:p>
        </w:tc>
        <w:tc>
          <w:tcPr>
            <w:tcW w:w="609" w:type="pct"/>
            <w:tcBorders>
              <w:right w:val="single" w:sz="2" w:space="0" w:color="auto"/>
            </w:tcBorders>
            <w:shd w:val="clear" w:color="auto" w:fill="F2F2F2" w:themeFill="background1" w:themeFillShade="F2"/>
            <w:vAlign w:val="center"/>
            <w:hideMark/>
          </w:tcPr>
          <w:p w14:paraId="3939D2F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Herramientas Químicas para la Empresa Agroalimentaria y Medio Ambiental</w:t>
            </w:r>
          </w:p>
        </w:tc>
      </w:tr>
      <w:tr w:rsidR="003656C9" w:rsidRPr="0085567A" w14:paraId="176FB63D" w14:textId="77777777" w:rsidTr="00C36343">
        <w:trPr>
          <w:trHeight w:val="831"/>
        </w:trPr>
        <w:tc>
          <w:tcPr>
            <w:tcW w:w="260" w:type="pct"/>
            <w:vMerge w:val="restart"/>
            <w:tcBorders>
              <w:left w:val="single" w:sz="2" w:space="0" w:color="auto"/>
            </w:tcBorders>
            <w:shd w:val="clear" w:color="FFFFCC" w:fill="FFFFFF"/>
            <w:vAlign w:val="center"/>
            <w:hideMark/>
          </w:tcPr>
          <w:p w14:paraId="0C52F2C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28</w:t>
            </w:r>
          </w:p>
        </w:tc>
        <w:tc>
          <w:tcPr>
            <w:tcW w:w="418" w:type="pct"/>
            <w:vMerge w:val="restart"/>
            <w:shd w:val="clear" w:color="FFFFCC" w:fill="FFFFFF"/>
            <w:vAlign w:val="center"/>
            <w:hideMark/>
          </w:tcPr>
          <w:p w14:paraId="6537E71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Matemáticas</w:t>
            </w:r>
          </w:p>
        </w:tc>
        <w:tc>
          <w:tcPr>
            <w:tcW w:w="195" w:type="pct"/>
            <w:vMerge w:val="restart"/>
            <w:shd w:val="clear" w:color="FFFFCC" w:fill="FFFFFF"/>
            <w:vAlign w:val="center"/>
            <w:hideMark/>
          </w:tcPr>
          <w:p w14:paraId="2CA9962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9</w:t>
            </w:r>
          </w:p>
        </w:tc>
        <w:tc>
          <w:tcPr>
            <w:tcW w:w="293" w:type="pct"/>
            <w:vMerge w:val="restart"/>
            <w:shd w:val="clear" w:color="FFFFCC" w:fill="FFFFFF"/>
            <w:vAlign w:val="center"/>
            <w:hideMark/>
          </w:tcPr>
          <w:p w14:paraId="00F146F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433CE09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Matemática Aplicada</w:t>
            </w:r>
          </w:p>
        </w:tc>
        <w:tc>
          <w:tcPr>
            <w:tcW w:w="244" w:type="pct"/>
            <w:vMerge w:val="restart"/>
            <w:shd w:val="clear" w:color="FFFFCC" w:fill="FFFFFF"/>
            <w:vAlign w:val="center"/>
            <w:hideMark/>
          </w:tcPr>
          <w:p w14:paraId="1181507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28F970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CATEDRÁTICO DE UNIVERSIDAD</w:t>
            </w:r>
          </w:p>
        </w:tc>
        <w:tc>
          <w:tcPr>
            <w:tcW w:w="195" w:type="pct"/>
            <w:vMerge w:val="restart"/>
            <w:shd w:val="clear" w:color="FFFFCC" w:fill="FFFFFF"/>
            <w:vAlign w:val="center"/>
            <w:hideMark/>
          </w:tcPr>
          <w:p w14:paraId="045DB4F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19F4591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22</w:t>
            </w:r>
          </w:p>
        </w:tc>
        <w:tc>
          <w:tcPr>
            <w:tcW w:w="338" w:type="pct"/>
            <w:vMerge w:val="restart"/>
            <w:shd w:val="clear" w:color="FFFFCC" w:fill="FFFFFF"/>
            <w:vAlign w:val="center"/>
            <w:hideMark/>
          </w:tcPr>
          <w:p w14:paraId="4E0AE71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397" w:type="pct"/>
            <w:vMerge w:val="restart"/>
            <w:shd w:val="clear" w:color="FFFFCC" w:fill="FFFFFF"/>
            <w:vAlign w:val="center"/>
            <w:hideMark/>
          </w:tcPr>
          <w:p w14:paraId="1350B42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1A1CF31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63A7BEC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306" w:type="pct"/>
            <w:shd w:val="clear" w:color="FFFFCC" w:fill="FFFFFF"/>
            <w:vAlign w:val="center"/>
            <w:hideMark/>
          </w:tcPr>
          <w:p w14:paraId="354DF1C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6,13</w:t>
            </w:r>
          </w:p>
        </w:tc>
        <w:tc>
          <w:tcPr>
            <w:tcW w:w="609" w:type="pct"/>
            <w:tcBorders>
              <w:right w:val="single" w:sz="2" w:space="0" w:color="auto"/>
            </w:tcBorders>
            <w:shd w:val="clear" w:color="FFFFCC" w:fill="FFFFFF"/>
            <w:vAlign w:val="center"/>
            <w:hideMark/>
          </w:tcPr>
          <w:p w14:paraId="0A41C0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7EBCB9CD" w14:textId="77777777" w:rsidTr="003656C9">
        <w:trPr>
          <w:trHeight w:val="960"/>
        </w:trPr>
        <w:tc>
          <w:tcPr>
            <w:tcW w:w="260" w:type="pct"/>
            <w:vMerge/>
            <w:tcBorders>
              <w:left w:val="single" w:sz="2" w:space="0" w:color="auto"/>
            </w:tcBorders>
            <w:vAlign w:val="center"/>
            <w:hideMark/>
          </w:tcPr>
          <w:p w14:paraId="33AF0DC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5DAFD6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DBAF1A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7D541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B2E52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B2338C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14626E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B4F22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5D8D2D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A1D3E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EF0978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EF26EF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597A7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15FF460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0,53</w:t>
            </w:r>
          </w:p>
        </w:tc>
        <w:tc>
          <w:tcPr>
            <w:tcW w:w="609" w:type="pct"/>
            <w:tcBorders>
              <w:right w:val="single" w:sz="2" w:space="0" w:color="auto"/>
            </w:tcBorders>
            <w:shd w:val="clear" w:color="auto" w:fill="auto"/>
            <w:vAlign w:val="center"/>
            <w:hideMark/>
          </w:tcPr>
          <w:p w14:paraId="7D2E92A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08D14E5D" w14:textId="77777777" w:rsidTr="003656C9">
        <w:trPr>
          <w:trHeight w:val="480"/>
        </w:trPr>
        <w:tc>
          <w:tcPr>
            <w:tcW w:w="260" w:type="pct"/>
            <w:vMerge w:val="restart"/>
            <w:tcBorders>
              <w:left w:val="single" w:sz="2" w:space="0" w:color="auto"/>
            </w:tcBorders>
            <w:shd w:val="clear" w:color="auto" w:fill="F2F2F2" w:themeFill="background1" w:themeFillShade="F2"/>
            <w:vAlign w:val="center"/>
            <w:hideMark/>
          </w:tcPr>
          <w:p w14:paraId="2930E30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29</w:t>
            </w:r>
          </w:p>
        </w:tc>
        <w:tc>
          <w:tcPr>
            <w:tcW w:w="418" w:type="pct"/>
            <w:vMerge w:val="restart"/>
            <w:shd w:val="clear" w:color="auto" w:fill="F2F2F2" w:themeFill="background1" w:themeFillShade="F2"/>
            <w:vAlign w:val="center"/>
            <w:hideMark/>
          </w:tcPr>
          <w:p w14:paraId="5382A9F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Bioquímica y Biotecnología Enológica</w:t>
            </w:r>
          </w:p>
        </w:tc>
        <w:tc>
          <w:tcPr>
            <w:tcW w:w="195" w:type="pct"/>
            <w:vMerge w:val="restart"/>
            <w:shd w:val="clear" w:color="auto" w:fill="F2F2F2" w:themeFill="background1" w:themeFillShade="F2"/>
            <w:vAlign w:val="center"/>
            <w:hideMark/>
          </w:tcPr>
          <w:p w14:paraId="56BF061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F2F2F2" w:themeFill="background1" w:themeFillShade="F2"/>
            <w:vAlign w:val="center"/>
            <w:hideMark/>
          </w:tcPr>
          <w:p w14:paraId="7959F51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0B1BCDB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Microbiología</w:t>
            </w:r>
          </w:p>
        </w:tc>
        <w:tc>
          <w:tcPr>
            <w:tcW w:w="244" w:type="pct"/>
            <w:vMerge w:val="restart"/>
            <w:shd w:val="clear" w:color="auto" w:fill="F2F2F2" w:themeFill="background1" w:themeFillShade="F2"/>
            <w:vAlign w:val="center"/>
            <w:hideMark/>
          </w:tcPr>
          <w:p w14:paraId="44B0C4F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4C813AD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auto" w:fill="F2F2F2" w:themeFill="background1" w:themeFillShade="F2"/>
            <w:vAlign w:val="center"/>
            <w:hideMark/>
          </w:tcPr>
          <w:p w14:paraId="14BBB87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00A00C4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38" w:type="pct"/>
            <w:vMerge w:val="restart"/>
            <w:shd w:val="clear" w:color="auto" w:fill="F2F2F2" w:themeFill="background1" w:themeFillShade="F2"/>
            <w:vAlign w:val="center"/>
            <w:hideMark/>
          </w:tcPr>
          <w:p w14:paraId="1703432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397" w:type="pct"/>
            <w:vMerge w:val="restart"/>
            <w:shd w:val="clear" w:color="auto" w:fill="F2F2F2" w:themeFill="background1" w:themeFillShade="F2"/>
            <w:vAlign w:val="center"/>
            <w:hideMark/>
          </w:tcPr>
          <w:p w14:paraId="7334F13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51167E1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66F130D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1,03</w:t>
            </w:r>
          </w:p>
        </w:tc>
        <w:tc>
          <w:tcPr>
            <w:tcW w:w="306" w:type="pct"/>
            <w:shd w:val="clear" w:color="auto" w:fill="F2F2F2" w:themeFill="background1" w:themeFillShade="F2"/>
            <w:vAlign w:val="center"/>
            <w:hideMark/>
          </w:tcPr>
          <w:p w14:paraId="4DECAB0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0,83</w:t>
            </w:r>
          </w:p>
        </w:tc>
        <w:tc>
          <w:tcPr>
            <w:tcW w:w="609" w:type="pct"/>
            <w:tcBorders>
              <w:right w:val="single" w:sz="2" w:space="0" w:color="auto"/>
            </w:tcBorders>
            <w:shd w:val="clear" w:color="auto" w:fill="F2F2F2" w:themeFill="background1" w:themeFillShade="F2"/>
            <w:vAlign w:val="center"/>
            <w:hideMark/>
          </w:tcPr>
          <w:p w14:paraId="0B6A51D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Biología</w:t>
            </w:r>
          </w:p>
        </w:tc>
      </w:tr>
      <w:tr w:rsidR="003656C9" w:rsidRPr="0085567A" w14:paraId="3EFE5B4F" w14:textId="77777777" w:rsidTr="00C36343">
        <w:trPr>
          <w:trHeight w:val="821"/>
        </w:trPr>
        <w:tc>
          <w:tcPr>
            <w:tcW w:w="260" w:type="pct"/>
            <w:vMerge/>
            <w:tcBorders>
              <w:left w:val="single" w:sz="2" w:space="0" w:color="auto"/>
            </w:tcBorders>
            <w:shd w:val="clear" w:color="auto" w:fill="F2F2F2" w:themeFill="background1" w:themeFillShade="F2"/>
            <w:vAlign w:val="center"/>
            <w:hideMark/>
          </w:tcPr>
          <w:p w14:paraId="60B8094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F49755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0273E1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4C857D4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824CC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6C0DA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F7870D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A8DDA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1F0508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1F172A0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56B3D7D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4C6BF44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6487F35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4E8FCB8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3,33</w:t>
            </w:r>
          </w:p>
        </w:tc>
        <w:tc>
          <w:tcPr>
            <w:tcW w:w="609" w:type="pct"/>
            <w:tcBorders>
              <w:right w:val="single" w:sz="2" w:space="0" w:color="auto"/>
            </w:tcBorders>
            <w:shd w:val="clear" w:color="auto" w:fill="F2F2F2" w:themeFill="background1" w:themeFillShade="F2"/>
            <w:vAlign w:val="center"/>
            <w:hideMark/>
          </w:tcPr>
          <w:p w14:paraId="7D80530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5FF772A9" w14:textId="77777777" w:rsidTr="003656C9">
        <w:trPr>
          <w:trHeight w:val="1200"/>
        </w:trPr>
        <w:tc>
          <w:tcPr>
            <w:tcW w:w="260" w:type="pct"/>
            <w:vMerge/>
            <w:tcBorders>
              <w:left w:val="single" w:sz="2" w:space="0" w:color="auto"/>
            </w:tcBorders>
            <w:shd w:val="clear" w:color="auto" w:fill="F2F2F2" w:themeFill="background1" w:themeFillShade="F2"/>
            <w:vAlign w:val="center"/>
            <w:hideMark/>
          </w:tcPr>
          <w:p w14:paraId="3F01B3D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3F5D76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FAA4B4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4316E9A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610EF6C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161EDA5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8ABC4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0A319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C1EA1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3E3030E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59D09B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32EF528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223E7D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259046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w:t>
            </w:r>
          </w:p>
        </w:tc>
        <w:tc>
          <w:tcPr>
            <w:tcW w:w="609" w:type="pct"/>
            <w:tcBorders>
              <w:right w:val="single" w:sz="2" w:space="0" w:color="auto"/>
            </w:tcBorders>
            <w:shd w:val="clear" w:color="auto" w:fill="F2F2F2" w:themeFill="background1" w:themeFillShade="F2"/>
            <w:vAlign w:val="center"/>
            <w:hideMark/>
          </w:tcPr>
          <w:p w14:paraId="3C09D3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Biotecnología</w:t>
            </w:r>
          </w:p>
        </w:tc>
      </w:tr>
      <w:tr w:rsidR="003656C9" w:rsidRPr="0085567A" w14:paraId="7DA7DC79" w14:textId="77777777" w:rsidTr="00C36343">
        <w:trPr>
          <w:trHeight w:val="1717"/>
        </w:trPr>
        <w:tc>
          <w:tcPr>
            <w:tcW w:w="260" w:type="pct"/>
            <w:vMerge/>
            <w:tcBorders>
              <w:left w:val="single" w:sz="2" w:space="0" w:color="auto"/>
            </w:tcBorders>
            <w:shd w:val="clear" w:color="auto" w:fill="F2F2F2" w:themeFill="background1" w:themeFillShade="F2"/>
            <w:vAlign w:val="center"/>
            <w:hideMark/>
          </w:tcPr>
          <w:p w14:paraId="32F6AD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3C61C47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0DBA32D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3B3D2B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4B641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EEEDE0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CC93A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0ED6B0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5D4669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7152A0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09ED7E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7711465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6CC5A4A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754A2AC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w:t>
            </w:r>
          </w:p>
        </w:tc>
        <w:tc>
          <w:tcPr>
            <w:tcW w:w="609" w:type="pct"/>
            <w:tcBorders>
              <w:right w:val="single" w:sz="2" w:space="0" w:color="auto"/>
            </w:tcBorders>
            <w:shd w:val="clear" w:color="auto" w:fill="F2F2F2" w:themeFill="background1" w:themeFillShade="F2"/>
            <w:vAlign w:val="center"/>
            <w:hideMark/>
          </w:tcPr>
          <w:p w14:paraId="3957F03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Herramientas Químicas para la Empresa Agroalimentaria y Medio Ambiental</w:t>
            </w:r>
          </w:p>
        </w:tc>
      </w:tr>
      <w:tr w:rsidR="003656C9" w:rsidRPr="0085567A" w14:paraId="304F1CBD" w14:textId="77777777" w:rsidTr="00C36343">
        <w:trPr>
          <w:trHeight w:val="558"/>
        </w:trPr>
        <w:tc>
          <w:tcPr>
            <w:tcW w:w="260" w:type="pct"/>
            <w:tcBorders>
              <w:left w:val="single" w:sz="2" w:space="0" w:color="auto"/>
            </w:tcBorders>
            <w:shd w:val="clear" w:color="FFFFCC" w:fill="FFFFFF"/>
            <w:vAlign w:val="center"/>
            <w:hideMark/>
          </w:tcPr>
          <w:p w14:paraId="2BC2146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30</w:t>
            </w:r>
          </w:p>
        </w:tc>
        <w:tc>
          <w:tcPr>
            <w:tcW w:w="418" w:type="pct"/>
            <w:shd w:val="clear" w:color="FFFFCC" w:fill="FFFFFF"/>
            <w:vAlign w:val="center"/>
            <w:hideMark/>
          </w:tcPr>
          <w:p w14:paraId="4F94A1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Historia de la Agricultura</w:t>
            </w:r>
          </w:p>
        </w:tc>
        <w:tc>
          <w:tcPr>
            <w:tcW w:w="195" w:type="pct"/>
            <w:shd w:val="clear" w:color="FFFFCC" w:fill="FFFFFF"/>
            <w:vAlign w:val="center"/>
            <w:hideMark/>
          </w:tcPr>
          <w:p w14:paraId="141704B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shd w:val="clear" w:color="FFFFCC" w:fill="FFFFFF"/>
            <w:vAlign w:val="center"/>
            <w:hideMark/>
          </w:tcPr>
          <w:p w14:paraId="521D5F0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shd w:val="clear" w:color="FFFFCC" w:fill="FFFFFF"/>
            <w:vAlign w:val="center"/>
            <w:hideMark/>
          </w:tcPr>
          <w:p w14:paraId="4BD2D13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Animal</w:t>
            </w:r>
          </w:p>
        </w:tc>
        <w:tc>
          <w:tcPr>
            <w:tcW w:w="244" w:type="pct"/>
            <w:shd w:val="clear" w:color="FFFFCC" w:fill="FFFFFF"/>
            <w:vAlign w:val="center"/>
            <w:hideMark/>
          </w:tcPr>
          <w:p w14:paraId="71B08CE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shd w:val="clear" w:color="FFFFCC" w:fill="FFFFFF"/>
            <w:vAlign w:val="center"/>
            <w:hideMark/>
          </w:tcPr>
          <w:p w14:paraId="1D1B8CE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shd w:val="clear" w:color="FFFFCC" w:fill="FFFFFF"/>
            <w:vAlign w:val="center"/>
            <w:hideMark/>
          </w:tcPr>
          <w:p w14:paraId="44F88ED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shd w:val="clear" w:color="FFFFCC" w:fill="FFFFFF"/>
            <w:vAlign w:val="center"/>
            <w:hideMark/>
          </w:tcPr>
          <w:p w14:paraId="0E8CDF0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13</w:t>
            </w:r>
          </w:p>
        </w:tc>
        <w:tc>
          <w:tcPr>
            <w:tcW w:w="338" w:type="pct"/>
            <w:shd w:val="clear" w:color="FFFFCC" w:fill="FFFFFF"/>
            <w:vAlign w:val="center"/>
            <w:hideMark/>
          </w:tcPr>
          <w:p w14:paraId="4D54818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397" w:type="pct"/>
            <w:shd w:val="clear" w:color="FFFFCC" w:fill="FFFFFF"/>
            <w:vAlign w:val="center"/>
            <w:hideMark/>
          </w:tcPr>
          <w:p w14:paraId="3DFA198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shd w:val="clear" w:color="FFFFCC" w:fill="FFFFFF"/>
            <w:vAlign w:val="center"/>
            <w:hideMark/>
          </w:tcPr>
          <w:p w14:paraId="3EB1D85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shd w:val="clear" w:color="FFFFCC" w:fill="FFFFFF"/>
            <w:vAlign w:val="center"/>
            <w:hideMark/>
          </w:tcPr>
          <w:p w14:paraId="47C6217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0,33</w:t>
            </w:r>
          </w:p>
        </w:tc>
        <w:tc>
          <w:tcPr>
            <w:tcW w:w="306" w:type="pct"/>
            <w:shd w:val="clear" w:color="FFFFCC" w:fill="FFFFFF"/>
            <w:vAlign w:val="center"/>
            <w:hideMark/>
          </w:tcPr>
          <w:p w14:paraId="16FF404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8,1</w:t>
            </w:r>
          </w:p>
        </w:tc>
        <w:tc>
          <w:tcPr>
            <w:tcW w:w="609" w:type="pct"/>
            <w:tcBorders>
              <w:right w:val="single" w:sz="2" w:space="0" w:color="auto"/>
            </w:tcBorders>
            <w:shd w:val="clear" w:color="FFFFCC" w:fill="FFFFFF"/>
            <w:vAlign w:val="center"/>
            <w:hideMark/>
          </w:tcPr>
          <w:p w14:paraId="5951C06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Veterinaria</w:t>
            </w:r>
          </w:p>
        </w:tc>
      </w:tr>
      <w:tr w:rsidR="003656C9" w:rsidRPr="0085567A" w14:paraId="1E006A0F" w14:textId="77777777" w:rsidTr="00C36343">
        <w:trPr>
          <w:trHeight w:val="834"/>
        </w:trPr>
        <w:tc>
          <w:tcPr>
            <w:tcW w:w="260" w:type="pct"/>
            <w:vMerge w:val="restart"/>
            <w:tcBorders>
              <w:left w:val="single" w:sz="2" w:space="0" w:color="auto"/>
            </w:tcBorders>
            <w:shd w:val="clear" w:color="FFFFCC" w:fill="E8E8E8"/>
            <w:vAlign w:val="center"/>
            <w:hideMark/>
          </w:tcPr>
          <w:p w14:paraId="660E590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31</w:t>
            </w:r>
          </w:p>
        </w:tc>
        <w:tc>
          <w:tcPr>
            <w:tcW w:w="418" w:type="pct"/>
            <w:vMerge w:val="restart"/>
            <w:shd w:val="clear" w:color="FFFFCC" w:fill="E8E8E8"/>
            <w:vAlign w:val="center"/>
            <w:hideMark/>
          </w:tcPr>
          <w:p w14:paraId="4F7A174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Historia de la Agricultura</w:t>
            </w:r>
          </w:p>
        </w:tc>
        <w:tc>
          <w:tcPr>
            <w:tcW w:w="195" w:type="pct"/>
            <w:vMerge w:val="restart"/>
            <w:shd w:val="clear" w:color="FFFFCC" w:fill="E8E8E8"/>
            <w:vAlign w:val="center"/>
            <w:hideMark/>
          </w:tcPr>
          <w:p w14:paraId="19DB6E9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FFFFCC" w:fill="E8E8E8"/>
            <w:vAlign w:val="center"/>
            <w:hideMark/>
          </w:tcPr>
          <w:p w14:paraId="122F278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E8E8E8"/>
            <w:vAlign w:val="center"/>
            <w:hideMark/>
          </w:tcPr>
          <w:p w14:paraId="360BF2C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Animal</w:t>
            </w:r>
          </w:p>
        </w:tc>
        <w:tc>
          <w:tcPr>
            <w:tcW w:w="244" w:type="pct"/>
            <w:vMerge w:val="restart"/>
            <w:shd w:val="clear" w:color="FFFFCC" w:fill="E8E8E8"/>
            <w:vAlign w:val="center"/>
            <w:hideMark/>
          </w:tcPr>
          <w:p w14:paraId="036DB7D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E8E8E8"/>
            <w:vAlign w:val="center"/>
            <w:hideMark/>
          </w:tcPr>
          <w:p w14:paraId="2332EDD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AYUDANTE DOCTOR</w:t>
            </w:r>
          </w:p>
        </w:tc>
        <w:tc>
          <w:tcPr>
            <w:tcW w:w="195" w:type="pct"/>
            <w:vMerge w:val="restart"/>
            <w:shd w:val="clear" w:color="FFFFCC" w:fill="E8E8E8"/>
            <w:vAlign w:val="center"/>
            <w:hideMark/>
          </w:tcPr>
          <w:p w14:paraId="73DAAA5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E8E8E8"/>
            <w:vAlign w:val="center"/>
            <w:hideMark/>
          </w:tcPr>
          <w:p w14:paraId="26C6B58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38" w:type="pct"/>
            <w:vMerge w:val="restart"/>
            <w:shd w:val="clear" w:color="FFFFCC" w:fill="E8E8E8"/>
            <w:vAlign w:val="center"/>
            <w:hideMark/>
          </w:tcPr>
          <w:p w14:paraId="302E22A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FFFFCC" w:fill="E8E8E8"/>
            <w:vAlign w:val="center"/>
            <w:hideMark/>
          </w:tcPr>
          <w:p w14:paraId="74F4461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E8E8E8"/>
            <w:vAlign w:val="center"/>
            <w:hideMark/>
          </w:tcPr>
          <w:p w14:paraId="5A32EAD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E8E8E8"/>
            <w:vAlign w:val="center"/>
            <w:hideMark/>
          </w:tcPr>
          <w:p w14:paraId="6E68941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0,16</w:t>
            </w:r>
          </w:p>
        </w:tc>
        <w:tc>
          <w:tcPr>
            <w:tcW w:w="306" w:type="pct"/>
            <w:shd w:val="clear" w:color="FFFFCC" w:fill="E8E8E8"/>
            <w:vAlign w:val="center"/>
            <w:hideMark/>
          </w:tcPr>
          <w:p w14:paraId="3D055F7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8,06</w:t>
            </w:r>
          </w:p>
        </w:tc>
        <w:tc>
          <w:tcPr>
            <w:tcW w:w="609" w:type="pct"/>
            <w:tcBorders>
              <w:right w:val="single" w:sz="2" w:space="0" w:color="auto"/>
            </w:tcBorders>
            <w:shd w:val="clear" w:color="FFFFCC" w:fill="E8E8E8"/>
            <w:vAlign w:val="center"/>
            <w:hideMark/>
          </w:tcPr>
          <w:p w14:paraId="122B30E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216718EE" w14:textId="77777777" w:rsidTr="00C36343">
        <w:trPr>
          <w:trHeight w:val="846"/>
        </w:trPr>
        <w:tc>
          <w:tcPr>
            <w:tcW w:w="260" w:type="pct"/>
            <w:vMerge/>
            <w:tcBorders>
              <w:left w:val="single" w:sz="2" w:space="0" w:color="auto"/>
            </w:tcBorders>
            <w:vAlign w:val="center"/>
            <w:hideMark/>
          </w:tcPr>
          <w:p w14:paraId="10F18E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1DEB0E0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D87230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45690C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7FC79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BDD96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EEEB79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70637D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499AD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26941D1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1B2CBB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E135D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803E9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000000" w:fill="E8E8E8"/>
            <w:vAlign w:val="center"/>
            <w:hideMark/>
          </w:tcPr>
          <w:p w14:paraId="79156F0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3,2</w:t>
            </w:r>
          </w:p>
        </w:tc>
        <w:tc>
          <w:tcPr>
            <w:tcW w:w="609" w:type="pct"/>
            <w:tcBorders>
              <w:right w:val="single" w:sz="2" w:space="0" w:color="auto"/>
            </w:tcBorders>
            <w:shd w:val="clear" w:color="000000" w:fill="E8E8E8"/>
            <w:vAlign w:val="center"/>
            <w:hideMark/>
          </w:tcPr>
          <w:p w14:paraId="4650B61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5A55515F" w14:textId="77777777" w:rsidTr="00AA4829">
        <w:trPr>
          <w:trHeight w:val="1693"/>
        </w:trPr>
        <w:tc>
          <w:tcPr>
            <w:tcW w:w="260" w:type="pct"/>
            <w:vMerge/>
            <w:tcBorders>
              <w:left w:val="single" w:sz="2" w:space="0" w:color="auto"/>
            </w:tcBorders>
            <w:vAlign w:val="center"/>
            <w:hideMark/>
          </w:tcPr>
          <w:p w14:paraId="0B34244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A5F71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A84F76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0A15000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2AE771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A1C6F5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FE78A3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0AD0E6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A0E83B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29E119A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3BA2827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64733AA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39D56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000000" w:fill="E8E8E8"/>
            <w:vAlign w:val="center"/>
            <w:hideMark/>
          </w:tcPr>
          <w:p w14:paraId="3603E48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0,53</w:t>
            </w:r>
          </w:p>
        </w:tc>
        <w:tc>
          <w:tcPr>
            <w:tcW w:w="609" w:type="pct"/>
            <w:tcBorders>
              <w:right w:val="single" w:sz="2" w:space="0" w:color="auto"/>
            </w:tcBorders>
            <w:shd w:val="clear" w:color="000000" w:fill="E8E8E8"/>
            <w:vAlign w:val="center"/>
            <w:hideMark/>
          </w:tcPr>
          <w:p w14:paraId="4E6380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Master Universitario en Transformación Digital del Sector Agroalimentario y Forestal (DIGITAL-AGRI)</w:t>
            </w:r>
          </w:p>
        </w:tc>
      </w:tr>
      <w:tr w:rsidR="003656C9" w:rsidRPr="0085567A" w14:paraId="2DDBB37D" w14:textId="77777777" w:rsidTr="00C36343">
        <w:trPr>
          <w:trHeight w:val="1434"/>
        </w:trPr>
        <w:tc>
          <w:tcPr>
            <w:tcW w:w="260" w:type="pct"/>
            <w:vMerge/>
            <w:tcBorders>
              <w:left w:val="single" w:sz="2" w:space="0" w:color="auto"/>
            </w:tcBorders>
            <w:vAlign w:val="center"/>
            <w:hideMark/>
          </w:tcPr>
          <w:p w14:paraId="161F84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522A036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0D254E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100FCF6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9945FB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C2892E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B993E5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0F9DBA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C6BC6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DBDE2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8B0CF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22541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A3DE2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000000" w:fill="E8E8E8"/>
            <w:vAlign w:val="center"/>
            <w:hideMark/>
          </w:tcPr>
          <w:p w14:paraId="133279B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w:t>
            </w:r>
          </w:p>
        </w:tc>
        <w:tc>
          <w:tcPr>
            <w:tcW w:w="609" w:type="pct"/>
            <w:tcBorders>
              <w:right w:val="single" w:sz="2" w:space="0" w:color="auto"/>
            </w:tcBorders>
            <w:shd w:val="clear" w:color="000000" w:fill="E8E8E8"/>
            <w:vAlign w:val="center"/>
            <w:hideMark/>
          </w:tcPr>
          <w:p w14:paraId="1275020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Máster Universitario en Transformación Digital del Sector Agroalimentario y Forestal (DIGITAL-AGRI) </w:t>
            </w:r>
          </w:p>
        </w:tc>
      </w:tr>
      <w:tr w:rsidR="003656C9" w:rsidRPr="0085567A" w14:paraId="0CA18A42" w14:textId="77777777" w:rsidTr="00C36343">
        <w:trPr>
          <w:trHeight w:val="1009"/>
        </w:trPr>
        <w:tc>
          <w:tcPr>
            <w:tcW w:w="260" w:type="pct"/>
            <w:vMerge w:val="restart"/>
            <w:tcBorders>
              <w:left w:val="single" w:sz="2" w:space="0" w:color="auto"/>
            </w:tcBorders>
            <w:shd w:val="clear" w:color="FFFFCC" w:fill="FFFFFF"/>
            <w:vAlign w:val="center"/>
            <w:hideMark/>
          </w:tcPr>
          <w:p w14:paraId="6081A04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32</w:t>
            </w:r>
          </w:p>
        </w:tc>
        <w:tc>
          <w:tcPr>
            <w:tcW w:w="418" w:type="pct"/>
            <w:vMerge w:val="restart"/>
            <w:shd w:val="clear" w:color="FFFFCC" w:fill="FFFFFF"/>
            <w:vAlign w:val="center"/>
            <w:hideMark/>
          </w:tcPr>
          <w:p w14:paraId="67EF4DF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Protección del cultivo de la vid</w:t>
            </w:r>
          </w:p>
        </w:tc>
        <w:tc>
          <w:tcPr>
            <w:tcW w:w="195" w:type="pct"/>
            <w:vMerge w:val="restart"/>
            <w:shd w:val="clear" w:color="FFFFCC" w:fill="FFFFFF"/>
            <w:vAlign w:val="center"/>
            <w:hideMark/>
          </w:tcPr>
          <w:p w14:paraId="628DD13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FFFFCC" w:fill="FFFFFF"/>
            <w:vAlign w:val="center"/>
            <w:hideMark/>
          </w:tcPr>
          <w:p w14:paraId="75A033C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1DF00C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Vegetal</w:t>
            </w:r>
          </w:p>
        </w:tc>
        <w:tc>
          <w:tcPr>
            <w:tcW w:w="244" w:type="pct"/>
            <w:vMerge w:val="restart"/>
            <w:shd w:val="clear" w:color="FFFFCC" w:fill="FFFFFF"/>
            <w:vAlign w:val="center"/>
            <w:hideMark/>
          </w:tcPr>
          <w:p w14:paraId="1D2AB94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0B12B2B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FFFFCC" w:fill="FFFFFF"/>
            <w:vAlign w:val="center"/>
            <w:hideMark/>
          </w:tcPr>
          <w:p w14:paraId="675EA26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3488D1F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9</w:t>
            </w:r>
          </w:p>
        </w:tc>
        <w:tc>
          <w:tcPr>
            <w:tcW w:w="338" w:type="pct"/>
            <w:vMerge w:val="restart"/>
            <w:shd w:val="clear" w:color="FFFFCC" w:fill="FFFFFF"/>
            <w:vAlign w:val="center"/>
            <w:hideMark/>
          </w:tcPr>
          <w:p w14:paraId="7FEB98F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397" w:type="pct"/>
            <w:vMerge w:val="restart"/>
            <w:shd w:val="clear" w:color="FFFFCC" w:fill="FFFFFF"/>
            <w:vAlign w:val="center"/>
            <w:hideMark/>
          </w:tcPr>
          <w:p w14:paraId="0C582A5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2D5C8FE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5308DA3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0,36</w:t>
            </w:r>
          </w:p>
        </w:tc>
        <w:tc>
          <w:tcPr>
            <w:tcW w:w="306" w:type="pct"/>
            <w:shd w:val="clear" w:color="FFFFCC" w:fill="FFFFFF"/>
            <w:vAlign w:val="center"/>
            <w:hideMark/>
          </w:tcPr>
          <w:p w14:paraId="15A87F9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1,56</w:t>
            </w:r>
          </w:p>
        </w:tc>
        <w:tc>
          <w:tcPr>
            <w:tcW w:w="609" w:type="pct"/>
            <w:tcBorders>
              <w:right w:val="single" w:sz="2" w:space="0" w:color="auto"/>
            </w:tcBorders>
            <w:shd w:val="clear" w:color="FFFFCC" w:fill="FFFFFF"/>
            <w:vAlign w:val="center"/>
            <w:hideMark/>
          </w:tcPr>
          <w:p w14:paraId="7C34B2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0A29B095" w14:textId="77777777" w:rsidTr="003656C9">
        <w:trPr>
          <w:trHeight w:val="960"/>
        </w:trPr>
        <w:tc>
          <w:tcPr>
            <w:tcW w:w="260" w:type="pct"/>
            <w:vMerge/>
            <w:tcBorders>
              <w:left w:val="single" w:sz="2" w:space="0" w:color="auto"/>
            </w:tcBorders>
            <w:vAlign w:val="center"/>
            <w:hideMark/>
          </w:tcPr>
          <w:p w14:paraId="2C41AE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ECAFBF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C30952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ED61CE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720BFB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E68711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7C6E7A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4B2C8C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9CCD6D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425B46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2A31C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68A5CF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051DDF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660B755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0,56</w:t>
            </w:r>
          </w:p>
        </w:tc>
        <w:tc>
          <w:tcPr>
            <w:tcW w:w="609" w:type="pct"/>
            <w:tcBorders>
              <w:right w:val="single" w:sz="2" w:space="0" w:color="auto"/>
            </w:tcBorders>
            <w:shd w:val="clear" w:color="auto" w:fill="auto"/>
            <w:vAlign w:val="center"/>
            <w:hideMark/>
          </w:tcPr>
          <w:p w14:paraId="60A08C0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1517C0BB" w14:textId="77777777" w:rsidTr="00C36343">
        <w:trPr>
          <w:trHeight w:val="726"/>
        </w:trPr>
        <w:tc>
          <w:tcPr>
            <w:tcW w:w="260" w:type="pct"/>
            <w:vMerge/>
            <w:tcBorders>
              <w:left w:val="single" w:sz="2" w:space="0" w:color="auto"/>
            </w:tcBorders>
            <w:vAlign w:val="center"/>
            <w:hideMark/>
          </w:tcPr>
          <w:p w14:paraId="7C68002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3CDA783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4438C1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E62E0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254B94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755CED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1ECB7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15B535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79999D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AB0518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59359D1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8D923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D46CBE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6008FD8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1,56</w:t>
            </w:r>
          </w:p>
        </w:tc>
        <w:tc>
          <w:tcPr>
            <w:tcW w:w="609" w:type="pct"/>
            <w:tcBorders>
              <w:right w:val="single" w:sz="2" w:space="0" w:color="auto"/>
            </w:tcBorders>
            <w:shd w:val="clear" w:color="auto" w:fill="auto"/>
            <w:vAlign w:val="center"/>
            <w:hideMark/>
          </w:tcPr>
          <w:p w14:paraId="53F264F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336AD9EB" w14:textId="77777777" w:rsidTr="00C36343">
        <w:trPr>
          <w:trHeight w:val="849"/>
        </w:trPr>
        <w:tc>
          <w:tcPr>
            <w:tcW w:w="260" w:type="pct"/>
            <w:vMerge/>
            <w:tcBorders>
              <w:left w:val="single" w:sz="2" w:space="0" w:color="auto"/>
            </w:tcBorders>
            <w:vAlign w:val="center"/>
            <w:hideMark/>
          </w:tcPr>
          <w:p w14:paraId="4B4982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5E1F53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2C6721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2138B3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2CF782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C40F6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347701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6A3ACE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02DA4A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3212D9D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183AC20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1333D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5BCA4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70F725B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609" w:type="pct"/>
            <w:tcBorders>
              <w:right w:val="single" w:sz="2" w:space="0" w:color="auto"/>
            </w:tcBorders>
            <w:shd w:val="clear" w:color="auto" w:fill="auto"/>
            <w:vAlign w:val="center"/>
            <w:hideMark/>
          </w:tcPr>
          <w:p w14:paraId="546EA2D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de Montes</w:t>
            </w:r>
          </w:p>
        </w:tc>
      </w:tr>
      <w:tr w:rsidR="003656C9" w:rsidRPr="0085567A" w14:paraId="32523516" w14:textId="77777777" w:rsidTr="00C36343">
        <w:trPr>
          <w:trHeight w:val="848"/>
        </w:trPr>
        <w:tc>
          <w:tcPr>
            <w:tcW w:w="260" w:type="pct"/>
            <w:vMerge/>
            <w:tcBorders>
              <w:left w:val="single" w:sz="2" w:space="0" w:color="auto"/>
            </w:tcBorders>
            <w:vAlign w:val="center"/>
            <w:hideMark/>
          </w:tcPr>
          <w:p w14:paraId="2536D9D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44502C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2CCEB5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1A6C393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4DB2AE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7099D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6E98A0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86145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6B4FFB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68C4029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42A49AF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FDA11C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2BE9F3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492AF7D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auto"/>
            <w:vAlign w:val="center"/>
            <w:hideMark/>
          </w:tcPr>
          <w:p w14:paraId="10734CB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Olivicultura y Elaiotecnia</w:t>
            </w:r>
          </w:p>
        </w:tc>
      </w:tr>
      <w:tr w:rsidR="003656C9" w:rsidRPr="0085567A" w14:paraId="3E02E23F" w14:textId="77777777" w:rsidTr="003656C9">
        <w:trPr>
          <w:trHeight w:val="1200"/>
        </w:trPr>
        <w:tc>
          <w:tcPr>
            <w:tcW w:w="260" w:type="pct"/>
            <w:vMerge/>
            <w:tcBorders>
              <w:left w:val="single" w:sz="2" w:space="0" w:color="auto"/>
            </w:tcBorders>
            <w:vAlign w:val="center"/>
            <w:hideMark/>
          </w:tcPr>
          <w:p w14:paraId="16CB60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1340760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AFD626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55B504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C7B733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7005D2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40255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8A6ED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6EEDBA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246CFE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45E839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8EA3F5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0D8DF65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1A30C88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0,56</w:t>
            </w:r>
          </w:p>
        </w:tc>
        <w:tc>
          <w:tcPr>
            <w:tcW w:w="609" w:type="pct"/>
            <w:tcBorders>
              <w:right w:val="single" w:sz="2" w:space="0" w:color="auto"/>
            </w:tcBorders>
            <w:shd w:val="clear" w:color="auto" w:fill="auto"/>
            <w:vAlign w:val="center"/>
            <w:hideMark/>
          </w:tcPr>
          <w:p w14:paraId="5C8A3A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Protección Vegetal</w:t>
            </w:r>
          </w:p>
        </w:tc>
      </w:tr>
      <w:tr w:rsidR="003656C9" w:rsidRPr="0085567A" w14:paraId="503724BD" w14:textId="77777777" w:rsidTr="00C36343">
        <w:trPr>
          <w:trHeight w:val="725"/>
        </w:trPr>
        <w:tc>
          <w:tcPr>
            <w:tcW w:w="260" w:type="pct"/>
            <w:vMerge/>
            <w:tcBorders>
              <w:left w:val="single" w:sz="2" w:space="0" w:color="auto"/>
            </w:tcBorders>
            <w:vAlign w:val="center"/>
            <w:hideMark/>
          </w:tcPr>
          <w:p w14:paraId="0FAE70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321B711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1CD7BD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31562D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67E9E1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284929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2F9168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8E136A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2FB15D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5828DA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C81661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B361DB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61F4A3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696E7A5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auto"/>
            <w:vAlign w:val="center"/>
            <w:hideMark/>
          </w:tcPr>
          <w:p w14:paraId="4E593A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Master Universitario en Transformación Digital del Sector Agroalimentario y Forestal (DIGITAL-AGRI)</w:t>
            </w:r>
          </w:p>
        </w:tc>
      </w:tr>
      <w:tr w:rsidR="003656C9" w:rsidRPr="0085567A" w14:paraId="59567F91" w14:textId="77777777" w:rsidTr="00C36343">
        <w:trPr>
          <w:trHeight w:val="1434"/>
        </w:trPr>
        <w:tc>
          <w:tcPr>
            <w:tcW w:w="260" w:type="pct"/>
            <w:vMerge/>
            <w:tcBorders>
              <w:left w:val="single" w:sz="2" w:space="0" w:color="auto"/>
            </w:tcBorders>
            <w:vAlign w:val="center"/>
            <w:hideMark/>
          </w:tcPr>
          <w:p w14:paraId="6E8943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2FABA7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7D0E4B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3E306C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7874F3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CF6CBD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2F7EA2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BDEA03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6B5A48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176297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D2159D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0380CCB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7F39B40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63BCA24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w:t>
            </w:r>
          </w:p>
        </w:tc>
        <w:tc>
          <w:tcPr>
            <w:tcW w:w="609" w:type="pct"/>
            <w:tcBorders>
              <w:right w:val="single" w:sz="2" w:space="0" w:color="auto"/>
            </w:tcBorders>
            <w:shd w:val="clear" w:color="auto" w:fill="auto"/>
            <w:vAlign w:val="center"/>
            <w:hideMark/>
          </w:tcPr>
          <w:p w14:paraId="56AA2B9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 xml:space="preserve">Máster Universitario en Transformación Digital del Sector Agroalimentario y Forestal (DIGITAL-AGRI) </w:t>
            </w:r>
          </w:p>
        </w:tc>
      </w:tr>
      <w:tr w:rsidR="003656C9" w:rsidRPr="0085567A" w14:paraId="4B80BF52" w14:textId="77777777" w:rsidTr="00C36343">
        <w:trPr>
          <w:trHeight w:val="832"/>
        </w:trPr>
        <w:tc>
          <w:tcPr>
            <w:tcW w:w="260" w:type="pct"/>
            <w:vMerge w:val="restart"/>
            <w:tcBorders>
              <w:left w:val="single" w:sz="2" w:space="0" w:color="auto"/>
            </w:tcBorders>
            <w:shd w:val="clear" w:color="auto" w:fill="F2F2F2" w:themeFill="background1" w:themeFillShade="F2"/>
            <w:vAlign w:val="center"/>
            <w:hideMark/>
          </w:tcPr>
          <w:p w14:paraId="6668BD5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33</w:t>
            </w:r>
          </w:p>
        </w:tc>
        <w:tc>
          <w:tcPr>
            <w:tcW w:w="418" w:type="pct"/>
            <w:vMerge w:val="restart"/>
            <w:shd w:val="clear" w:color="auto" w:fill="F2F2F2" w:themeFill="background1" w:themeFillShade="F2"/>
            <w:vAlign w:val="center"/>
            <w:hideMark/>
          </w:tcPr>
          <w:p w14:paraId="5B354A89" w14:textId="7B1B0DCA" w:rsidR="0085567A" w:rsidRPr="0085567A" w:rsidRDefault="0085567A" w:rsidP="00F306E9">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Bases de la viticultura</w:t>
            </w:r>
            <w:r w:rsidRPr="0085567A">
              <w:rPr>
                <w:rFonts w:ascii="Calibri Light" w:hAnsi="Calibri Light" w:cs="Calibri Light"/>
                <w:color w:val="FF0000"/>
                <w:sz w:val="16"/>
                <w:szCs w:val="16"/>
              </w:rPr>
              <w:br/>
              <w:t xml:space="preserve">Normativa </w:t>
            </w:r>
            <w:r w:rsidR="001C1671">
              <w:rPr>
                <w:rFonts w:ascii="Calibri Light" w:hAnsi="Calibri Light" w:cs="Calibri Light"/>
                <w:color w:val="FF0000"/>
                <w:sz w:val="16"/>
                <w:szCs w:val="16"/>
              </w:rPr>
              <w:t xml:space="preserve">y </w:t>
            </w:r>
            <w:r w:rsidRPr="0085567A">
              <w:rPr>
                <w:rFonts w:ascii="Calibri Light" w:hAnsi="Calibri Light" w:cs="Calibri Light"/>
                <w:color w:val="FF0000"/>
                <w:sz w:val="16"/>
                <w:szCs w:val="16"/>
              </w:rPr>
              <w:t>legislación Vitivinícola</w:t>
            </w:r>
            <w:r w:rsidRPr="0085567A">
              <w:rPr>
                <w:rFonts w:ascii="Calibri Light" w:hAnsi="Calibri Light" w:cs="Calibri Light"/>
                <w:color w:val="FF0000"/>
                <w:sz w:val="16"/>
                <w:szCs w:val="16"/>
              </w:rPr>
              <w:br/>
              <w:t>Prácticas de empresa</w:t>
            </w:r>
            <w:r w:rsidRPr="0085567A">
              <w:rPr>
                <w:rFonts w:ascii="Calibri Light" w:hAnsi="Calibri Light" w:cs="Calibri Light"/>
                <w:color w:val="FF0000"/>
                <w:sz w:val="16"/>
                <w:szCs w:val="16"/>
              </w:rPr>
              <w:br/>
              <w:t>Viticultura</w:t>
            </w:r>
          </w:p>
        </w:tc>
        <w:tc>
          <w:tcPr>
            <w:tcW w:w="195" w:type="pct"/>
            <w:vMerge w:val="restart"/>
            <w:shd w:val="clear" w:color="auto" w:fill="F2F2F2" w:themeFill="background1" w:themeFillShade="F2"/>
            <w:vAlign w:val="center"/>
            <w:hideMark/>
          </w:tcPr>
          <w:p w14:paraId="26795AF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r w:rsidRPr="0085567A">
              <w:rPr>
                <w:rFonts w:ascii="Calibri Light" w:hAnsi="Calibri Light" w:cs="Calibri Light"/>
                <w:color w:val="FF0000"/>
                <w:sz w:val="16"/>
                <w:szCs w:val="16"/>
              </w:rPr>
              <w:br/>
              <w:t>6</w:t>
            </w:r>
            <w:r w:rsidRPr="0085567A">
              <w:rPr>
                <w:rFonts w:ascii="Calibri Light" w:hAnsi="Calibri Light" w:cs="Calibri Light"/>
                <w:color w:val="FF0000"/>
                <w:sz w:val="16"/>
                <w:szCs w:val="16"/>
              </w:rPr>
              <w:br/>
              <w:t>12</w:t>
            </w:r>
            <w:r w:rsidRPr="0085567A">
              <w:rPr>
                <w:rFonts w:ascii="Calibri Light" w:hAnsi="Calibri Light" w:cs="Calibri Light"/>
                <w:color w:val="FF0000"/>
                <w:sz w:val="16"/>
                <w:szCs w:val="16"/>
              </w:rPr>
              <w:br/>
              <w:t>6</w:t>
            </w:r>
          </w:p>
        </w:tc>
        <w:tc>
          <w:tcPr>
            <w:tcW w:w="293" w:type="pct"/>
            <w:vMerge w:val="restart"/>
            <w:shd w:val="clear" w:color="auto" w:fill="F2F2F2" w:themeFill="background1" w:themeFillShade="F2"/>
            <w:vAlign w:val="center"/>
            <w:hideMark/>
          </w:tcPr>
          <w:p w14:paraId="18A460F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r w:rsidRPr="0085567A">
              <w:rPr>
                <w:rFonts w:ascii="Calibri Light" w:hAnsi="Calibri Light" w:cs="Calibri Light"/>
                <w:color w:val="FF0000"/>
                <w:sz w:val="16"/>
                <w:szCs w:val="16"/>
              </w:rPr>
              <w:br/>
              <w:t>presencial</w:t>
            </w:r>
            <w:r w:rsidRPr="0085567A">
              <w:rPr>
                <w:rFonts w:ascii="Calibri Light" w:hAnsi="Calibri Light" w:cs="Calibri Light"/>
                <w:color w:val="FF0000"/>
                <w:sz w:val="16"/>
                <w:szCs w:val="16"/>
              </w:rPr>
              <w:br/>
              <w:t>presencial</w:t>
            </w:r>
            <w:r w:rsidRPr="0085567A">
              <w:rPr>
                <w:rFonts w:ascii="Calibri Light" w:hAnsi="Calibri Light" w:cs="Calibri Light"/>
                <w:color w:val="FF0000"/>
                <w:sz w:val="16"/>
                <w:szCs w:val="16"/>
              </w:rPr>
              <w:br/>
              <w:t>presencial</w:t>
            </w:r>
          </w:p>
        </w:tc>
        <w:tc>
          <w:tcPr>
            <w:tcW w:w="391" w:type="pct"/>
            <w:vMerge w:val="restart"/>
            <w:shd w:val="clear" w:color="auto" w:fill="F2F2F2" w:themeFill="background1" w:themeFillShade="F2"/>
            <w:vAlign w:val="center"/>
            <w:hideMark/>
          </w:tcPr>
          <w:p w14:paraId="7529DC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Vegetal</w:t>
            </w:r>
          </w:p>
        </w:tc>
        <w:tc>
          <w:tcPr>
            <w:tcW w:w="244" w:type="pct"/>
            <w:vMerge w:val="restart"/>
            <w:shd w:val="clear" w:color="auto" w:fill="F2F2F2" w:themeFill="background1" w:themeFillShade="F2"/>
            <w:vAlign w:val="center"/>
            <w:hideMark/>
          </w:tcPr>
          <w:p w14:paraId="61F32CE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490EC02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auto" w:fill="F2F2F2" w:themeFill="background1" w:themeFillShade="F2"/>
            <w:vAlign w:val="center"/>
            <w:hideMark/>
          </w:tcPr>
          <w:p w14:paraId="55EFA73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65EF92A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12</w:t>
            </w:r>
          </w:p>
        </w:tc>
        <w:tc>
          <w:tcPr>
            <w:tcW w:w="338" w:type="pct"/>
            <w:vMerge w:val="restart"/>
            <w:shd w:val="clear" w:color="auto" w:fill="F2F2F2" w:themeFill="background1" w:themeFillShade="F2"/>
            <w:vAlign w:val="center"/>
            <w:hideMark/>
          </w:tcPr>
          <w:p w14:paraId="32DA9D3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397" w:type="pct"/>
            <w:vMerge w:val="restart"/>
            <w:shd w:val="clear" w:color="auto" w:fill="F2F2F2" w:themeFill="background1" w:themeFillShade="F2"/>
            <w:vAlign w:val="center"/>
            <w:hideMark/>
          </w:tcPr>
          <w:p w14:paraId="07CDFA7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040E2C2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2EC193B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4,06</w:t>
            </w:r>
          </w:p>
        </w:tc>
        <w:tc>
          <w:tcPr>
            <w:tcW w:w="306" w:type="pct"/>
            <w:shd w:val="clear" w:color="auto" w:fill="F2F2F2" w:themeFill="background1" w:themeFillShade="F2"/>
            <w:vAlign w:val="center"/>
            <w:hideMark/>
          </w:tcPr>
          <w:p w14:paraId="534D87E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1,6</w:t>
            </w:r>
          </w:p>
        </w:tc>
        <w:tc>
          <w:tcPr>
            <w:tcW w:w="609" w:type="pct"/>
            <w:tcBorders>
              <w:right w:val="single" w:sz="2" w:space="0" w:color="auto"/>
            </w:tcBorders>
            <w:shd w:val="clear" w:color="auto" w:fill="F2F2F2" w:themeFill="background1" w:themeFillShade="F2"/>
            <w:vAlign w:val="center"/>
            <w:hideMark/>
          </w:tcPr>
          <w:p w14:paraId="6062DB3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2376B710" w14:textId="77777777" w:rsidTr="00C36343">
        <w:trPr>
          <w:trHeight w:val="701"/>
        </w:trPr>
        <w:tc>
          <w:tcPr>
            <w:tcW w:w="260" w:type="pct"/>
            <w:vMerge/>
            <w:tcBorders>
              <w:left w:val="single" w:sz="2" w:space="0" w:color="auto"/>
            </w:tcBorders>
            <w:vAlign w:val="center"/>
            <w:hideMark/>
          </w:tcPr>
          <w:p w14:paraId="25388D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059FD4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F95000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22E17C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D5413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D89655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B016C6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0A9B02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8D762C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39F4E5A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319FE9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748F46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4D4A51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4CCEC23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1,23</w:t>
            </w:r>
          </w:p>
        </w:tc>
        <w:tc>
          <w:tcPr>
            <w:tcW w:w="609" w:type="pct"/>
            <w:tcBorders>
              <w:right w:val="single" w:sz="2" w:space="0" w:color="auto"/>
            </w:tcBorders>
            <w:shd w:val="clear" w:color="auto" w:fill="F2F2F2" w:themeFill="background1" w:themeFillShade="F2"/>
            <w:vAlign w:val="center"/>
            <w:hideMark/>
          </w:tcPr>
          <w:p w14:paraId="32FCB3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r w:rsidR="003656C9" w:rsidRPr="0085567A" w14:paraId="6AB5A979" w14:textId="77777777" w:rsidTr="00C36343">
        <w:trPr>
          <w:trHeight w:val="712"/>
        </w:trPr>
        <w:tc>
          <w:tcPr>
            <w:tcW w:w="260" w:type="pct"/>
            <w:vMerge/>
            <w:tcBorders>
              <w:left w:val="single" w:sz="2" w:space="0" w:color="auto"/>
            </w:tcBorders>
            <w:vAlign w:val="center"/>
            <w:hideMark/>
          </w:tcPr>
          <w:p w14:paraId="1C59957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33C8AA7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4413B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589F44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86D9B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FE0C40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CCCA5F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206FC5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10AB3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29BBE2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5BDBBC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7D6D52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27BBA2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644BE80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w:t>
            </w:r>
          </w:p>
        </w:tc>
        <w:tc>
          <w:tcPr>
            <w:tcW w:w="609" w:type="pct"/>
            <w:tcBorders>
              <w:right w:val="single" w:sz="2" w:space="0" w:color="auto"/>
            </w:tcBorders>
            <w:shd w:val="clear" w:color="auto" w:fill="F2F2F2" w:themeFill="background1" w:themeFillShade="F2"/>
            <w:vAlign w:val="center"/>
            <w:hideMark/>
          </w:tcPr>
          <w:p w14:paraId="4F116DF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Protección Vegetal</w:t>
            </w:r>
          </w:p>
        </w:tc>
      </w:tr>
      <w:tr w:rsidR="003656C9" w:rsidRPr="0085567A" w14:paraId="3B87171F" w14:textId="77777777" w:rsidTr="00C36343">
        <w:trPr>
          <w:trHeight w:val="849"/>
        </w:trPr>
        <w:tc>
          <w:tcPr>
            <w:tcW w:w="260" w:type="pct"/>
            <w:vMerge w:val="restart"/>
            <w:tcBorders>
              <w:left w:val="single" w:sz="2" w:space="0" w:color="auto"/>
            </w:tcBorders>
            <w:shd w:val="clear" w:color="FFFFCC" w:fill="FFFFFF"/>
            <w:vAlign w:val="center"/>
            <w:hideMark/>
          </w:tcPr>
          <w:p w14:paraId="56337E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34</w:t>
            </w:r>
          </w:p>
        </w:tc>
        <w:tc>
          <w:tcPr>
            <w:tcW w:w="418" w:type="pct"/>
            <w:vMerge w:val="restart"/>
            <w:shd w:val="clear" w:color="FFFFCC" w:fill="FFFFFF"/>
            <w:vAlign w:val="center"/>
            <w:hideMark/>
          </w:tcPr>
          <w:p w14:paraId="109BAFA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Métodos Biológicos para el Control de Plagas</w:t>
            </w:r>
            <w:r w:rsidRPr="0085567A">
              <w:rPr>
                <w:rFonts w:ascii="Calibri Light" w:hAnsi="Calibri Light" w:cs="Calibri Light"/>
                <w:color w:val="FF0000"/>
                <w:sz w:val="16"/>
                <w:szCs w:val="16"/>
              </w:rPr>
              <w:br/>
              <w:t>Protección del cultivo de la vid</w:t>
            </w:r>
          </w:p>
        </w:tc>
        <w:tc>
          <w:tcPr>
            <w:tcW w:w="195" w:type="pct"/>
            <w:vMerge w:val="restart"/>
            <w:shd w:val="clear" w:color="FFFFCC" w:fill="FFFFFF"/>
            <w:vAlign w:val="center"/>
            <w:hideMark/>
          </w:tcPr>
          <w:p w14:paraId="3FAEDAF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r w:rsidRPr="0085567A">
              <w:rPr>
                <w:rFonts w:ascii="Calibri Light" w:hAnsi="Calibri Light" w:cs="Calibri Light"/>
                <w:color w:val="FF0000"/>
                <w:sz w:val="16"/>
                <w:szCs w:val="16"/>
              </w:rPr>
              <w:br/>
              <w:t>4,5</w:t>
            </w:r>
          </w:p>
        </w:tc>
        <w:tc>
          <w:tcPr>
            <w:tcW w:w="293" w:type="pct"/>
            <w:vMerge w:val="restart"/>
            <w:shd w:val="clear" w:color="FFFFCC" w:fill="FFFFFF"/>
            <w:vAlign w:val="center"/>
            <w:hideMark/>
          </w:tcPr>
          <w:p w14:paraId="3213C14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r w:rsidRPr="0085567A">
              <w:rPr>
                <w:rFonts w:ascii="Calibri Light" w:hAnsi="Calibri Light" w:cs="Calibri Light"/>
                <w:color w:val="FF0000"/>
                <w:sz w:val="16"/>
                <w:szCs w:val="16"/>
              </w:rPr>
              <w:br/>
              <w:t>presencial</w:t>
            </w:r>
          </w:p>
        </w:tc>
        <w:tc>
          <w:tcPr>
            <w:tcW w:w="391" w:type="pct"/>
            <w:vMerge w:val="restart"/>
            <w:shd w:val="clear" w:color="FFFFCC" w:fill="FFFFFF"/>
            <w:vAlign w:val="center"/>
            <w:hideMark/>
          </w:tcPr>
          <w:p w14:paraId="3AEB72F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Vegetal</w:t>
            </w:r>
          </w:p>
        </w:tc>
        <w:tc>
          <w:tcPr>
            <w:tcW w:w="244" w:type="pct"/>
            <w:vMerge w:val="restart"/>
            <w:shd w:val="clear" w:color="FFFFCC" w:fill="FFFFFF"/>
            <w:vAlign w:val="center"/>
            <w:hideMark/>
          </w:tcPr>
          <w:p w14:paraId="75A5B52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7123BA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FFFFCC" w:fill="FFFFFF"/>
            <w:vAlign w:val="center"/>
            <w:hideMark/>
          </w:tcPr>
          <w:p w14:paraId="02B34A2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3330855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22</w:t>
            </w:r>
          </w:p>
        </w:tc>
        <w:tc>
          <w:tcPr>
            <w:tcW w:w="338" w:type="pct"/>
            <w:vMerge w:val="restart"/>
            <w:shd w:val="clear" w:color="FFFFCC" w:fill="FFFFFF"/>
            <w:vAlign w:val="center"/>
            <w:hideMark/>
          </w:tcPr>
          <w:p w14:paraId="67777BB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397" w:type="pct"/>
            <w:vMerge w:val="restart"/>
            <w:shd w:val="clear" w:color="FFFFCC" w:fill="FFFFFF"/>
            <w:vAlign w:val="center"/>
            <w:hideMark/>
          </w:tcPr>
          <w:p w14:paraId="6DD340E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5C6CC03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53160A8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0,86</w:t>
            </w:r>
          </w:p>
        </w:tc>
        <w:tc>
          <w:tcPr>
            <w:tcW w:w="306" w:type="pct"/>
            <w:shd w:val="clear" w:color="FFFFCC" w:fill="FFFFFF"/>
            <w:vAlign w:val="center"/>
            <w:hideMark/>
          </w:tcPr>
          <w:p w14:paraId="0F9E475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w:t>
            </w:r>
          </w:p>
        </w:tc>
        <w:tc>
          <w:tcPr>
            <w:tcW w:w="609" w:type="pct"/>
            <w:tcBorders>
              <w:right w:val="single" w:sz="2" w:space="0" w:color="auto"/>
            </w:tcBorders>
            <w:shd w:val="clear" w:color="FFFFCC" w:fill="FFFFFF"/>
            <w:vAlign w:val="center"/>
            <w:hideMark/>
          </w:tcPr>
          <w:p w14:paraId="4622AE5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1A372276" w14:textId="77777777" w:rsidTr="00C36343">
        <w:trPr>
          <w:trHeight w:val="705"/>
        </w:trPr>
        <w:tc>
          <w:tcPr>
            <w:tcW w:w="260" w:type="pct"/>
            <w:vMerge/>
            <w:tcBorders>
              <w:left w:val="single" w:sz="2" w:space="0" w:color="auto"/>
            </w:tcBorders>
            <w:vAlign w:val="center"/>
            <w:hideMark/>
          </w:tcPr>
          <w:p w14:paraId="488EE01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C37DEC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66A148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5EA2DE5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938217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967DF9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0F981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EDC216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DF9AE9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5EAC296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DBD3DF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000107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0D8575B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54027D7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auto"/>
            <w:vAlign w:val="center"/>
            <w:hideMark/>
          </w:tcPr>
          <w:p w14:paraId="7E944C1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31A82C37" w14:textId="77777777" w:rsidTr="003656C9">
        <w:trPr>
          <w:trHeight w:val="1200"/>
        </w:trPr>
        <w:tc>
          <w:tcPr>
            <w:tcW w:w="260" w:type="pct"/>
            <w:vMerge/>
            <w:tcBorders>
              <w:left w:val="single" w:sz="2" w:space="0" w:color="auto"/>
            </w:tcBorders>
            <w:vAlign w:val="center"/>
            <w:hideMark/>
          </w:tcPr>
          <w:p w14:paraId="5031CD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19730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0330D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0198D6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F72ED3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7027D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5961A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A92E39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032D3C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28F2652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61FAB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80D37D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E23675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5F40CF6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auto"/>
            <w:vAlign w:val="center"/>
            <w:hideMark/>
          </w:tcPr>
          <w:p w14:paraId="54613E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Protección Vegetal</w:t>
            </w:r>
          </w:p>
        </w:tc>
      </w:tr>
      <w:tr w:rsidR="003656C9" w:rsidRPr="0085567A" w14:paraId="67D6F323" w14:textId="77777777" w:rsidTr="00C36343">
        <w:trPr>
          <w:trHeight w:val="867"/>
        </w:trPr>
        <w:tc>
          <w:tcPr>
            <w:tcW w:w="260" w:type="pct"/>
            <w:vMerge w:val="restart"/>
            <w:tcBorders>
              <w:left w:val="single" w:sz="2" w:space="0" w:color="auto"/>
            </w:tcBorders>
            <w:shd w:val="clear" w:color="auto" w:fill="F2F2F2" w:themeFill="background1" w:themeFillShade="F2"/>
            <w:vAlign w:val="center"/>
            <w:hideMark/>
          </w:tcPr>
          <w:p w14:paraId="1BB500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35</w:t>
            </w:r>
          </w:p>
        </w:tc>
        <w:tc>
          <w:tcPr>
            <w:tcW w:w="418" w:type="pct"/>
            <w:vMerge w:val="restart"/>
            <w:shd w:val="clear" w:color="auto" w:fill="F2F2F2" w:themeFill="background1" w:themeFillShade="F2"/>
            <w:vAlign w:val="center"/>
            <w:hideMark/>
          </w:tcPr>
          <w:p w14:paraId="09EC11D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Protección del cultivo de la vid</w:t>
            </w:r>
          </w:p>
        </w:tc>
        <w:tc>
          <w:tcPr>
            <w:tcW w:w="195" w:type="pct"/>
            <w:vMerge w:val="restart"/>
            <w:shd w:val="clear" w:color="auto" w:fill="F2F2F2" w:themeFill="background1" w:themeFillShade="F2"/>
            <w:vAlign w:val="center"/>
            <w:hideMark/>
          </w:tcPr>
          <w:p w14:paraId="4074168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auto" w:fill="F2F2F2" w:themeFill="background1" w:themeFillShade="F2"/>
            <w:vAlign w:val="center"/>
            <w:hideMark/>
          </w:tcPr>
          <w:p w14:paraId="40911B3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19CD4B6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Vegetal</w:t>
            </w:r>
          </w:p>
        </w:tc>
        <w:tc>
          <w:tcPr>
            <w:tcW w:w="244" w:type="pct"/>
            <w:vMerge w:val="restart"/>
            <w:shd w:val="clear" w:color="auto" w:fill="F2F2F2" w:themeFill="background1" w:themeFillShade="F2"/>
            <w:vAlign w:val="center"/>
            <w:hideMark/>
          </w:tcPr>
          <w:p w14:paraId="73D3242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061FF0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CONTRATADO DOCTOR</w:t>
            </w:r>
          </w:p>
        </w:tc>
        <w:tc>
          <w:tcPr>
            <w:tcW w:w="195" w:type="pct"/>
            <w:vMerge w:val="restart"/>
            <w:shd w:val="clear" w:color="auto" w:fill="F2F2F2" w:themeFill="background1" w:themeFillShade="F2"/>
            <w:vAlign w:val="center"/>
            <w:hideMark/>
          </w:tcPr>
          <w:p w14:paraId="125B093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497E4AB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8</w:t>
            </w:r>
          </w:p>
        </w:tc>
        <w:tc>
          <w:tcPr>
            <w:tcW w:w="338" w:type="pct"/>
            <w:vMerge w:val="restart"/>
            <w:shd w:val="clear" w:color="auto" w:fill="F2F2F2" w:themeFill="background1" w:themeFillShade="F2"/>
            <w:vAlign w:val="center"/>
            <w:hideMark/>
          </w:tcPr>
          <w:p w14:paraId="0D053B5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397" w:type="pct"/>
            <w:vMerge w:val="restart"/>
            <w:shd w:val="clear" w:color="auto" w:fill="F2F2F2" w:themeFill="background1" w:themeFillShade="F2"/>
            <w:vAlign w:val="center"/>
            <w:hideMark/>
          </w:tcPr>
          <w:p w14:paraId="1CC2C29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76B0CF7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7814A8B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306" w:type="pct"/>
            <w:shd w:val="clear" w:color="auto" w:fill="F2F2F2" w:themeFill="background1" w:themeFillShade="F2"/>
            <w:vAlign w:val="center"/>
            <w:hideMark/>
          </w:tcPr>
          <w:p w14:paraId="4B98E78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2,4</w:t>
            </w:r>
          </w:p>
        </w:tc>
        <w:tc>
          <w:tcPr>
            <w:tcW w:w="609" w:type="pct"/>
            <w:tcBorders>
              <w:right w:val="single" w:sz="2" w:space="0" w:color="auto"/>
            </w:tcBorders>
            <w:shd w:val="clear" w:color="auto" w:fill="F2F2F2" w:themeFill="background1" w:themeFillShade="F2"/>
            <w:vAlign w:val="center"/>
            <w:hideMark/>
          </w:tcPr>
          <w:p w14:paraId="43F6A2F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61146779" w14:textId="77777777" w:rsidTr="006C62C7">
        <w:trPr>
          <w:trHeight w:val="960"/>
        </w:trPr>
        <w:tc>
          <w:tcPr>
            <w:tcW w:w="260" w:type="pct"/>
            <w:vMerge/>
            <w:tcBorders>
              <w:left w:val="single" w:sz="2" w:space="0" w:color="auto"/>
            </w:tcBorders>
            <w:shd w:val="clear" w:color="auto" w:fill="F2F2F2" w:themeFill="background1" w:themeFillShade="F2"/>
            <w:vAlign w:val="center"/>
            <w:hideMark/>
          </w:tcPr>
          <w:p w14:paraId="3C3A66E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78A4F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01BF2A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B38BD3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AC0E5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53C5EA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80933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40673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68ACBD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55BB1A7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5F286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44270B9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28F5B7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75838F4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0,76</w:t>
            </w:r>
          </w:p>
        </w:tc>
        <w:tc>
          <w:tcPr>
            <w:tcW w:w="609" w:type="pct"/>
            <w:tcBorders>
              <w:right w:val="single" w:sz="2" w:space="0" w:color="auto"/>
            </w:tcBorders>
            <w:shd w:val="clear" w:color="auto" w:fill="F2F2F2" w:themeFill="background1" w:themeFillShade="F2"/>
            <w:vAlign w:val="center"/>
            <w:hideMark/>
          </w:tcPr>
          <w:p w14:paraId="531B80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3EB89931" w14:textId="77777777" w:rsidTr="00C36343">
        <w:trPr>
          <w:trHeight w:val="740"/>
        </w:trPr>
        <w:tc>
          <w:tcPr>
            <w:tcW w:w="260" w:type="pct"/>
            <w:vMerge/>
            <w:tcBorders>
              <w:left w:val="single" w:sz="2" w:space="0" w:color="auto"/>
            </w:tcBorders>
            <w:shd w:val="clear" w:color="auto" w:fill="F2F2F2" w:themeFill="background1" w:themeFillShade="F2"/>
            <w:vAlign w:val="center"/>
            <w:hideMark/>
          </w:tcPr>
          <w:p w14:paraId="66D284B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35395E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4DEE9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6AD9E7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DA5FB8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3B0176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57EB9D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9AC246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BFD5F3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23A3B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3F0140D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E21C33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04BBF0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4ECF89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0,33</w:t>
            </w:r>
          </w:p>
        </w:tc>
        <w:tc>
          <w:tcPr>
            <w:tcW w:w="609" w:type="pct"/>
            <w:tcBorders>
              <w:right w:val="single" w:sz="2" w:space="0" w:color="auto"/>
            </w:tcBorders>
            <w:shd w:val="clear" w:color="auto" w:fill="F2F2F2" w:themeFill="background1" w:themeFillShade="F2"/>
            <w:vAlign w:val="center"/>
            <w:hideMark/>
          </w:tcPr>
          <w:p w14:paraId="220897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Olivicultura y Elaiotecnia</w:t>
            </w:r>
          </w:p>
        </w:tc>
      </w:tr>
      <w:tr w:rsidR="003656C9" w:rsidRPr="0085567A" w14:paraId="6E024605" w14:textId="77777777" w:rsidTr="00C36343">
        <w:trPr>
          <w:trHeight w:val="565"/>
        </w:trPr>
        <w:tc>
          <w:tcPr>
            <w:tcW w:w="260" w:type="pct"/>
            <w:vMerge/>
            <w:tcBorders>
              <w:left w:val="single" w:sz="2" w:space="0" w:color="auto"/>
            </w:tcBorders>
            <w:shd w:val="clear" w:color="auto" w:fill="F2F2F2" w:themeFill="background1" w:themeFillShade="F2"/>
            <w:vAlign w:val="center"/>
            <w:hideMark/>
          </w:tcPr>
          <w:p w14:paraId="4AD9B49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1CF1926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A8AE7F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3DF2BBF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420B6B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60F2E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F6E32E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1A49A9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2CB93A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6EC771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8A165C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2CA548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171921E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3A36352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0,76</w:t>
            </w:r>
          </w:p>
        </w:tc>
        <w:tc>
          <w:tcPr>
            <w:tcW w:w="609" w:type="pct"/>
            <w:tcBorders>
              <w:right w:val="single" w:sz="2" w:space="0" w:color="auto"/>
            </w:tcBorders>
            <w:shd w:val="clear" w:color="auto" w:fill="F2F2F2" w:themeFill="background1" w:themeFillShade="F2"/>
            <w:vAlign w:val="center"/>
            <w:hideMark/>
          </w:tcPr>
          <w:p w14:paraId="4CA195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Protección Vegetal</w:t>
            </w:r>
          </w:p>
        </w:tc>
      </w:tr>
      <w:tr w:rsidR="003656C9" w:rsidRPr="0085567A" w14:paraId="1D8216E0" w14:textId="77777777" w:rsidTr="00C36343">
        <w:trPr>
          <w:trHeight w:val="985"/>
        </w:trPr>
        <w:tc>
          <w:tcPr>
            <w:tcW w:w="260" w:type="pct"/>
            <w:tcBorders>
              <w:left w:val="single" w:sz="2" w:space="0" w:color="auto"/>
            </w:tcBorders>
            <w:shd w:val="clear" w:color="FFFFCC" w:fill="FFFFFF"/>
            <w:vAlign w:val="center"/>
            <w:hideMark/>
          </w:tcPr>
          <w:p w14:paraId="6845173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36</w:t>
            </w:r>
          </w:p>
        </w:tc>
        <w:tc>
          <w:tcPr>
            <w:tcW w:w="418" w:type="pct"/>
            <w:shd w:val="clear" w:color="FFFFCC" w:fill="FFFFFF"/>
            <w:vAlign w:val="center"/>
            <w:hideMark/>
          </w:tcPr>
          <w:p w14:paraId="3D996EE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Elaboración de proyectos de Enología</w:t>
            </w:r>
          </w:p>
        </w:tc>
        <w:tc>
          <w:tcPr>
            <w:tcW w:w="195" w:type="pct"/>
            <w:shd w:val="clear" w:color="FFFFCC" w:fill="FFFFFF"/>
            <w:vAlign w:val="center"/>
            <w:hideMark/>
          </w:tcPr>
          <w:p w14:paraId="423F80E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shd w:val="clear" w:color="FFFFCC" w:fill="FFFFFF"/>
            <w:vAlign w:val="center"/>
            <w:hideMark/>
          </w:tcPr>
          <w:p w14:paraId="194135F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shd w:val="clear" w:color="FFFFCC" w:fill="FFFFFF"/>
            <w:vAlign w:val="center"/>
            <w:hideMark/>
          </w:tcPr>
          <w:p w14:paraId="75BF73C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Vegetal</w:t>
            </w:r>
          </w:p>
        </w:tc>
        <w:tc>
          <w:tcPr>
            <w:tcW w:w="244" w:type="pct"/>
            <w:shd w:val="clear" w:color="FFFFCC" w:fill="FFFFFF"/>
            <w:vAlign w:val="center"/>
            <w:hideMark/>
          </w:tcPr>
          <w:p w14:paraId="4CCA9F7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shd w:val="clear" w:color="FFFFCC" w:fill="FFFFFF"/>
            <w:vAlign w:val="center"/>
            <w:hideMark/>
          </w:tcPr>
          <w:p w14:paraId="1453AAC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CONTRATADO DOCTOR</w:t>
            </w:r>
          </w:p>
        </w:tc>
        <w:tc>
          <w:tcPr>
            <w:tcW w:w="195" w:type="pct"/>
            <w:shd w:val="clear" w:color="FFFFCC" w:fill="FFFFFF"/>
            <w:vAlign w:val="center"/>
            <w:hideMark/>
          </w:tcPr>
          <w:p w14:paraId="68CAC63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shd w:val="clear" w:color="FFFFCC" w:fill="FFFFFF"/>
            <w:vAlign w:val="center"/>
            <w:hideMark/>
          </w:tcPr>
          <w:p w14:paraId="462321D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338" w:type="pct"/>
            <w:shd w:val="clear" w:color="FFFFCC" w:fill="FFFFFF"/>
            <w:vAlign w:val="center"/>
            <w:hideMark/>
          </w:tcPr>
          <w:p w14:paraId="4CD62A9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shd w:val="clear" w:color="FFFFCC" w:fill="FFFFFF"/>
            <w:vAlign w:val="center"/>
            <w:hideMark/>
          </w:tcPr>
          <w:p w14:paraId="4F2CDBD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shd w:val="clear" w:color="FFFFCC" w:fill="FFFFFF"/>
            <w:vAlign w:val="center"/>
            <w:hideMark/>
          </w:tcPr>
          <w:p w14:paraId="06FB948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shd w:val="clear" w:color="FFFFCC" w:fill="FFFFFF"/>
            <w:vAlign w:val="center"/>
            <w:hideMark/>
          </w:tcPr>
          <w:p w14:paraId="7C7E312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306" w:type="pct"/>
            <w:shd w:val="clear" w:color="FFFFCC" w:fill="FFFFFF"/>
            <w:vAlign w:val="center"/>
            <w:hideMark/>
          </w:tcPr>
          <w:p w14:paraId="10304F6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4,2</w:t>
            </w:r>
          </w:p>
        </w:tc>
        <w:tc>
          <w:tcPr>
            <w:tcW w:w="609" w:type="pct"/>
            <w:tcBorders>
              <w:right w:val="single" w:sz="2" w:space="0" w:color="auto"/>
            </w:tcBorders>
            <w:shd w:val="clear" w:color="FFFFCC" w:fill="FFFFFF"/>
            <w:vAlign w:val="center"/>
            <w:hideMark/>
          </w:tcPr>
          <w:p w14:paraId="2863F3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216DDD46" w14:textId="77777777" w:rsidTr="00C36343">
        <w:trPr>
          <w:trHeight w:val="857"/>
        </w:trPr>
        <w:tc>
          <w:tcPr>
            <w:tcW w:w="260" w:type="pct"/>
            <w:vMerge w:val="restart"/>
            <w:tcBorders>
              <w:left w:val="single" w:sz="2" w:space="0" w:color="auto"/>
            </w:tcBorders>
            <w:shd w:val="clear" w:color="auto" w:fill="F2F2F2" w:themeFill="background1" w:themeFillShade="F2"/>
            <w:vAlign w:val="center"/>
            <w:hideMark/>
          </w:tcPr>
          <w:p w14:paraId="22B455E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37</w:t>
            </w:r>
          </w:p>
        </w:tc>
        <w:tc>
          <w:tcPr>
            <w:tcW w:w="418" w:type="pct"/>
            <w:vMerge w:val="restart"/>
            <w:shd w:val="clear" w:color="auto" w:fill="F2F2F2" w:themeFill="background1" w:themeFillShade="F2"/>
            <w:vAlign w:val="center"/>
            <w:hideMark/>
          </w:tcPr>
          <w:p w14:paraId="7B4F96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Métodos Biológicos para el Control de Plagas</w:t>
            </w:r>
          </w:p>
        </w:tc>
        <w:tc>
          <w:tcPr>
            <w:tcW w:w="195" w:type="pct"/>
            <w:vMerge w:val="restart"/>
            <w:shd w:val="clear" w:color="auto" w:fill="F2F2F2" w:themeFill="background1" w:themeFillShade="F2"/>
            <w:vAlign w:val="center"/>
            <w:hideMark/>
          </w:tcPr>
          <w:p w14:paraId="373B0C4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auto" w:fill="F2F2F2" w:themeFill="background1" w:themeFillShade="F2"/>
            <w:vAlign w:val="center"/>
            <w:hideMark/>
          </w:tcPr>
          <w:p w14:paraId="6F526D6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483D284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Vegetal</w:t>
            </w:r>
          </w:p>
        </w:tc>
        <w:tc>
          <w:tcPr>
            <w:tcW w:w="244" w:type="pct"/>
            <w:vMerge w:val="restart"/>
            <w:shd w:val="clear" w:color="auto" w:fill="F2F2F2" w:themeFill="background1" w:themeFillShade="F2"/>
            <w:vAlign w:val="center"/>
            <w:hideMark/>
          </w:tcPr>
          <w:p w14:paraId="6D3EBD1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1AE966B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AYUDANTE DOCTOR</w:t>
            </w:r>
          </w:p>
        </w:tc>
        <w:tc>
          <w:tcPr>
            <w:tcW w:w="195" w:type="pct"/>
            <w:vMerge w:val="restart"/>
            <w:shd w:val="clear" w:color="auto" w:fill="F2F2F2" w:themeFill="background1" w:themeFillShade="F2"/>
            <w:vAlign w:val="center"/>
            <w:hideMark/>
          </w:tcPr>
          <w:p w14:paraId="07162D1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78CB633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8</w:t>
            </w:r>
          </w:p>
        </w:tc>
        <w:tc>
          <w:tcPr>
            <w:tcW w:w="338" w:type="pct"/>
            <w:vMerge w:val="restart"/>
            <w:shd w:val="clear" w:color="auto" w:fill="F2F2F2" w:themeFill="background1" w:themeFillShade="F2"/>
            <w:vAlign w:val="center"/>
            <w:hideMark/>
          </w:tcPr>
          <w:p w14:paraId="2DAA8C8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02DEC70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37862E2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31A5B3D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w:t>
            </w:r>
          </w:p>
        </w:tc>
        <w:tc>
          <w:tcPr>
            <w:tcW w:w="306" w:type="pct"/>
            <w:shd w:val="clear" w:color="auto" w:fill="F2F2F2" w:themeFill="background1" w:themeFillShade="F2"/>
            <w:vAlign w:val="center"/>
            <w:hideMark/>
          </w:tcPr>
          <w:p w14:paraId="3CF0FA8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F2F2F2" w:themeFill="background1" w:themeFillShade="F2"/>
            <w:vAlign w:val="center"/>
            <w:hideMark/>
          </w:tcPr>
          <w:p w14:paraId="03C7C21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6AF393E7" w14:textId="77777777" w:rsidTr="00C36343">
        <w:trPr>
          <w:trHeight w:val="700"/>
        </w:trPr>
        <w:tc>
          <w:tcPr>
            <w:tcW w:w="260" w:type="pct"/>
            <w:vMerge/>
            <w:tcBorders>
              <w:left w:val="single" w:sz="2" w:space="0" w:color="auto"/>
            </w:tcBorders>
            <w:shd w:val="clear" w:color="auto" w:fill="F2F2F2" w:themeFill="background1" w:themeFillShade="F2"/>
            <w:vAlign w:val="center"/>
            <w:hideMark/>
          </w:tcPr>
          <w:p w14:paraId="0ECE96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265D7A7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B2FA90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E74592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708DA88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0588129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03D53D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BC7238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01AB78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2A41048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1B58533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267C519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0A5329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336857E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0,7</w:t>
            </w:r>
          </w:p>
        </w:tc>
        <w:tc>
          <w:tcPr>
            <w:tcW w:w="609" w:type="pct"/>
            <w:tcBorders>
              <w:right w:val="single" w:sz="2" w:space="0" w:color="auto"/>
            </w:tcBorders>
            <w:shd w:val="clear" w:color="auto" w:fill="F2F2F2" w:themeFill="background1" w:themeFillShade="F2"/>
            <w:vAlign w:val="center"/>
            <w:hideMark/>
          </w:tcPr>
          <w:p w14:paraId="4501A3B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19FBA329" w14:textId="77777777" w:rsidTr="00C36343">
        <w:trPr>
          <w:trHeight w:val="837"/>
        </w:trPr>
        <w:tc>
          <w:tcPr>
            <w:tcW w:w="260" w:type="pct"/>
            <w:vMerge/>
            <w:tcBorders>
              <w:left w:val="single" w:sz="2" w:space="0" w:color="auto"/>
            </w:tcBorders>
            <w:shd w:val="clear" w:color="auto" w:fill="F2F2F2" w:themeFill="background1" w:themeFillShade="F2"/>
            <w:vAlign w:val="center"/>
            <w:hideMark/>
          </w:tcPr>
          <w:p w14:paraId="1D7DE3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19261B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7BC901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47F0829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0CDF3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8046FB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D3F7C8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798285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3509CB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69A30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64563F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5BCC8A3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0E0759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4E0B1DF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F2F2F2" w:themeFill="background1" w:themeFillShade="F2"/>
            <w:vAlign w:val="center"/>
            <w:hideMark/>
          </w:tcPr>
          <w:p w14:paraId="1B8A0C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Olivicultura y Elaiotecnia</w:t>
            </w:r>
          </w:p>
        </w:tc>
      </w:tr>
      <w:tr w:rsidR="003656C9" w:rsidRPr="0085567A" w14:paraId="08710B40" w14:textId="77777777" w:rsidTr="003656C9">
        <w:trPr>
          <w:trHeight w:val="1200"/>
        </w:trPr>
        <w:tc>
          <w:tcPr>
            <w:tcW w:w="260" w:type="pct"/>
            <w:vMerge/>
            <w:tcBorders>
              <w:left w:val="single" w:sz="2" w:space="0" w:color="auto"/>
            </w:tcBorders>
            <w:shd w:val="clear" w:color="auto" w:fill="F2F2F2" w:themeFill="background1" w:themeFillShade="F2"/>
            <w:vAlign w:val="center"/>
            <w:hideMark/>
          </w:tcPr>
          <w:p w14:paraId="65AF2E1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C880C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A4758A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E2033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468018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5101B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60257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2EC1D9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736F0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1B4905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5712954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EF6852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260509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40075B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0,63</w:t>
            </w:r>
          </w:p>
        </w:tc>
        <w:tc>
          <w:tcPr>
            <w:tcW w:w="609" w:type="pct"/>
            <w:tcBorders>
              <w:right w:val="single" w:sz="2" w:space="0" w:color="auto"/>
            </w:tcBorders>
            <w:shd w:val="clear" w:color="auto" w:fill="F2F2F2" w:themeFill="background1" w:themeFillShade="F2"/>
            <w:vAlign w:val="center"/>
            <w:hideMark/>
          </w:tcPr>
          <w:p w14:paraId="30B0C48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Protección Vegetal</w:t>
            </w:r>
          </w:p>
        </w:tc>
      </w:tr>
      <w:tr w:rsidR="003656C9" w:rsidRPr="0085567A" w14:paraId="57FB884E" w14:textId="77777777" w:rsidTr="00C36343">
        <w:trPr>
          <w:trHeight w:val="1009"/>
        </w:trPr>
        <w:tc>
          <w:tcPr>
            <w:tcW w:w="260" w:type="pct"/>
            <w:vMerge w:val="restart"/>
            <w:tcBorders>
              <w:left w:val="single" w:sz="2" w:space="0" w:color="auto"/>
            </w:tcBorders>
            <w:shd w:val="clear" w:color="FFFFCC" w:fill="FFFFFF"/>
            <w:vAlign w:val="center"/>
            <w:hideMark/>
          </w:tcPr>
          <w:p w14:paraId="73C9484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38</w:t>
            </w:r>
          </w:p>
        </w:tc>
        <w:tc>
          <w:tcPr>
            <w:tcW w:w="418" w:type="pct"/>
            <w:vMerge w:val="restart"/>
            <w:shd w:val="clear" w:color="FFFFCC" w:fill="FFFFFF"/>
            <w:vAlign w:val="center"/>
            <w:hideMark/>
          </w:tcPr>
          <w:p w14:paraId="0BE798B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Protección del cultivo de la vid</w:t>
            </w:r>
          </w:p>
        </w:tc>
        <w:tc>
          <w:tcPr>
            <w:tcW w:w="195" w:type="pct"/>
            <w:vMerge w:val="restart"/>
            <w:shd w:val="clear" w:color="FFFFCC" w:fill="FFFFFF"/>
            <w:vAlign w:val="center"/>
            <w:hideMark/>
          </w:tcPr>
          <w:p w14:paraId="4ED9E61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FFFFCC" w:fill="FFFFFF"/>
            <w:vAlign w:val="center"/>
            <w:hideMark/>
          </w:tcPr>
          <w:p w14:paraId="185BE84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18E9C36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Vegetal</w:t>
            </w:r>
          </w:p>
        </w:tc>
        <w:tc>
          <w:tcPr>
            <w:tcW w:w="244" w:type="pct"/>
            <w:vMerge w:val="restart"/>
            <w:shd w:val="clear" w:color="FFFFCC" w:fill="FFFFFF"/>
            <w:vAlign w:val="center"/>
            <w:hideMark/>
          </w:tcPr>
          <w:p w14:paraId="5AFB272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701AEFD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EMÉRITO</w:t>
            </w:r>
          </w:p>
        </w:tc>
        <w:tc>
          <w:tcPr>
            <w:tcW w:w="195" w:type="pct"/>
            <w:vMerge w:val="restart"/>
            <w:shd w:val="clear" w:color="FFFFCC" w:fill="FFFFFF"/>
            <w:vAlign w:val="center"/>
            <w:hideMark/>
          </w:tcPr>
          <w:p w14:paraId="54700D0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69B0C48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w:t>
            </w:r>
          </w:p>
        </w:tc>
        <w:tc>
          <w:tcPr>
            <w:tcW w:w="338" w:type="pct"/>
            <w:vMerge w:val="restart"/>
            <w:shd w:val="clear" w:color="FFFFCC" w:fill="FFFFFF"/>
            <w:vAlign w:val="center"/>
            <w:hideMark/>
          </w:tcPr>
          <w:p w14:paraId="3D71042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97" w:type="pct"/>
            <w:vMerge w:val="restart"/>
            <w:shd w:val="clear" w:color="FFFFCC" w:fill="FFFFFF"/>
            <w:vAlign w:val="center"/>
            <w:hideMark/>
          </w:tcPr>
          <w:p w14:paraId="33B8349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3CC64D1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1E8822B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0,1</w:t>
            </w:r>
          </w:p>
        </w:tc>
        <w:tc>
          <w:tcPr>
            <w:tcW w:w="306" w:type="pct"/>
            <w:shd w:val="clear" w:color="FFFFCC" w:fill="FFFFFF"/>
            <w:vAlign w:val="center"/>
            <w:hideMark/>
          </w:tcPr>
          <w:p w14:paraId="67A91C5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w:t>
            </w:r>
          </w:p>
        </w:tc>
        <w:tc>
          <w:tcPr>
            <w:tcW w:w="609" w:type="pct"/>
            <w:tcBorders>
              <w:right w:val="single" w:sz="2" w:space="0" w:color="auto"/>
            </w:tcBorders>
            <w:shd w:val="clear" w:color="FFFFCC" w:fill="FFFFFF"/>
            <w:vAlign w:val="center"/>
            <w:hideMark/>
          </w:tcPr>
          <w:p w14:paraId="5DB0856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2016E0C4" w14:textId="77777777" w:rsidTr="00C36343">
        <w:trPr>
          <w:trHeight w:val="697"/>
        </w:trPr>
        <w:tc>
          <w:tcPr>
            <w:tcW w:w="260" w:type="pct"/>
            <w:vMerge/>
            <w:tcBorders>
              <w:left w:val="single" w:sz="2" w:space="0" w:color="auto"/>
            </w:tcBorders>
            <w:vAlign w:val="center"/>
            <w:hideMark/>
          </w:tcPr>
          <w:p w14:paraId="67A8ECC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5690835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10B231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34D8FE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1958DD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1706EE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15B6FB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BD939C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78AB55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4F5C15A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1AB7D7A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9D9D52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4D3E43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5FE69C5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auto"/>
            <w:vAlign w:val="center"/>
            <w:hideMark/>
          </w:tcPr>
          <w:p w14:paraId="2D07D22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Olivicultura y Elaiotecnia</w:t>
            </w:r>
          </w:p>
        </w:tc>
      </w:tr>
      <w:tr w:rsidR="003656C9" w:rsidRPr="0085567A" w14:paraId="60B30804" w14:textId="77777777" w:rsidTr="003656C9">
        <w:trPr>
          <w:trHeight w:val="1200"/>
        </w:trPr>
        <w:tc>
          <w:tcPr>
            <w:tcW w:w="260" w:type="pct"/>
            <w:vMerge/>
            <w:tcBorders>
              <w:left w:val="single" w:sz="2" w:space="0" w:color="auto"/>
            </w:tcBorders>
            <w:vAlign w:val="center"/>
            <w:hideMark/>
          </w:tcPr>
          <w:p w14:paraId="28B97F9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F5FB8A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63B32A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8144B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DB2841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48245E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4C0061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5B62DC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906A5C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5F117FA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3D5B1FC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6BDE132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19138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7B39F9B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w:t>
            </w:r>
          </w:p>
        </w:tc>
        <w:tc>
          <w:tcPr>
            <w:tcW w:w="609" w:type="pct"/>
            <w:tcBorders>
              <w:right w:val="single" w:sz="2" w:space="0" w:color="auto"/>
            </w:tcBorders>
            <w:shd w:val="clear" w:color="auto" w:fill="auto"/>
            <w:vAlign w:val="center"/>
            <w:hideMark/>
          </w:tcPr>
          <w:p w14:paraId="7A2E63A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Protección Vegetal</w:t>
            </w:r>
          </w:p>
        </w:tc>
      </w:tr>
      <w:tr w:rsidR="003656C9" w:rsidRPr="0085567A" w14:paraId="685051A8" w14:textId="77777777" w:rsidTr="00C36343">
        <w:trPr>
          <w:trHeight w:val="1349"/>
        </w:trPr>
        <w:tc>
          <w:tcPr>
            <w:tcW w:w="260" w:type="pct"/>
            <w:tcBorders>
              <w:left w:val="single" w:sz="2" w:space="0" w:color="auto"/>
            </w:tcBorders>
            <w:shd w:val="clear" w:color="auto" w:fill="F2F2F2" w:themeFill="background1" w:themeFillShade="F2"/>
            <w:vAlign w:val="center"/>
            <w:hideMark/>
          </w:tcPr>
          <w:p w14:paraId="4F475A6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39</w:t>
            </w:r>
          </w:p>
        </w:tc>
        <w:tc>
          <w:tcPr>
            <w:tcW w:w="418" w:type="pct"/>
            <w:shd w:val="clear" w:color="auto" w:fill="F2F2F2" w:themeFill="background1" w:themeFillShade="F2"/>
            <w:vAlign w:val="center"/>
            <w:hideMark/>
          </w:tcPr>
          <w:p w14:paraId="7F639F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Métodos Biológicos para el Control de Plagas</w:t>
            </w:r>
          </w:p>
        </w:tc>
        <w:tc>
          <w:tcPr>
            <w:tcW w:w="195" w:type="pct"/>
            <w:shd w:val="clear" w:color="auto" w:fill="F2F2F2" w:themeFill="background1" w:themeFillShade="F2"/>
            <w:vAlign w:val="center"/>
            <w:hideMark/>
          </w:tcPr>
          <w:p w14:paraId="2BE9A31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shd w:val="clear" w:color="auto" w:fill="F2F2F2" w:themeFill="background1" w:themeFillShade="F2"/>
            <w:vAlign w:val="center"/>
            <w:hideMark/>
          </w:tcPr>
          <w:p w14:paraId="3D21D9B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shd w:val="clear" w:color="auto" w:fill="F2F2F2" w:themeFill="background1" w:themeFillShade="F2"/>
            <w:vAlign w:val="center"/>
            <w:hideMark/>
          </w:tcPr>
          <w:p w14:paraId="56A9CB5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Producción Vegetal</w:t>
            </w:r>
          </w:p>
        </w:tc>
        <w:tc>
          <w:tcPr>
            <w:tcW w:w="244" w:type="pct"/>
            <w:shd w:val="clear" w:color="auto" w:fill="F2F2F2" w:themeFill="background1" w:themeFillShade="F2"/>
            <w:vAlign w:val="center"/>
            <w:hideMark/>
          </w:tcPr>
          <w:p w14:paraId="4AEBD47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shd w:val="clear" w:color="auto" w:fill="F2F2F2" w:themeFill="background1" w:themeFillShade="F2"/>
            <w:vAlign w:val="center"/>
            <w:hideMark/>
          </w:tcPr>
          <w:p w14:paraId="544230E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PERSONAL INVESTIGADOR DOCTOR JUNTA DE ANDALUCIA</w:t>
            </w:r>
          </w:p>
        </w:tc>
        <w:tc>
          <w:tcPr>
            <w:tcW w:w="195" w:type="pct"/>
            <w:shd w:val="clear" w:color="auto" w:fill="F2F2F2" w:themeFill="background1" w:themeFillShade="F2"/>
            <w:vAlign w:val="center"/>
            <w:hideMark/>
          </w:tcPr>
          <w:p w14:paraId="0A5B8BD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N</w:t>
            </w:r>
          </w:p>
        </w:tc>
        <w:tc>
          <w:tcPr>
            <w:tcW w:w="244" w:type="pct"/>
            <w:shd w:val="clear" w:color="auto" w:fill="F2F2F2" w:themeFill="background1" w:themeFillShade="F2"/>
            <w:vAlign w:val="center"/>
            <w:hideMark/>
          </w:tcPr>
          <w:p w14:paraId="7510F3E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338" w:type="pct"/>
            <w:shd w:val="clear" w:color="auto" w:fill="F2F2F2" w:themeFill="background1" w:themeFillShade="F2"/>
            <w:vAlign w:val="center"/>
            <w:hideMark/>
          </w:tcPr>
          <w:p w14:paraId="266A9AC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shd w:val="clear" w:color="auto" w:fill="F2F2F2" w:themeFill="background1" w:themeFillShade="F2"/>
            <w:vAlign w:val="center"/>
            <w:hideMark/>
          </w:tcPr>
          <w:p w14:paraId="62BF6E8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shd w:val="clear" w:color="auto" w:fill="F2F2F2" w:themeFill="background1" w:themeFillShade="F2"/>
            <w:vAlign w:val="center"/>
            <w:hideMark/>
          </w:tcPr>
          <w:p w14:paraId="64FFDC0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shd w:val="clear" w:color="auto" w:fill="F2F2F2" w:themeFill="background1" w:themeFillShade="F2"/>
            <w:vAlign w:val="center"/>
            <w:hideMark/>
          </w:tcPr>
          <w:p w14:paraId="46A9C29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w:t>
            </w:r>
          </w:p>
        </w:tc>
        <w:tc>
          <w:tcPr>
            <w:tcW w:w="306" w:type="pct"/>
            <w:shd w:val="clear" w:color="auto" w:fill="F2F2F2" w:themeFill="background1" w:themeFillShade="F2"/>
            <w:vAlign w:val="center"/>
            <w:hideMark/>
          </w:tcPr>
          <w:p w14:paraId="799B6CA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F2F2F2" w:themeFill="background1" w:themeFillShade="F2"/>
            <w:vAlign w:val="center"/>
            <w:hideMark/>
          </w:tcPr>
          <w:p w14:paraId="5AA433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4C60D191" w14:textId="77777777" w:rsidTr="003656C9">
        <w:trPr>
          <w:trHeight w:val="480"/>
        </w:trPr>
        <w:tc>
          <w:tcPr>
            <w:tcW w:w="260" w:type="pct"/>
            <w:vMerge w:val="restart"/>
            <w:tcBorders>
              <w:left w:val="single" w:sz="2" w:space="0" w:color="auto"/>
            </w:tcBorders>
            <w:shd w:val="clear" w:color="FFFFCC" w:fill="FFFFFF"/>
            <w:vAlign w:val="center"/>
            <w:hideMark/>
          </w:tcPr>
          <w:p w14:paraId="6C59879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40</w:t>
            </w:r>
          </w:p>
        </w:tc>
        <w:tc>
          <w:tcPr>
            <w:tcW w:w="418" w:type="pct"/>
            <w:vMerge w:val="restart"/>
            <w:shd w:val="clear" w:color="FFFFCC" w:fill="FFFFFF"/>
            <w:vAlign w:val="center"/>
            <w:hideMark/>
          </w:tcPr>
          <w:p w14:paraId="41B301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Instalaciones y equipos auxiliares</w:t>
            </w:r>
          </w:p>
        </w:tc>
        <w:tc>
          <w:tcPr>
            <w:tcW w:w="195" w:type="pct"/>
            <w:vMerge w:val="restart"/>
            <w:shd w:val="clear" w:color="FFFFCC" w:fill="FFFFFF"/>
            <w:vAlign w:val="center"/>
            <w:hideMark/>
          </w:tcPr>
          <w:p w14:paraId="0B53F34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FFFFCC" w:fill="FFFFFF"/>
            <w:vAlign w:val="center"/>
            <w:hideMark/>
          </w:tcPr>
          <w:p w14:paraId="2EA8FC2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23DE4CB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Proyectos De Ingeniería</w:t>
            </w:r>
          </w:p>
        </w:tc>
        <w:tc>
          <w:tcPr>
            <w:tcW w:w="244" w:type="pct"/>
            <w:vMerge w:val="restart"/>
            <w:shd w:val="clear" w:color="FFFFCC" w:fill="FFFFFF"/>
            <w:vAlign w:val="center"/>
            <w:hideMark/>
          </w:tcPr>
          <w:p w14:paraId="22310B0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4E81C90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AYUDANTE DOCTOR</w:t>
            </w:r>
          </w:p>
        </w:tc>
        <w:tc>
          <w:tcPr>
            <w:tcW w:w="195" w:type="pct"/>
            <w:vMerge w:val="restart"/>
            <w:shd w:val="clear" w:color="FFFFCC" w:fill="FFFFFF"/>
            <w:vAlign w:val="center"/>
            <w:hideMark/>
          </w:tcPr>
          <w:p w14:paraId="6409696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581CA0A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38" w:type="pct"/>
            <w:vMerge w:val="restart"/>
            <w:shd w:val="clear" w:color="FFFFCC" w:fill="FFFFFF"/>
            <w:vAlign w:val="center"/>
            <w:hideMark/>
          </w:tcPr>
          <w:p w14:paraId="5D4C0E8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FFFFCC" w:fill="FFFFFF"/>
            <w:vAlign w:val="center"/>
            <w:hideMark/>
          </w:tcPr>
          <w:p w14:paraId="49D5D4B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2B4E468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74F3640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306" w:type="pct"/>
            <w:shd w:val="clear" w:color="FFFFCC" w:fill="FFFFFF"/>
            <w:vAlign w:val="center"/>
            <w:hideMark/>
          </w:tcPr>
          <w:p w14:paraId="385258D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2,6</w:t>
            </w:r>
          </w:p>
        </w:tc>
        <w:tc>
          <w:tcPr>
            <w:tcW w:w="609" w:type="pct"/>
            <w:tcBorders>
              <w:right w:val="single" w:sz="2" w:space="0" w:color="auto"/>
            </w:tcBorders>
            <w:shd w:val="clear" w:color="FFFFCC" w:fill="FFFFFF"/>
            <w:vAlign w:val="center"/>
            <w:hideMark/>
          </w:tcPr>
          <w:p w14:paraId="4A26C50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Física</w:t>
            </w:r>
          </w:p>
        </w:tc>
      </w:tr>
      <w:tr w:rsidR="003656C9" w:rsidRPr="0085567A" w14:paraId="3EC504AB" w14:textId="77777777" w:rsidTr="00C36343">
        <w:trPr>
          <w:trHeight w:val="780"/>
        </w:trPr>
        <w:tc>
          <w:tcPr>
            <w:tcW w:w="260" w:type="pct"/>
            <w:vMerge/>
            <w:tcBorders>
              <w:left w:val="single" w:sz="2" w:space="0" w:color="auto"/>
            </w:tcBorders>
            <w:vAlign w:val="center"/>
            <w:hideMark/>
          </w:tcPr>
          <w:p w14:paraId="39547A7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78EB42C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46DCF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33C9703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1E1F2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42984C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7D719B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202320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94651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9B9E08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3AE68B7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981C6A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2ADB2E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1CB52C6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w:t>
            </w:r>
          </w:p>
        </w:tc>
        <w:tc>
          <w:tcPr>
            <w:tcW w:w="609" w:type="pct"/>
            <w:tcBorders>
              <w:right w:val="single" w:sz="2" w:space="0" w:color="auto"/>
            </w:tcBorders>
            <w:shd w:val="clear" w:color="auto" w:fill="auto"/>
            <w:vAlign w:val="center"/>
            <w:hideMark/>
          </w:tcPr>
          <w:p w14:paraId="6D750EC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Forestal</w:t>
            </w:r>
          </w:p>
        </w:tc>
      </w:tr>
      <w:tr w:rsidR="003656C9" w:rsidRPr="0085567A" w14:paraId="2F864983" w14:textId="77777777" w:rsidTr="003656C9">
        <w:trPr>
          <w:trHeight w:val="720"/>
        </w:trPr>
        <w:tc>
          <w:tcPr>
            <w:tcW w:w="260" w:type="pct"/>
            <w:vMerge/>
            <w:tcBorders>
              <w:left w:val="single" w:sz="2" w:space="0" w:color="auto"/>
            </w:tcBorders>
            <w:vAlign w:val="center"/>
            <w:hideMark/>
          </w:tcPr>
          <w:p w14:paraId="2750F1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744425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0B2343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0F89DA5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68992C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6D069A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4712C1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4B4553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5357B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FC5BAB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2F98B30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01813D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06BEF1B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664B803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2,66</w:t>
            </w:r>
          </w:p>
        </w:tc>
        <w:tc>
          <w:tcPr>
            <w:tcW w:w="609" w:type="pct"/>
            <w:tcBorders>
              <w:right w:val="single" w:sz="2" w:space="0" w:color="auto"/>
            </w:tcBorders>
            <w:shd w:val="clear" w:color="auto" w:fill="auto"/>
            <w:vAlign w:val="center"/>
            <w:hideMark/>
          </w:tcPr>
          <w:p w14:paraId="7982F1E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Ingeniería Civil</w:t>
            </w:r>
          </w:p>
        </w:tc>
      </w:tr>
      <w:tr w:rsidR="003656C9" w:rsidRPr="0085567A" w14:paraId="275AF769" w14:textId="77777777" w:rsidTr="003656C9">
        <w:trPr>
          <w:trHeight w:val="720"/>
        </w:trPr>
        <w:tc>
          <w:tcPr>
            <w:tcW w:w="260" w:type="pct"/>
            <w:vMerge w:val="restart"/>
            <w:tcBorders>
              <w:left w:val="single" w:sz="2" w:space="0" w:color="auto"/>
            </w:tcBorders>
            <w:shd w:val="clear" w:color="auto" w:fill="F2F2F2" w:themeFill="background1" w:themeFillShade="F2"/>
            <w:vAlign w:val="center"/>
            <w:hideMark/>
          </w:tcPr>
          <w:p w14:paraId="4DBEFB5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41</w:t>
            </w:r>
          </w:p>
        </w:tc>
        <w:tc>
          <w:tcPr>
            <w:tcW w:w="418" w:type="pct"/>
            <w:vMerge w:val="restart"/>
            <w:shd w:val="clear" w:color="auto" w:fill="F2F2F2" w:themeFill="background1" w:themeFillShade="F2"/>
            <w:vAlign w:val="center"/>
            <w:hideMark/>
          </w:tcPr>
          <w:p w14:paraId="32BCD66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Análisis y control químico enológico</w:t>
            </w:r>
          </w:p>
        </w:tc>
        <w:tc>
          <w:tcPr>
            <w:tcW w:w="195" w:type="pct"/>
            <w:vMerge w:val="restart"/>
            <w:shd w:val="clear" w:color="auto" w:fill="F2F2F2" w:themeFill="background1" w:themeFillShade="F2"/>
            <w:vAlign w:val="center"/>
            <w:hideMark/>
          </w:tcPr>
          <w:p w14:paraId="117AF8A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F2F2F2" w:themeFill="background1" w:themeFillShade="F2"/>
            <w:vAlign w:val="center"/>
            <w:hideMark/>
          </w:tcPr>
          <w:p w14:paraId="35A2DFF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4476B5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Química Analítica</w:t>
            </w:r>
          </w:p>
        </w:tc>
        <w:tc>
          <w:tcPr>
            <w:tcW w:w="244" w:type="pct"/>
            <w:vMerge w:val="restart"/>
            <w:shd w:val="clear" w:color="auto" w:fill="F2F2F2" w:themeFill="background1" w:themeFillShade="F2"/>
            <w:vAlign w:val="center"/>
            <w:hideMark/>
          </w:tcPr>
          <w:p w14:paraId="191A5D3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2376687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auto" w:fill="F2F2F2" w:themeFill="background1" w:themeFillShade="F2"/>
            <w:vAlign w:val="center"/>
            <w:hideMark/>
          </w:tcPr>
          <w:p w14:paraId="109339A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7B17CF5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8</w:t>
            </w:r>
          </w:p>
        </w:tc>
        <w:tc>
          <w:tcPr>
            <w:tcW w:w="338" w:type="pct"/>
            <w:vMerge w:val="restart"/>
            <w:shd w:val="clear" w:color="auto" w:fill="F2F2F2" w:themeFill="background1" w:themeFillShade="F2"/>
            <w:vAlign w:val="center"/>
            <w:hideMark/>
          </w:tcPr>
          <w:p w14:paraId="5B7A8A0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w:t>
            </w:r>
          </w:p>
        </w:tc>
        <w:tc>
          <w:tcPr>
            <w:tcW w:w="397" w:type="pct"/>
            <w:vMerge w:val="restart"/>
            <w:shd w:val="clear" w:color="auto" w:fill="F2F2F2" w:themeFill="background1" w:themeFillShade="F2"/>
            <w:vAlign w:val="center"/>
            <w:hideMark/>
          </w:tcPr>
          <w:p w14:paraId="070F3DB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6EBE536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1692F87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1,03</w:t>
            </w:r>
          </w:p>
        </w:tc>
        <w:tc>
          <w:tcPr>
            <w:tcW w:w="306" w:type="pct"/>
            <w:shd w:val="clear" w:color="auto" w:fill="F2F2F2" w:themeFill="background1" w:themeFillShade="F2"/>
            <w:vAlign w:val="center"/>
            <w:hideMark/>
          </w:tcPr>
          <w:p w14:paraId="1F533A9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w:t>
            </w:r>
          </w:p>
        </w:tc>
        <w:tc>
          <w:tcPr>
            <w:tcW w:w="609" w:type="pct"/>
            <w:tcBorders>
              <w:right w:val="single" w:sz="2" w:space="0" w:color="auto"/>
            </w:tcBorders>
            <w:shd w:val="clear" w:color="auto" w:fill="F2F2F2" w:themeFill="background1" w:themeFillShade="F2"/>
            <w:vAlign w:val="center"/>
            <w:hideMark/>
          </w:tcPr>
          <w:p w14:paraId="56FC47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Bioquímica</w:t>
            </w:r>
          </w:p>
        </w:tc>
      </w:tr>
      <w:tr w:rsidR="003656C9" w:rsidRPr="0085567A" w14:paraId="3F74C2FC" w14:textId="77777777" w:rsidTr="003656C9">
        <w:trPr>
          <w:trHeight w:val="960"/>
        </w:trPr>
        <w:tc>
          <w:tcPr>
            <w:tcW w:w="260" w:type="pct"/>
            <w:vMerge/>
            <w:tcBorders>
              <w:left w:val="single" w:sz="2" w:space="0" w:color="auto"/>
            </w:tcBorders>
            <w:shd w:val="clear" w:color="auto" w:fill="F2F2F2" w:themeFill="background1" w:themeFillShade="F2"/>
            <w:vAlign w:val="center"/>
            <w:hideMark/>
          </w:tcPr>
          <w:p w14:paraId="67D2479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0912556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F627A6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1FFE87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294A75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1BE3530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7AF3DD8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78873DB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75696A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4FDD648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7B67226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3E9FB79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1051E9C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31814DC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w:t>
            </w:r>
          </w:p>
        </w:tc>
        <w:tc>
          <w:tcPr>
            <w:tcW w:w="609" w:type="pct"/>
            <w:tcBorders>
              <w:right w:val="single" w:sz="2" w:space="0" w:color="auto"/>
            </w:tcBorders>
            <w:shd w:val="clear" w:color="auto" w:fill="F2F2F2" w:themeFill="background1" w:themeFillShade="F2"/>
            <w:vAlign w:val="center"/>
            <w:hideMark/>
          </w:tcPr>
          <w:p w14:paraId="4892B69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Ciencias Ambientales</w:t>
            </w:r>
          </w:p>
        </w:tc>
      </w:tr>
      <w:tr w:rsidR="003656C9" w:rsidRPr="0085567A" w14:paraId="2E62015F" w14:textId="77777777" w:rsidTr="003656C9">
        <w:trPr>
          <w:trHeight w:val="480"/>
        </w:trPr>
        <w:tc>
          <w:tcPr>
            <w:tcW w:w="260" w:type="pct"/>
            <w:vMerge/>
            <w:tcBorders>
              <w:left w:val="single" w:sz="2" w:space="0" w:color="auto"/>
            </w:tcBorders>
            <w:shd w:val="clear" w:color="auto" w:fill="F2F2F2" w:themeFill="background1" w:themeFillShade="F2"/>
            <w:vAlign w:val="center"/>
            <w:hideMark/>
          </w:tcPr>
          <w:p w14:paraId="7D69137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431D89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5F2B7E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229E7DB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354A501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EF058E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6590679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FE40B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1A96B46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2292C32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7356A2A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5DAB1D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088E74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C1902B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w:t>
            </w:r>
          </w:p>
        </w:tc>
        <w:tc>
          <w:tcPr>
            <w:tcW w:w="609" w:type="pct"/>
            <w:tcBorders>
              <w:right w:val="single" w:sz="2" w:space="0" w:color="auto"/>
            </w:tcBorders>
            <w:shd w:val="clear" w:color="auto" w:fill="F2F2F2" w:themeFill="background1" w:themeFillShade="F2"/>
            <w:vAlign w:val="center"/>
            <w:hideMark/>
          </w:tcPr>
          <w:p w14:paraId="4689C54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Química</w:t>
            </w:r>
          </w:p>
        </w:tc>
      </w:tr>
      <w:tr w:rsidR="003656C9" w:rsidRPr="0085567A" w14:paraId="43D0DA08" w14:textId="77777777" w:rsidTr="00C36343">
        <w:trPr>
          <w:trHeight w:val="548"/>
        </w:trPr>
        <w:tc>
          <w:tcPr>
            <w:tcW w:w="260" w:type="pct"/>
            <w:vMerge/>
            <w:tcBorders>
              <w:left w:val="single" w:sz="2" w:space="0" w:color="auto"/>
            </w:tcBorders>
            <w:shd w:val="clear" w:color="auto" w:fill="F2F2F2" w:themeFill="background1" w:themeFillShade="F2"/>
            <w:vAlign w:val="center"/>
            <w:hideMark/>
          </w:tcPr>
          <w:p w14:paraId="00DB65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7BCE6D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948A0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325092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807C27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CBD57C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46DD5EB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5882C4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4417CC2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5FFEDF2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4FC310B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09641B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606D0B3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525447F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0,46</w:t>
            </w:r>
          </w:p>
        </w:tc>
        <w:tc>
          <w:tcPr>
            <w:tcW w:w="609" w:type="pct"/>
            <w:tcBorders>
              <w:right w:val="single" w:sz="2" w:space="0" w:color="auto"/>
            </w:tcBorders>
            <w:shd w:val="clear" w:color="auto" w:fill="F2F2F2" w:themeFill="background1" w:themeFillShade="F2"/>
            <w:vAlign w:val="center"/>
            <w:hideMark/>
          </w:tcPr>
          <w:p w14:paraId="0659F32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123A72C7" w14:textId="77777777" w:rsidTr="00C36343">
        <w:trPr>
          <w:trHeight w:val="840"/>
        </w:trPr>
        <w:tc>
          <w:tcPr>
            <w:tcW w:w="260" w:type="pct"/>
            <w:vMerge/>
            <w:tcBorders>
              <w:left w:val="single" w:sz="2" w:space="0" w:color="auto"/>
            </w:tcBorders>
            <w:shd w:val="clear" w:color="auto" w:fill="F2F2F2" w:themeFill="background1" w:themeFillShade="F2"/>
            <w:vAlign w:val="center"/>
            <w:hideMark/>
          </w:tcPr>
          <w:p w14:paraId="3E4942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1B91503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0BEC00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20DA481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710BF82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33D29D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C7C21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110F0F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51F83F9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3BAC6F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6133E91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1F81520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3F356F8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0004475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0,5</w:t>
            </w:r>
          </w:p>
        </w:tc>
        <w:tc>
          <w:tcPr>
            <w:tcW w:w="609" w:type="pct"/>
            <w:tcBorders>
              <w:right w:val="single" w:sz="2" w:space="0" w:color="auto"/>
            </w:tcBorders>
            <w:shd w:val="clear" w:color="auto" w:fill="F2F2F2" w:themeFill="background1" w:themeFillShade="F2"/>
            <w:vAlign w:val="center"/>
            <w:hideMark/>
          </w:tcPr>
          <w:p w14:paraId="3F3292E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Agroalimentación</w:t>
            </w:r>
          </w:p>
        </w:tc>
      </w:tr>
      <w:tr w:rsidR="003656C9" w:rsidRPr="0085567A" w14:paraId="6A7C6D88" w14:textId="77777777" w:rsidTr="00C36343">
        <w:trPr>
          <w:trHeight w:val="1135"/>
        </w:trPr>
        <w:tc>
          <w:tcPr>
            <w:tcW w:w="260" w:type="pct"/>
            <w:vMerge/>
            <w:tcBorders>
              <w:left w:val="single" w:sz="2" w:space="0" w:color="auto"/>
            </w:tcBorders>
            <w:shd w:val="clear" w:color="auto" w:fill="F2F2F2" w:themeFill="background1" w:themeFillShade="F2"/>
            <w:vAlign w:val="center"/>
            <w:hideMark/>
          </w:tcPr>
          <w:p w14:paraId="6751E8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4C5FB62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EDB319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0A0AFFC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303EB9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8718EF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787744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2847EA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FFB31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62B6E42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1D5AA53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981506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30F5567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4F02895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r w:rsidRPr="003656C9">
              <w:rPr>
                <w:rFonts w:ascii="Calibri Light" w:hAnsi="Calibri Light" w:cs="Calibri Light"/>
                <w:color w:val="FF0000"/>
                <w:sz w:val="16"/>
                <w:szCs w:val="16"/>
                <w:shd w:val="clear" w:color="auto" w:fill="F2F2F2" w:themeFill="background1" w:themeFillShade="F2"/>
              </w:rPr>
              <w:t>,56</w:t>
            </w:r>
          </w:p>
        </w:tc>
        <w:tc>
          <w:tcPr>
            <w:tcW w:w="609" w:type="pct"/>
            <w:tcBorders>
              <w:right w:val="single" w:sz="2" w:space="0" w:color="auto"/>
            </w:tcBorders>
            <w:shd w:val="clear" w:color="auto" w:fill="F2F2F2" w:themeFill="background1" w:themeFillShade="F2"/>
            <w:vAlign w:val="center"/>
            <w:hideMark/>
          </w:tcPr>
          <w:p w14:paraId="2F5BA95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Herramientas Químicas para la Empresa Agroalimentaria y Medio Ambiental</w:t>
            </w:r>
          </w:p>
        </w:tc>
      </w:tr>
      <w:tr w:rsidR="003656C9" w:rsidRPr="0085567A" w14:paraId="0BB0B44C" w14:textId="77777777" w:rsidTr="003656C9">
        <w:trPr>
          <w:trHeight w:val="480"/>
        </w:trPr>
        <w:tc>
          <w:tcPr>
            <w:tcW w:w="260" w:type="pct"/>
            <w:vMerge w:val="restart"/>
            <w:tcBorders>
              <w:left w:val="single" w:sz="2" w:space="0" w:color="auto"/>
            </w:tcBorders>
            <w:shd w:val="clear" w:color="FFFFCC" w:fill="FFFFFF"/>
            <w:vAlign w:val="center"/>
            <w:hideMark/>
          </w:tcPr>
          <w:p w14:paraId="4282EF1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42</w:t>
            </w:r>
          </w:p>
        </w:tc>
        <w:tc>
          <w:tcPr>
            <w:tcW w:w="418" w:type="pct"/>
            <w:vMerge w:val="restart"/>
            <w:shd w:val="clear" w:color="FFFFCC" w:fill="FFFFFF"/>
            <w:vAlign w:val="center"/>
            <w:hideMark/>
          </w:tcPr>
          <w:p w14:paraId="341A58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Sistemas de Gestión Integrados en las Empresas Vitivinícolas</w:t>
            </w:r>
          </w:p>
        </w:tc>
        <w:tc>
          <w:tcPr>
            <w:tcW w:w="195" w:type="pct"/>
            <w:vMerge w:val="restart"/>
            <w:shd w:val="clear" w:color="FFFFCC" w:fill="FFFFFF"/>
            <w:vAlign w:val="center"/>
            <w:hideMark/>
          </w:tcPr>
          <w:p w14:paraId="71B8CA3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FFFFCC" w:fill="FFFFFF"/>
            <w:vAlign w:val="center"/>
            <w:hideMark/>
          </w:tcPr>
          <w:p w14:paraId="5931C16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64D61D6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Química Analítica</w:t>
            </w:r>
          </w:p>
        </w:tc>
        <w:tc>
          <w:tcPr>
            <w:tcW w:w="244" w:type="pct"/>
            <w:vMerge w:val="restart"/>
            <w:shd w:val="clear" w:color="FFFFCC" w:fill="FFFFFF"/>
            <w:vAlign w:val="center"/>
            <w:hideMark/>
          </w:tcPr>
          <w:p w14:paraId="0532079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6B597D7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FFFFCC" w:fill="FFFFFF"/>
            <w:vAlign w:val="center"/>
            <w:hideMark/>
          </w:tcPr>
          <w:p w14:paraId="632F7A73"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2F79726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9</w:t>
            </w:r>
          </w:p>
        </w:tc>
        <w:tc>
          <w:tcPr>
            <w:tcW w:w="338" w:type="pct"/>
            <w:vMerge w:val="restart"/>
            <w:shd w:val="clear" w:color="FFFFCC" w:fill="FFFFFF"/>
            <w:vAlign w:val="center"/>
            <w:hideMark/>
          </w:tcPr>
          <w:p w14:paraId="6126D77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397" w:type="pct"/>
            <w:vMerge w:val="restart"/>
            <w:shd w:val="clear" w:color="FFFFCC" w:fill="FFFFFF"/>
            <w:vAlign w:val="center"/>
            <w:hideMark/>
          </w:tcPr>
          <w:p w14:paraId="2A241E3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46A6CEE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085B9DD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0,73</w:t>
            </w:r>
          </w:p>
        </w:tc>
        <w:tc>
          <w:tcPr>
            <w:tcW w:w="306" w:type="pct"/>
            <w:shd w:val="clear" w:color="FFFFCC" w:fill="FFFFFF"/>
            <w:vAlign w:val="center"/>
            <w:hideMark/>
          </w:tcPr>
          <w:p w14:paraId="3DC28CC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1,2</w:t>
            </w:r>
          </w:p>
        </w:tc>
        <w:tc>
          <w:tcPr>
            <w:tcW w:w="609" w:type="pct"/>
            <w:tcBorders>
              <w:right w:val="single" w:sz="2" w:space="0" w:color="auto"/>
            </w:tcBorders>
            <w:shd w:val="clear" w:color="FFFFCC" w:fill="FFFFFF"/>
            <w:vAlign w:val="center"/>
            <w:hideMark/>
          </w:tcPr>
          <w:p w14:paraId="6BA09CE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Química</w:t>
            </w:r>
          </w:p>
        </w:tc>
      </w:tr>
      <w:tr w:rsidR="003656C9" w:rsidRPr="0085567A" w14:paraId="745AB2C9" w14:textId="77777777" w:rsidTr="00AA4829">
        <w:trPr>
          <w:trHeight w:val="648"/>
        </w:trPr>
        <w:tc>
          <w:tcPr>
            <w:tcW w:w="260" w:type="pct"/>
            <w:vMerge/>
            <w:tcBorders>
              <w:left w:val="single" w:sz="2" w:space="0" w:color="auto"/>
            </w:tcBorders>
            <w:vAlign w:val="center"/>
            <w:hideMark/>
          </w:tcPr>
          <w:p w14:paraId="150181A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75D8C1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77BD5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04BB64F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41C8E0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6807A0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9D64B3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D0F58F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0D4BE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C8E5C5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C794E7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54C4474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08F062F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0911593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1,46</w:t>
            </w:r>
          </w:p>
        </w:tc>
        <w:tc>
          <w:tcPr>
            <w:tcW w:w="609" w:type="pct"/>
            <w:tcBorders>
              <w:right w:val="single" w:sz="2" w:space="0" w:color="auto"/>
            </w:tcBorders>
            <w:shd w:val="clear" w:color="auto" w:fill="auto"/>
            <w:vAlign w:val="center"/>
            <w:hideMark/>
          </w:tcPr>
          <w:p w14:paraId="7998C21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4083FF78" w14:textId="77777777" w:rsidTr="00AA4829">
        <w:trPr>
          <w:trHeight w:val="686"/>
        </w:trPr>
        <w:tc>
          <w:tcPr>
            <w:tcW w:w="260" w:type="pct"/>
            <w:vMerge/>
            <w:tcBorders>
              <w:left w:val="single" w:sz="2" w:space="0" w:color="auto"/>
            </w:tcBorders>
            <w:vAlign w:val="center"/>
            <w:hideMark/>
          </w:tcPr>
          <w:p w14:paraId="5689BF5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7D7DF28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3CDE5E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CFAC0F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ACA887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6E2466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1B48D8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6A73ED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92308D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017CDB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7C3ADD1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94164E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CC88A6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1473140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609" w:type="pct"/>
            <w:tcBorders>
              <w:right w:val="single" w:sz="2" w:space="0" w:color="auto"/>
            </w:tcBorders>
            <w:shd w:val="clear" w:color="auto" w:fill="auto"/>
            <w:vAlign w:val="center"/>
            <w:hideMark/>
          </w:tcPr>
          <w:p w14:paraId="1DD2F1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Biotecnología</w:t>
            </w:r>
          </w:p>
        </w:tc>
      </w:tr>
      <w:tr w:rsidR="003656C9" w:rsidRPr="0085567A" w14:paraId="47DFC09A" w14:textId="77777777" w:rsidTr="00AA4829">
        <w:trPr>
          <w:trHeight w:val="426"/>
        </w:trPr>
        <w:tc>
          <w:tcPr>
            <w:tcW w:w="260" w:type="pct"/>
            <w:vMerge/>
            <w:tcBorders>
              <w:left w:val="single" w:sz="2" w:space="0" w:color="auto"/>
            </w:tcBorders>
            <w:vAlign w:val="center"/>
            <w:hideMark/>
          </w:tcPr>
          <w:p w14:paraId="22EC6C8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30C008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E7E4A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2DF97D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75186A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DA769A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A8CA28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1043E8E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84A301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124DF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2E8E65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7E3F5B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F552BB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317AEFF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0,36</w:t>
            </w:r>
          </w:p>
        </w:tc>
        <w:tc>
          <w:tcPr>
            <w:tcW w:w="609" w:type="pct"/>
            <w:tcBorders>
              <w:right w:val="single" w:sz="2" w:space="0" w:color="auto"/>
            </w:tcBorders>
            <w:shd w:val="clear" w:color="auto" w:fill="auto"/>
            <w:vAlign w:val="center"/>
            <w:hideMark/>
          </w:tcPr>
          <w:p w14:paraId="54547A2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Química Sanitaria</w:t>
            </w:r>
          </w:p>
        </w:tc>
      </w:tr>
      <w:tr w:rsidR="003656C9" w:rsidRPr="0085567A" w14:paraId="580C29AF" w14:textId="77777777" w:rsidTr="00AA4829">
        <w:trPr>
          <w:trHeight w:val="1434"/>
        </w:trPr>
        <w:tc>
          <w:tcPr>
            <w:tcW w:w="260" w:type="pct"/>
            <w:vMerge w:val="restart"/>
            <w:tcBorders>
              <w:left w:val="single" w:sz="2" w:space="0" w:color="auto"/>
            </w:tcBorders>
            <w:shd w:val="clear" w:color="auto" w:fill="F2F2F2" w:themeFill="background1" w:themeFillShade="F2"/>
            <w:vAlign w:val="center"/>
            <w:hideMark/>
          </w:tcPr>
          <w:p w14:paraId="6DECACE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43</w:t>
            </w:r>
          </w:p>
        </w:tc>
        <w:tc>
          <w:tcPr>
            <w:tcW w:w="418" w:type="pct"/>
            <w:vMerge w:val="restart"/>
            <w:shd w:val="clear" w:color="auto" w:fill="F2F2F2" w:themeFill="background1" w:themeFillShade="F2"/>
            <w:vAlign w:val="center"/>
            <w:hideMark/>
          </w:tcPr>
          <w:p w14:paraId="2BB14B3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Análisis y control químico enológico</w:t>
            </w:r>
          </w:p>
        </w:tc>
        <w:tc>
          <w:tcPr>
            <w:tcW w:w="195" w:type="pct"/>
            <w:vMerge w:val="restart"/>
            <w:shd w:val="clear" w:color="auto" w:fill="F2F2F2" w:themeFill="background1" w:themeFillShade="F2"/>
            <w:vAlign w:val="center"/>
            <w:hideMark/>
          </w:tcPr>
          <w:p w14:paraId="4BA06E2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auto" w:fill="F2F2F2" w:themeFill="background1" w:themeFillShade="F2"/>
            <w:vAlign w:val="center"/>
            <w:hideMark/>
          </w:tcPr>
          <w:p w14:paraId="64AEA5D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1B1CCA2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Química Analítica</w:t>
            </w:r>
          </w:p>
        </w:tc>
        <w:tc>
          <w:tcPr>
            <w:tcW w:w="244" w:type="pct"/>
            <w:vMerge w:val="restart"/>
            <w:shd w:val="clear" w:color="auto" w:fill="F2F2F2" w:themeFill="background1" w:themeFillShade="F2"/>
            <w:vAlign w:val="center"/>
            <w:hideMark/>
          </w:tcPr>
          <w:p w14:paraId="3A83F19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72D8FD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auto" w:fill="F2F2F2" w:themeFill="background1" w:themeFillShade="F2"/>
            <w:vAlign w:val="center"/>
            <w:hideMark/>
          </w:tcPr>
          <w:p w14:paraId="098BE0A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563562B8"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10</w:t>
            </w:r>
          </w:p>
        </w:tc>
        <w:tc>
          <w:tcPr>
            <w:tcW w:w="338" w:type="pct"/>
            <w:vMerge w:val="restart"/>
            <w:shd w:val="clear" w:color="auto" w:fill="F2F2F2" w:themeFill="background1" w:themeFillShade="F2"/>
            <w:vAlign w:val="center"/>
            <w:hideMark/>
          </w:tcPr>
          <w:p w14:paraId="59190BB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397" w:type="pct"/>
            <w:vMerge w:val="restart"/>
            <w:shd w:val="clear" w:color="auto" w:fill="F2F2F2" w:themeFill="background1" w:themeFillShade="F2"/>
            <w:vAlign w:val="center"/>
            <w:hideMark/>
          </w:tcPr>
          <w:p w14:paraId="30E2D09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0868B5F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3419129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0,9</w:t>
            </w:r>
          </w:p>
        </w:tc>
        <w:tc>
          <w:tcPr>
            <w:tcW w:w="306" w:type="pct"/>
            <w:shd w:val="clear" w:color="auto" w:fill="F2F2F2" w:themeFill="background1" w:themeFillShade="F2"/>
            <w:vAlign w:val="center"/>
            <w:hideMark/>
          </w:tcPr>
          <w:p w14:paraId="40EB8A4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3,7</w:t>
            </w:r>
          </w:p>
        </w:tc>
        <w:tc>
          <w:tcPr>
            <w:tcW w:w="609" w:type="pct"/>
            <w:tcBorders>
              <w:right w:val="single" w:sz="2" w:space="0" w:color="auto"/>
            </w:tcBorders>
            <w:shd w:val="clear" w:color="auto" w:fill="F2F2F2" w:themeFill="background1" w:themeFillShade="F2"/>
            <w:vAlign w:val="center"/>
            <w:hideMark/>
          </w:tcPr>
          <w:p w14:paraId="27252B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Química</w:t>
            </w:r>
          </w:p>
        </w:tc>
      </w:tr>
      <w:tr w:rsidR="003656C9" w:rsidRPr="0085567A" w14:paraId="00F917A9" w14:textId="77777777" w:rsidTr="00AA4829">
        <w:trPr>
          <w:trHeight w:val="1434"/>
        </w:trPr>
        <w:tc>
          <w:tcPr>
            <w:tcW w:w="260" w:type="pct"/>
            <w:vMerge/>
            <w:tcBorders>
              <w:left w:val="single" w:sz="2" w:space="0" w:color="auto"/>
            </w:tcBorders>
            <w:shd w:val="clear" w:color="auto" w:fill="F2F2F2" w:themeFill="background1" w:themeFillShade="F2"/>
            <w:vAlign w:val="center"/>
            <w:hideMark/>
          </w:tcPr>
          <w:p w14:paraId="65A7FC9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7892C4E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319A03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7C97711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8DABFC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5AFBD3C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9F8C37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76EEF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5D9F6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75D90B3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228FF19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0733A86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63CFADD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314CDCB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0,26</w:t>
            </w:r>
          </w:p>
        </w:tc>
        <w:tc>
          <w:tcPr>
            <w:tcW w:w="609" w:type="pct"/>
            <w:tcBorders>
              <w:right w:val="single" w:sz="2" w:space="0" w:color="auto"/>
            </w:tcBorders>
            <w:shd w:val="clear" w:color="auto" w:fill="F2F2F2" w:themeFill="background1" w:themeFillShade="F2"/>
            <w:vAlign w:val="center"/>
            <w:hideMark/>
          </w:tcPr>
          <w:p w14:paraId="6CBBF02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Herramientas Químicas para la Empresa Agroalimentaria y Medio Ambiental</w:t>
            </w:r>
          </w:p>
        </w:tc>
      </w:tr>
      <w:tr w:rsidR="003656C9" w:rsidRPr="0085567A" w14:paraId="0F9D74EE" w14:textId="77777777" w:rsidTr="00AA4829">
        <w:trPr>
          <w:trHeight w:val="973"/>
        </w:trPr>
        <w:tc>
          <w:tcPr>
            <w:tcW w:w="260" w:type="pct"/>
            <w:vMerge w:val="restart"/>
            <w:tcBorders>
              <w:left w:val="single" w:sz="2" w:space="0" w:color="auto"/>
            </w:tcBorders>
            <w:shd w:val="clear" w:color="FFFFCC" w:fill="FFFFFF"/>
            <w:vAlign w:val="center"/>
            <w:hideMark/>
          </w:tcPr>
          <w:p w14:paraId="6F0D5B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44</w:t>
            </w:r>
          </w:p>
        </w:tc>
        <w:tc>
          <w:tcPr>
            <w:tcW w:w="418" w:type="pct"/>
            <w:vMerge w:val="restart"/>
            <w:shd w:val="clear" w:color="FFFFCC" w:fill="FFFFFF"/>
            <w:vAlign w:val="center"/>
            <w:hideMark/>
          </w:tcPr>
          <w:p w14:paraId="6E8A840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Análisis y control químico enológico</w:t>
            </w:r>
          </w:p>
        </w:tc>
        <w:tc>
          <w:tcPr>
            <w:tcW w:w="195" w:type="pct"/>
            <w:vMerge w:val="restart"/>
            <w:shd w:val="clear" w:color="FFFFCC" w:fill="FFFFFF"/>
            <w:vAlign w:val="center"/>
            <w:hideMark/>
          </w:tcPr>
          <w:p w14:paraId="52F7FC4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vMerge w:val="restart"/>
            <w:shd w:val="clear" w:color="FFFFCC" w:fill="FFFFFF"/>
            <w:vAlign w:val="center"/>
            <w:hideMark/>
          </w:tcPr>
          <w:p w14:paraId="0E94F8E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041D344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Química Analítica</w:t>
            </w:r>
          </w:p>
        </w:tc>
        <w:tc>
          <w:tcPr>
            <w:tcW w:w="244" w:type="pct"/>
            <w:vMerge w:val="restart"/>
            <w:shd w:val="clear" w:color="FFFFCC" w:fill="FFFFFF"/>
            <w:vAlign w:val="center"/>
            <w:hideMark/>
          </w:tcPr>
          <w:p w14:paraId="6F6B150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7A1399B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CONTRATADO DOCTOR</w:t>
            </w:r>
          </w:p>
        </w:tc>
        <w:tc>
          <w:tcPr>
            <w:tcW w:w="195" w:type="pct"/>
            <w:vMerge w:val="restart"/>
            <w:shd w:val="clear" w:color="FFFFCC" w:fill="FFFFFF"/>
            <w:vAlign w:val="center"/>
            <w:hideMark/>
          </w:tcPr>
          <w:p w14:paraId="5CFC12C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4D6A849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38" w:type="pct"/>
            <w:vMerge w:val="restart"/>
            <w:shd w:val="clear" w:color="FFFFCC" w:fill="FFFFFF"/>
            <w:vAlign w:val="center"/>
            <w:hideMark/>
          </w:tcPr>
          <w:p w14:paraId="0A6E46B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FFFFCC" w:fill="FFFFFF"/>
            <w:vAlign w:val="center"/>
            <w:hideMark/>
          </w:tcPr>
          <w:p w14:paraId="439B9F7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4442636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41ECADA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0,13</w:t>
            </w:r>
          </w:p>
        </w:tc>
        <w:tc>
          <w:tcPr>
            <w:tcW w:w="306" w:type="pct"/>
            <w:shd w:val="clear" w:color="FFFFCC" w:fill="FFFFFF"/>
            <w:vAlign w:val="center"/>
            <w:hideMark/>
          </w:tcPr>
          <w:p w14:paraId="2FCEB8D5"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1,4</w:t>
            </w:r>
          </w:p>
        </w:tc>
        <w:tc>
          <w:tcPr>
            <w:tcW w:w="609" w:type="pct"/>
            <w:tcBorders>
              <w:right w:val="single" w:sz="2" w:space="0" w:color="auto"/>
            </w:tcBorders>
            <w:shd w:val="clear" w:color="FFFFCC" w:fill="FFFFFF"/>
            <w:vAlign w:val="center"/>
            <w:hideMark/>
          </w:tcPr>
          <w:p w14:paraId="2895A31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Ciencia y Tecnología de los Alimentos</w:t>
            </w:r>
          </w:p>
        </w:tc>
      </w:tr>
      <w:tr w:rsidR="003656C9" w:rsidRPr="0085567A" w14:paraId="1B3B269F" w14:textId="77777777" w:rsidTr="00AA4829">
        <w:trPr>
          <w:trHeight w:val="562"/>
        </w:trPr>
        <w:tc>
          <w:tcPr>
            <w:tcW w:w="260" w:type="pct"/>
            <w:vMerge/>
            <w:tcBorders>
              <w:left w:val="single" w:sz="2" w:space="0" w:color="auto"/>
            </w:tcBorders>
            <w:vAlign w:val="center"/>
            <w:hideMark/>
          </w:tcPr>
          <w:p w14:paraId="269B995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3A557D8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CBCD03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28C048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0976EC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4C810B1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D92C8C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32C1B7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E2629B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91A9BD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CD9122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7E98FDB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4E4A0FC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0A4C051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2,5</w:t>
            </w:r>
          </w:p>
        </w:tc>
        <w:tc>
          <w:tcPr>
            <w:tcW w:w="609" w:type="pct"/>
            <w:tcBorders>
              <w:right w:val="single" w:sz="2" w:space="0" w:color="auto"/>
            </w:tcBorders>
            <w:shd w:val="clear" w:color="auto" w:fill="auto"/>
            <w:vAlign w:val="center"/>
            <w:hideMark/>
          </w:tcPr>
          <w:p w14:paraId="216ADA0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Ciencias Ambientales</w:t>
            </w:r>
          </w:p>
        </w:tc>
      </w:tr>
      <w:tr w:rsidR="003656C9" w:rsidRPr="0085567A" w14:paraId="7DD4DDAF" w14:textId="77777777" w:rsidTr="003656C9">
        <w:trPr>
          <w:trHeight w:val="480"/>
        </w:trPr>
        <w:tc>
          <w:tcPr>
            <w:tcW w:w="260" w:type="pct"/>
            <w:vMerge/>
            <w:tcBorders>
              <w:left w:val="single" w:sz="2" w:space="0" w:color="auto"/>
            </w:tcBorders>
            <w:vAlign w:val="center"/>
            <w:hideMark/>
          </w:tcPr>
          <w:p w14:paraId="474560B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4B9BA30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2CCACC0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7B027CD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297B27F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4B8A72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6AF1C2D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7CC57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5550EE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1CE113D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01C3641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3FE3B4A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1D962C8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2537414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1,93</w:t>
            </w:r>
          </w:p>
        </w:tc>
        <w:tc>
          <w:tcPr>
            <w:tcW w:w="609" w:type="pct"/>
            <w:tcBorders>
              <w:right w:val="single" w:sz="2" w:space="0" w:color="auto"/>
            </w:tcBorders>
            <w:shd w:val="clear" w:color="auto" w:fill="auto"/>
            <w:vAlign w:val="center"/>
            <w:hideMark/>
          </w:tcPr>
          <w:p w14:paraId="53D06C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Química</w:t>
            </w:r>
          </w:p>
        </w:tc>
      </w:tr>
      <w:tr w:rsidR="003656C9" w:rsidRPr="0085567A" w14:paraId="58918702" w14:textId="77777777" w:rsidTr="003656C9">
        <w:trPr>
          <w:trHeight w:val="720"/>
        </w:trPr>
        <w:tc>
          <w:tcPr>
            <w:tcW w:w="260" w:type="pct"/>
            <w:vMerge/>
            <w:tcBorders>
              <w:left w:val="single" w:sz="2" w:space="0" w:color="auto"/>
            </w:tcBorders>
            <w:vAlign w:val="center"/>
            <w:hideMark/>
          </w:tcPr>
          <w:p w14:paraId="6A49830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21337DB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4F6B238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5C3F05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8D14A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102AA2B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4EB0440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B2EB7A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2A4960B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5C0FD91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67074EC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E66B7F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65AD0A2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3A6B383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w:t>
            </w:r>
          </w:p>
        </w:tc>
        <w:tc>
          <w:tcPr>
            <w:tcW w:w="609" w:type="pct"/>
            <w:tcBorders>
              <w:right w:val="single" w:sz="2" w:space="0" w:color="auto"/>
            </w:tcBorders>
            <w:shd w:val="clear" w:color="auto" w:fill="auto"/>
            <w:vAlign w:val="center"/>
            <w:hideMark/>
          </w:tcPr>
          <w:p w14:paraId="3E58326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62CD8A32" w14:textId="77777777" w:rsidTr="003656C9">
        <w:trPr>
          <w:trHeight w:val="720"/>
        </w:trPr>
        <w:tc>
          <w:tcPr>
            <w:tcW w:w="260" w:type="pct"/>
            <w:vMerge w:val="restart"/>
            <w:tcBorders>
              <w:left w:val="single" w:sz="2" w:space="0" w:color="auto"/>
            </w:tcBorders>
            <w:shd w:val="clear" w:color="auto" w:fill="F2F2F2" w:themeFill="background1" w:themeFillShade="F2"/>
            <w:vAlign w:val="center"/>
            <w:hideMark/>
          </w:tcPr>
          <w:p w14:paraId="61F5346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45</w:t>
            </w:r>
          </w:p>
        </w:tc>
        <w:tc>
          <w:tcPr>
            <w:tcW w:w="418" w:type="pct"/>
            <w:vMerge w:val="restart"/>
            <w:shd w:val="clear" w:color="auto" w:fill="F2F2F2" w:themeFill="background1" w:themeFillShade="F2"/>
            <w:vAlign w:val="center"/>
            <w:hideMark/>
          </w:tcPr>
          <w:p w14:paraId="16E8947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Sistemas de Gestión Integrados en las Empresas Vitivinícolas</w:t>
            </w:r>
          </w:p>
        </w:tc>
        <w:tc>
          <w:tcPr>
            <w:tcW w:w="195" w:type="pct"/>
            <w:vMerge w:val="restart"/>
            <w:shd w:val="clear" w:color="auto" w:fill="F2F2F2" w:themeFill="background1" w:themeFillShade="F2"/>
            <w:vAlign w:val="center"/>
            <w:hideMark/>
          </w:tcPr>
          <w:p w14:paraId="73933C9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auto" w:fill="F2F2F2" w:themeFill="background1" w:themeFillShade="F2"/>
            <w:vAlign w:val="center"/>
            <w:hideMark/>
          </w:tcPr>
          <w:p w14:paraId="7287632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auto" w:fill="F2F2F2" w:themeFill="background1" w:themeFillShade="F2"/>
            <w:vAlign w:val="center"/>
            <w:hideMark/>
          </w:tcPr>
          <w:p w14:paraId="4EF3153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Química Analítica</w:t>
            </w:r>
          </w:p>
        </w:tc>
        <w:tc>
          <w:tcPr>
            <w:tcW w:w="244" w:type="pct"/>
            <w:vMerge w:val="restart"/>
            <w:shd w:val="clear" w:color="auto" w:fill="F2F2F2" w:themeFill="background1" w:themeFillShade="F2"/>
            <w:vAlign w:val="center"/>
            <w:hideMark/>
          </w:tcPr>
          <w:p w14:paraId="5E83028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auto" w:fill="F2F2F2" w:themeFill="background1" w:themeFillShade="F2"/>
            <w:vAlign w:val="center"/>
            <w:hideMark/>
          </w:tcPr>
          <w:p w14:paraId="6303E8E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SUSTITUTO INTERINO A TIEMPO COMPLETO</w:t>
            </w:r>
          </w:p>
        </w:tc>
        <w:tc>
          <w:tcPr>
            <w:tcW w:w="195" w:type="pct"/>
            <w:vMerge w:val="restart"/>
            <w:shd w:val="clear" w:color="auto" w:fill="F2F2F2" w:themeFill="background1" w:themeFillShade="F2"/>
            <w:vAlign w:val="center"/>
            <w:hideMark/>
          </w:tcPr>
          <w:p w14:paraId="280BB2A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auto" w:fill="F2F2F2" w:themeFill="background1" w:themeFillShade="F2"/>
            <w:vAlign w:val="center"/>
            <w:hideMark/>
          </w:tcPr>
          <w:p w14:paraId="63D263D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7</w:t>
            </w:r>
          </w:p>
        </w:tc>
        <w:tc>
          <w:tcPr>
            <w:tcW w:w="338" w:type="pct"/>
            <w:vMerge w:val="restart"/>
            <w:shd w:val="clear" w:color="auto" w:fill="F2F2F2" w:themeFill="background1" w:themeFillShade="F2"/>
            <w:vAlign w:val="center"/>
            <w:hideMark/>
          </w:tcPr>
          <w:p w14:paraId="194E57BA"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vMerge w:val="restart"/>
            <w:shd w:val="clear" w:color="auto" w:fill="F2F2F2" w:themeFill="background1" w:themeFillShade="F2"/>
            <w:vAlign w:val="center"/>
            <w:hideMark/>
          </w:tcPr>
          <w:p w14:paraId="6D883BC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auto" w:fill="F2F2F2" w:themeFill="background1" w:themeFillShade="F2"/>
            <w:vAlign w:val="center"/>
            <w:hideMark/>
          </w:tcPr>
          <w:p w14:paraId="1E695C5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auto" w:fill="F2F2F2" w:themeFill="background1" w:themeFillShade="F2"/>
            <w:vAlign w:val="center"/>
            <w:hideMark/>
          </w:tcPr>
          <w:p w14:paraId="4B09425D"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0,8</w:t>
            </w:r>
          </w:p>
        </w:tc>
        <w:tc>
          <w:tcPr>
            <w:tcW w:w="306" w:type="pct"/>
            <w:shd w:val="clear" w:color="auto" w:fill="F2F2F2" w:themeFill="background1" w:themeFillShade="F2"/>
            <w:vAlign w:val="center"/>
            <w:hideMark/>
          </w:tcPr>
          <w:p w14:paraId="3D43B6D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w:t>
            </w:r>
          </w:p>
        </w:tc>
        <w:tc>
          <w:tcPr>
            <w:tcW w:w="609" w:type="pct"/>
            <w:tcBorders>
              <w:right w:val="single" w:sz="2" w:space="0" w:color="auto"/>
            </w:tcBorders>
            <w:shd w:val="clear" w:color="auto" w:fill="F2F2F2" w:themeFill="background1" w:themeFillShade="F2"/>
            <w:vAlign w:val="center"/>
            <w:hideMark/>
          </w:tcPr>
          <w:p w14:paraId="69C918E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Bioquímica</w:t>
            </w:r>
          </w:p>
        </w:tc>
      </w:tr>
      <w:tr w:rsidR="003656C9" w:rsidRPr="0085567A" w14:paraId="622E4A30" w14:textId="77777777" w:rsidTr="003656C9">
        <w:trPr>
          <w:trHeight w:val="480"/>
        </w:trPr>
        <w:tc>
          <w:tcPr>
            <w:tcW w:w="260" w:type="pct"/>
            <w:vMerge/>
            <w:tcBorders>
              <w:left w:val="single" w:sz="2" w:space="0" w:color="auto"/>
            </w:tcBorders>
            <w:shd w:val="clear" w:color="auto" w:fill="F2F2F2" w:themeFill="background1" w:themeFillShade="F2"/>
            <w:vAlign w:val="center"/>
            <w:hideMark/>
          </w:tcPr>
          <w:p w14:paraId="023B7B0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3EEC883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332DF2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21A6DF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9D78FF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7DBB490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14EE72C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1AB539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3578E43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79D8F10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12A3262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17FAAD9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06E3098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4EF20B7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3,73</w:t>
            </w:r>
          </w:p>
        </w:tc>
        <w:tc>
          <w:tcPr>
            <w:tcW w:w="609" w:type="pct"/>
            <w:tcBorders>
              <w:right w:val="single" w:sz="2" w:space="0" w:color="auto"/>
            </w:tcBorders>
            <w:shd w:val="clear" w:color="auto" w:fill="F2F2F2" w:themeFill="background1" w:themeFillShade="F2"/>
            <w:vAlign w:val="center"/>
            <w:hideMark/>
          </w:tcPr>
          <w:p w14:paraId="36AE924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Química</w:t>
            </w:r>
          </w:p>
        </w:tc>
      </w:tr>
      <w:tr w:rsidR="003656C9" w:rsidRPr="0085567A" w14:paraId="430DDDAA" w14:textId="77777777" w:rsidTr="003656C9">
        <w:trPr>
          <w:trHeight w:val="720"/>
        </w:trPr>
        <w:tc>
          <w:tcPr>
            <w:tcW w:w="260" w:type="pct"/>
            <w:vMerge/>
            <w:tcBorders>
              <w:left w:val="single" w:sz="2" w:space="0" w:color="auto"/>
            </w:tcBorders>
            <w:shd w:val="clear" w:color="auto" w:fill="F2F2F2" w:themeFill="background1" w:themeFillShade="F2"/>
            <w:vAlign w:val="center"/>
            <w:hideMark/>
          </w:tcPr>
          <w:p w14:paraId="24E10D9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shd w:val="clear" w:color="auto" w:fill="F2F2F2" w:themeFill="background1" w:themeFillShade="F2"/>
            <w:vAlign w:val="center"/>
            <w:hideMark/>
          </w:tcPr>
          <w:p w14:paraId="68D276B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6D218B7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shd w:val="clear" w:color="auto" w:fill="F2F2F2" w:themeFill="background1" w:themeFillShade="F2"/>
            <w:vAlign w:val="center"/>
            <w:hideMark/>
          </w:tcPr>
          <w:p w14:paraId="3AF15D6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58982EC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6147484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shd w:val="clear" w:color="auto" w:fill="F2F2F2" w:themeFill="background1" w:themeFillShade="F2"/>
            <w:vAlign w:val="center"/>
            <w:hideMark/>
          </w:tcPr>
          <w:p w14:paraId="06ACD0A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shd w:val="clear" w:color="auto" w:fill="F2F2F2" w:themeFill="background1" w:themeFillShade="F2"/>
            <w:vAlign w:val="center"/>
            <w:hideMark/>
          </w:tcPr>
          <w:p w14:paraId="2ECCFF4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shd w:val="clear" w:color="auto" w:fill="F2F2F2" w:themeFill="background1" w:themeFillShade="F2"/>
            <w:vAlign w:val="center"/>
            <w:hideMark/>
          </w:tcPr>
          <w:p w14:paraId="096AA05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shd w:val="clear" w:color="auto" w:fill="F2F2F2" w:themeFill="background1" w:themeFillShade="F2"/>
            <w:vAlign w:val="center"/>
            <w:hideMark/>
          </w:tcPr>
          <w:p w14:paraId="5A94DC2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shd w:val="clear" w:color="auto" w:fill="F2F2F2" w:themeFill="background1" w:themeFillShade="F2"/>
            <w:vAlign w:val="center"/>
            <w:hideMark/>
          </w:tcPr>
          <w:p w14:paraId="1BCE9BC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shd w:val="clear" w:color="auto" w:fill="F2F2F2" w:themeFill="background1" w:themeFillShade="F2"/>
            <w:vAlign w:val="center"/>
            <w:hideMark/>
          </w:tcPr>
          <w:p w14:paraId="603A484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shd w:val="clear" w:color="auto" w:fill="F2F2F2" w:themeFill="background1" w:themeFillShade="F2"/>
            <w:vAlign w:val="center"/>
            <w:hideMark/>
          </w:tcPr>
          <w:p w14:paraId="36F3ADB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F2F2F2" w:themeFill="background1" w:themeFillShade="F2"/>
            <w:vAlign w:val="center"/>
            <w:hideMark/>
          </w:tcPr>
          <w:p w14:paraId="3D5C7B8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w:t>
            </w:r>
          </w:p>
        </w:tc>
        <w:tc>
          <w:tcPr>
            <w:tcW w:w="609" w:type="pct"/>
            <w:tcBorders>
              <w:right w:val="single" w:sz="2" w:space="0" w:color="auto"/>
            </w:tcBorders>
            <w:shd w:val="clear" w:color="auto" w:fill="F2F2F2" w:themeFill="background1" w:themeFillShade="F2"/>
            <w:vAlign w:val="center"/>
            <w:hideMark/>
          </w:tcPr>
          <w:p w14:paraId="1FFCDF4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en Biotecnología</w:t>
            </w:r>
          </w:p>
        </w:tc>
      </w:tr>
      <w:tr w:rsidR="003656C9" w:rsidRPr="0085567A" w14:paraId="1354C24B" w14:textId="77777777" w:rsidTr="00AA4829">
        <w:trPr>
          <w:trHeight w:val="1292"/>
        </w:trPr>
        <w:tc>
          <w:tcPr>
            <w:tcW w:w="260" w:type="pct"/>
            <w:vMerge w:val="restart"/>
            <w:tcBorders>
              <w:left w:val="single" w:sz="2" w:space="0" w:color="auto"/>
            </w:tcBorders>
            <w:shd w:val="clear" w:color="FFFFCC" w:fill="FFFFFF"/>
            <w:vAlign w:val="center"/>
            <w:hideMark/>
          </w:tcPr>
          <w:p w14:paraId="05FD91D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46</w:t>
            </w:r>
          </w:p>
        </w:tc>
        <w:tc>
          <w:tcPr>
            <w:tcW w:w="418" w:type="pct"/>
            <w:vMerge w:val="restart"/>
            <w:shd w:val="clear" w:color="FFFFCC" w:fill="FFFFFF"/>
            <w:vAlign w:val="center"/>
            <w:hideMark/>
          </w:tcPr>
          <w:p w14:paraId="6BCF7D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Agricultura Ecológica</w:t>
            </w:r>
          </w:p>
        </w:tc>
        <w:tc>
          <w:tcPr>
            <w:tcW w:w="195" w:type="pct"/>
            <w:vMerge w:val="restart"/>
            <w:shd w:val="clear" w:color="FFFFCC" w:fill="FFFFFF"/>
            <w:vAlign w:val="center"/>
            <w:hideMark/>
          </w:tcPr>
          <w:p w14:paraId="121CE5C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4,5</w:t>
            </w:r>
          </w:p>
        </w:tc>
        <w:tc>
          <w:tcPr>
            <w:tcW w:w="293" w:type="pct"/>
            <w:vMerge w:val="restart"/>
            <w:shd w:val="clear" w:color="FFFFCC" w:fill="FFFFFF"/>
            <w:vAlign w:val="center"/>
            <w:hideMark/>
          </w:tcPr>
          <w:p w14:paraId="79A6B57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vMerge w:val="restart"/>
            <w:shd w:val="clear" w:color="FFFFCC" w:fill="FFFFFF"/>
            <w:vAlign w:val="center"/>
            <w:hideMark/>
          </w:tcPr>
          <w:p w14:paraId="0B8C715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Sociología</w:t>
            </w:r>
          </w:p>
        </w:tc>
        <w:tc>
          <w:tcPr>
            <w:tcW w:w="244" w:type="pct"/>
            <w:vMerge w:val="restart"/>
            <w:shd w:val="clear" w:color="FFFFCC" w:fill="FFFFFF"/>
            <w:vAlign w:val="center"/>
            <w:hideMark/>
          </w:tcPr>
          <w:p w14:paraId="25E5120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vMerge w:val="restart"/>
            <w:shd w:val="clear" w:color="FFFFCC" w:fill="FFFFFF"/>
            <w:vAlign w:val="center"/>
            <w:hideMark/>
          </w:tcPr>
          <w:p w14:paraId="5FF0DD2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TITULAR UNIVERSIDAD</w:t>
            </w:r>
          </w:p>
        </w:tc>
        <w:tc>
          <w:tcPr>
            <w:tcW w:w="195" w:type="pct"/>
            <w:vMerge w:val="restart"/>
            <w:shd w:val="clear" w:color="FFFFCC" w:fill="FFFFFF"/>
            <w:vAlign w:val="center"/>
            <w:hideMark/>
          </w:tcPr>
          <w:p w14:paraId="3660CF6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S</w:t>
            </w:r>
          </w:p>
        </w:tc>
        <w:tc>
          <w:tcPr>
            <w:tcW w:w="244" w:type="pct"/>
            <w:vMerge w:val="restart"/>
            <w:shd w:val="clear" w:color="FFFFCC" w:fill="FFFFFF"/>
            <w:vAlign w:val="center"/>
            <w:hideMark/>
          </w:tcPr>
          <w:p w14:paraId="3B0158A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13</w:t>
            </w:r>
          </w:p>
        </w:tc>
        <w:tc>
          <w:tcPr>
            <w:tcW w:w="338" w:type="pct"/>
            <w:vMerge w:val="restart"/>
            <w:shd w:val="clear" w:color="FFFFCC" w:fill="FFFFFF"/>
            <w:vAlign w:val="center"/>
            <w:hideMark/>
          </w:tcPr>
          <w:p w14:paraId="3DB35F1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1</w:t>
            </w:r>
          </w:p>
        </w:tc>
        <w:tc>
          <w:tcPr>
            <w:tcW w:w="397" w:type="pct"/>
            <w:vMerge w:val="restart"/>
            <w:shd w:val="clear" w:color="FFFFCC" w:fill="FFFFFF"/>
            <w:vAlign w:val="center"/>
            <w:hideMark/>
          </w:tcPr>
          <w:p w14:paraId="25535CA2"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vMerge w:val="restart"/>
            <w:shd w:val="clear" w:color="FFFFCC" w:fill="FFFFFF"/>
            <w:vAlign w:val="center"/>
            <w:hideMark/>
          </w:tcPr>
          <w:p w14:paraId="0A15689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vMerge w:val="restart"/>
            <w:shd w:val="clear" w:color="FFFFCC" w:fill="FFFFFF"/>
            <w:vAlign w:val="center"/>
            <w:hideMark/>
          </w:tcPr>
          <w:p w14:paraId="7259B24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0,66</w:t>
            </w:r>
          </w:p>
        </w:tc>
        <w:tc>
          <w:tcPr>
            <w:tcW w:w="306" w:type="pct"/>
            <w:shd w:val="clear" w:color="FFFFCC" w:fill="FFFFFF"/>
            <w:vAlign w:val="center"/>
            <w:hideMark/>
          </w:tcPr>
          <w:p w14:paraId="761A518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2,16</w:t>
            </w:r>
          </w:p>
        </w:tc>
        <w:tc>
          <w:tcPr>
            <w:tcW w:w="609" w:type="pct"/>
            <w:tcBorders>
              <w:right w:val="single" w:sz="2" w:space="0" w:color="auto"/>
            </w:tcBorders>
            <w:shd w:val="clear" w:color="FFFFCC" w:fill="FFFFFF"/>
            <w:vAlign w:val="center"/>
            <w:hideMark/>
          </w:tcPr>
          <w:p w14:paraId="6AB7416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Ingeniería Agroalimentaria y del Medio Rural</w:t>
            </w:r>
          </w:p>
        </w:tc>
      </w:tr>
      <w:tr w:rsidR="003656C9" w:rsidRPr="0085567A" w14:paraId="18F1F5DF" w14:textId="77777777" w:rsidTr="003656C9">
        <w:trPr>
          <w:trHeight w:val="480"/>
        </w:trPr>
        <w:tc>
          <w:tcPr>
            <w:tcW w:w="260" w:type="pct"/>
            <w:vMerge/>
            <w:tcBorders>
              <w:left w:val="single" w:sz="2" w:space="0" w:color="auto"/>
            </w:tcBorders>
            <w:vAlign w:val="center"/>
            <w:hideMark/>
          </w:tcPr>
          <w:p w14:paraId="35AE81B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02B3852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3C08E99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3CF5077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F2C3C0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7F0752D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5702302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09FE934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665B4D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06D8252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2D15283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FB4E64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79F21364"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56DEE3FB"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0,16</w:t>
            </w:r>
          </w:p>
        </w:tc>
        <w:tc>
          <w:tcPr>
            <w:tcW w:w="609" w:type="pct"/>
            <w:tcBorders>
              <w:right w:val="single" w:sz="2" w:space="0" w:color="auto"/>
            </w:tcBorders>
            <w:shd w:val="clear" w:color="auto" w:fill="auto"/>
            <w:vAlign w:val="center"/>
            <w:hideMark/>
          </w:tcPr>
          <w:p w14:paraId="3FDCE96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Grado de Turismo</w:t>
            </w:r>
          </w:p>
        </w:tc>
      </w:tr>
      <w:tr w:rsidR="003656C9" w:rsidRPr="0085567A" w14:paraId="35441B25" w14:textId="77777777" w:rsidTr="00AA4829">
        <w:trPr>
          <w:trHeight w:val="1640"/>
        </w:trPr>
        <w:tc>
          <w:tcPr>
            <w:tcW w:w="260" w:type="pct"/>
            <w:vMerge/>
            <w:tcBorders>
              <w:left w:val="single" w:sz="2" w:space="0" w:color="auto"/>
            </w:tcBorders>
            <w:vAlign w:val="center"/>
            <w:hideMark/>
          </w:tcPr>
          <w:p w14:paraId="1572385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59E9252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6042E2B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0100845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0BE29D4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FB7ACA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1467EA3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191D44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02898D23"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71F831C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599ABD1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205520C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7CD84591"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0FF1B78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w:t>
            </w:r>
          </w:p>
        </w:tc>
        <w:tc>
          <w:tcPr>
            <w:tcW w:w="609" w:type="pct"/>
            <w:tcBorders>
              <w:right w:val="single" w:sz="2" w:space="0" w:color="auto"/>
            </w:tcBorders>
            <w:shd w:val="clear" w:color="auto" w:fill="auto"/>
            <w:vAlign w:val="center"/>
            <w:hideMark/>
          </w:tcPr>
          <w:p w14:paraId="47196BA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Agroecología. Un enfoque de transformación sustentable de los Sistemas Agroa</w:t>
            </w:r>
          </w:p>
        </w:tc>
      </w:tr>
      <w:tr w:rsidR="003656C9" w:rsidRPr="0085567A" w14:paraId="46682869" w14:textId="77777777" w:rsidTr="00AA4829">
        <w:trPr>
          <w:trHeight w:val="997"/>
        </w:trPr>
        <w:tc>
          <w:tcPr>
            <w:tcW w:w="260" w:type="pct"/>
            <w:vMerge/>
            <w:tcBorders>
              <w:left w:val="single" w:sz="2" w:space="0" w:color="auto"/>
            </w:tcBorders>
            <w:vAlign w:val="center"/>
            <w:hideMark/>
          </w:tcPr>
          <w:p w14:paraId="10D231B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18" w:type="pct"/>
            <w:vMerge/>
            <w:vAlign w:val="center"/>
            <w:hideMark/>
          </w:tcPr>
          <w:p w14:paraId="6ACAC439"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7FD6B11E"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93" w:type="pct"/>
            <w:vMerge/>
            <w:vAlign w:val="center"/>
            <w:hideMark/>
          </w:tcPr>
          <w:p w14:paraId="6A55DA2F"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7AA03A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6FFFA29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1" w:type="pct"/>
            <w:vMerge/>
            <w:vAlign w:val="center"/>
            <w:hideMark/>
          </w:tcPr>
          <w:p w14:paraId="3D0DD84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195" w:type="pct"/>
            <w:vMerge/>
            <w:vAlign w:val="center"/>
            <w:hideMark/>
          </w:tcPr>
          <w:p w14:paraId="572E9F5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44" w:type="pct"/>
            <w:vMerge/>
            <w:vAlign w:val="center"/>
            <w:hideMark/>
          </w:tcPr>
          <w:p w14:paraId="32A2AE82"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38" w:type="pct"/>
            <w:vMerge/>
            <w:vAlign w:val="center"/>
            <w:hideMark/>
          </w:tcPr>
          <w:p w14:paraId="260D8107"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97" w:type="pct"/>
            <w:vMerge/>
            <w:vAlign w:val="center"/>
            <w:hideMark/>
          </w:tcPr>
          <w:p w14:paraId="6F1BAE2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232" w:type="pct"/>
            <w:vMerge/>
            <w:vAlign w:val="center"/>
            <w:hideMark/>
          </w:tcPr>
          <w:p w14:paraId="13F5DCE0"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485" w:type="pct"/>
            <w:vMerge/>
            <w:vAlign w:val="center"/>
            <w:hideMark/>
          </w:tcPr>
          <w:p w14:paraId="5A273FD6"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p>
        </w:tc>
        <w:tc>
          <w:tcPr>
            <w:tcW w:w="306" w:type="pct"/>
            <w:shd w:val="clear" w:color="auto" w:fill="auto"/>
            <w:vAlign w:val="center"/>
            <w:hideMark/>
          </w:tcPr>
          <w:p w14:paraId="2EC8D301"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0,16</w:t>
            </w:r>
          </w:p>
        </w:tc>
        <w:tc>
          <w:tcPr>
            <w:tcW w:w="609" w:type="pct"/>
            <w:tcBorders>
              <w:right w:val="single" w:sz="2" w:space="0" w:color="auto"/>
            </w:tcBorders>
            <w:shd w:val="clear" w:color="auto" w:fill="auto"/>
            <w:vAlign w:val="center"/>
            <w:hideMark/>
          </w:tcPr>
          <w:p w14:paraId="6953942B"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Estrategias para el Desarrollo Rural y Territorial</w:t>
            </w:r>
          </w:p>
        </w:tc>
      </w:tr>
      <w:tr w:rsidR="003656C9" w:rsidRPr="0085567A" w14:paraId="6FD2E876" w14:textId="77777777" w:rsidTr="00AA4829">
        <w:trPr>
          <w:trHeight w:val="856"/>
        </w:trPr>
        <w:tc>
          <w:tcPr>
            <w:tcW w:w="260" w:type="pct"/>
            <w:tcBorders>
              <w:left w:val="single" w:sz="2" w:space="0" w:color="auto"/>
              <w:bottom w:val="single" w:sz="2" w:space="0" w:color="auto"/>
            </w:tcBorders>
            <w:shd w:val="clear" w:color="auto" w:fill="F2F2F2" w:themeFill="background1" w:themeFillShade="F2"/>
            <w:vAlign w:val="center"/>
            <w:hideMark/>
          </w:tcPr>
          <w:p w14:paraId="24E3287A"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47</w:t>
            </w:r>
          </w:p>
        </w:tc>
        <w:tc>
          <w:tcPr>
            <w:tcW w:w="418" w:type="pct"/>
            <w:tcBorders>
              <w:bottom w:val="single" w:sz="2" w:space="0" w:color="auto"/>
            </w:tcBorders>
            <w:shd w:val="clear" w:color="auto" w:fill="F2F2F2" w:themeFill="background1" w:themeFillShade="F2"/>
            <w:vAlign w:val="center"/>
            <w:hideMark/>
          </w:tcPr>
          <w:p w14:paraId="39948C1D"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Elaboración de proyectos de Enología</w:t>
            </w:r>
          </w:p>
        </w:tc>
        <w:tc>
          <w:tcPr>
            <w:tcW w:w="195" w:type="pct"/>
            <w:tcBorders>
              <w:bottom w:val="single" w:sz="2" w:space="0" w:color="auto"/>
            </w:tcBorders>
            <w:shd w:val="clear" w:color="auto" w:fill="F2F2F2" w:themeFill="background1" w:themeFillShade="F2"/>
            <w:vAlign w:val="center"/>
            <w:hideMark/>
          </w:tcPr>
          <w:p w14:paraId="12D00C6E"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6</w:t>
            </w:r>
          </w:p>
        </w:tc>
        <w:tc>
          <w:tcPr>
            <w:tcW w:w="293" w:type="pct"/>
            <w:tcBorders>
              <w:bottom w:val="single" w:sz="2" w:space="0" w:color="auto"/>
            </w:tcBorders>
            <w:shd w:val="clear" w:color="auto" w:fill="F2F2F2" w:themeFill="background1" w:themeFillShade="F2"/>
            <w:vAlign w:val="center"/>
            <w:hideMark/>
          </w:tcPr>
          <w:p w14:paraId="52798DE9"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presencial</w:t>
            </w:r>
          </w:p>
        </w:tc>
        <w:tc>
          <w:tcPr>
            <w:tcW w:w="391" w:type="pct"/>
            <w:tcBorders>
              <w:bottom w:val="single" w:sz="2" w:space="0" w:color="auto"/>
            </w:tcBorders>
            <w:shd w:val="clear" w:color="auto" w:fill="F2F2F2" w:themeFill="background1" w:themeFillShade="F2"/>
            <w:vAlign w:val="center"/>
            <w:hideMark/>
          </w:tcPr>
          <w:p w14:paraId="1C45F518"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Tecnología De Alimentos</w:t>
            </w:r>
          </w:p>
        </w:tc>
        <w:tc>
          <w:tcPr>
            <w:tcW w:w="244" w:type="pct"/>
            <w:tcBorders>
              <w:bottom w:val="single" w:sz="2" w:space="0" w:color="auto"/>
            </w:tcBorders>
            <w:shd w:val="clear" w:color="auto" w:fill="F2F2F2" w:themeFill="background1" w:themeFillShade="F2"/>
            <w:vAlign w:val="center"/>
            <w:hideMark/>
          </w:tcPr>
          <w:p w14:paraId="42D85E3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391" w:type="pct"/>
            <w:tcBorders>
              <w:bottom w:val="single" w:sz="2" w:space="0" w:color="auto"/>
            </w:tcBorders>
            <w:shd w:val="clear" w:color="auto" w:fill="F2F2F2" w:themeFill="background1" w:themeFillShade="F2"/>
            <w:vAlign w:val="center"/>
            <w:hideMark/>
          </w:tcPr>
          <w:p w14:paraId="01A2CB7C"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PROFESOR ASOCIADO</w:t>
            </w:r>
          </w:p>
        </w:tc>
        <w:tc>
          <w:tcPr>
            <w:tcW w:w="195" w:type="pct"/>
            <w:tcBorders>
              <w:bottom w:val="single" w:sz="2" w:space="0" w:color="auto"/>
            </w:tcBorders>
            <w:shd w:val="clear" w:color="auto" w:fill="F2F2F2" w:themeFill="background1" w:themeFillShade="F2"/>
            <w:vAlign w:val="center"/>
            <w:hideMark/>
          </w:tcPr>
          <w:p w14:paraId="5D64F85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N</w:t>
            </w:r>
          </w:p>
        </w:tc>
        <w:tc>
          <w:tcPr>
            <w:tcW w:w="244" w:type="pct"/>
            <w:tcBorders>
              <w:bottom w:val="single" w:sz="2" w:space="0" w:color="auto"/>
            </w:tcBorders>
            <w:shd w:val="clear" w:color="auto" w:fill="F2F2F2" w:themeFill="background1" w:themeFillShade="F2"/>
            <w:vAlign w:val="center"/>
            <w:hideMark/>
          </w:tcPr>
          <w:p w14:paraId="0596EB9C"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23</w:t>
            </w:r>
          </w:p>
        </w:tc>
        <w:tc>
          <w:tcPr>
            <w:tcW w:w="338" w:type="pct"/>
            <w:tcBorders>
              <w:bottom w:val="single" w:sz="2" w:space="0" w:color="auto"/>
            </w:tcBorders>
            <w:shd w:val="clear" w:color="auto" w:fill="F2F2F2" w:themeFill="background1" w:themeFillShade="F2"/>
            <w:vAlign w:val="center"/>
            <w:hideMark/>
          </w:tcPr>
          <w:p w14:paraId="09D976BF"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w:t>
            </w:r>
          </w:p>
        </w:tc>
        <w:tc>
          <w:tcPr>
            <w:tcW w:w="397" w:type="pct"/>
            <w:tcBorders>
              <w:bottom w:val="single" w:sz="2" w:space="0" w:color="auto"/>
            </w:tcBorders>
            <w:shd w:val="clear" w:color="auto" w:fill="F2F2F2" w:themeFill="background1" w:themeFillShade="F2"/>
            <w:vAlign w:val="center"/>
            <w:hideMark/>
          </w:tcPr>
          <w:p w14:paraId="76AD4444"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 </w:t>
            </w:r>
          </w:p>
        </w:tc>
        <w:tc>
          <w:tcPr>
            <w:tcW w:w="232" w:type="pct"/>
            <w:tcBorders>
              <w:bottom w:val="single" w:sz="2" w:space="0" w:color="auto"/>
            </w:tcBorders>
            <w:shd w:val="clear" w:color="auto" w:fill="F2F2F2" w:themeFill="background1" w:themeFillShade="F2"/>
            <w:vAlign w:val="center"/>
            <w:hideMark/>
          </w:tcPr>
          <w:p w14:paraId="7020DE76"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TP</w:t>
            </w:r>
          </w:p>
        </w:tc>
        <w:tc>
          <w:tcPr>
            <w:tcW w:w="485" w:type="pct"/>
            <w:tcBorders>
              <w:bottom w:val="single" w:sz="2" w:space="0" w:color="auto"/>
            </w:tcBorders>
            <w:shd w:val="clear" w:color="auto" w:fill="F2F2F2" w:themeFill="background1" w:themeFillShade="F2"/>
            <w:vAlign w:val="center"/>
            <w:hideMark/>
          </w:tcPr>
          <w:p w14:paraId="38033527"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4,6</w:t>
            </w:r>
          </w:p>
        </w:tc>
        <w:tc>
          <w:tcPr>
            <w:tcW w:w="306" w:type="pct"/>
            <w:tcBorders>
              <w:bottom w:val="single" w:sz="2" w:space="0" w:color="auto"/>
            </w:tcBorders>
            <w:shd w:val="clear" w:color="auto" w:fill="F2F2F2" w:themeFill="background1" w:themeFillShade="F2"/>
            <w:vAlign w:val="center"/>
            <w:hideMark/>
          </w:tcPr>
          <w:p w14:paraId="6E1ADC60" w14:textId="77777777" w:rsidR="0085567A" w:rsidRPr="0085567A" w:rsidRDefault="0085567A" w:rsidP="0085567A">
            <w:pPr>
              <w:spacing w:after="0" w:line="240" w:lineRule="auto"/>
              <w:ind w:left="0" w:right="0" w:firstLine="0"/>
              <w:jc w:val="center"/>
              <w:rPr>
                <w:rFonts w:ascii="Calibri Light" w:hAnsi="Calibri Light" w:cs="Calibri Light"/>
                <w:color w:val="FF0000"/>
                <w:sz w:val="16"/>
                <w:szCs w:val="16"/>
              </w:rPr>
            </w:pPr>
            <w:r w:rsidRPr="0085567A">
              <w:rPr>
                <w:rFonts w:ascii="Calibri Light" w:hAnsi="Calibri Light" w:cs="Calibri Light"/>
                <w:color w:val="FF0000"/>
                <w:sz w:val="16"/>
                <w:szCs w:val="16"/>
              </w:rPr>
              <w:t>0,33</w:t>
            </w:r>
          </w:p>
        </w:tc>
        <w:tc>
          <w:tcPr>
            <w:tcW w:w="609" w:type="pct"/>
            <w:tcBorders>
              <w:bottom w:val="single" w:sz="2" w:space="0" w:color="auto"/>
              <w:right w:val="single" w:sz="2" w:space="0" w:color="auto"/>
            </w:tcBorders>
            <w:shd w:val="clear" w:color="auto" w:fill="F2F2F2" w:themeFill="background1" w:themeFillShade="F2"/>
            <w:vAlign w:val="center"/>
            <w:hideMark/>
          </w:tcPr>
          <w:p w14:paraId="17854C75" w14:textId="77777777" w:rsidR="0085567A" w:rsidRPr="0085567A" w:rsidRDefault="0085567A" w:rsidP="0085567A">
            <w:pPr>
              <w:spacing w:after="0" w:line="240" w:lineRule="auto"/>
              <w:ind w:left="0" w:right="0" w:firstLine="0"/>
              <w:jc w:val="left"/>
              <w:rPr>
                <w:rFonts w:ascii="Calibri Light" w:hAnsi="Calibri Light" w:cs="Calibri Light"/>
                <w:color w:val="FF0000"/>
                <w:sz w:val="16"/>
                <w:szCs w:val="16"/>
              </w:rPr>
            </w:pPr>
            <w:r w:rsidRPr="0085567A">
              <w:rPr>
                <w:rFonts w:ascii="Calibri Light" w:hAnsi="Calibri Light" w:cs="Calibri Light"/>
                <w:color w:val="FF0000"/>
                <w:sz w:val="16"/>
                <w:szCs w:val="16"/>
              </w:rPr>
              <w:t>Máster Universitario en Ingeniería Agronómica</w:t>
            </w:r>
          </w:p>
        </w:tc>
      </w:tr>
    </w:tbl>
    <w:p w14:paraId="092CED68" w14:textId="77777777" w:rsidR="00AB2374" w:rsidRDefault="00AB2374"/>
    <w:p w14:paraId="003E5C34" w14:textId="77777777" w:rsidR="00603CF1" w:rsidRPr="0083024C" w:rsidRDefault="00603CF1" w:rsidP="00603CF1">
      <w:pPr>
        <w:pStyle w:val="Estilo2"/>
        <w:spacing w:before="0" w:line="240" w:lineRule="auto"/>
        <w:ind w:firstLine="0"/>
        <w:jc w:val="center"/>
        <w:rPr>
          <w:rFonts w:asciiTheme="majorHAnsi" w:hAnsiTheme="majorHAnsi"/>
          <w:b w:val="0"/>
          <w:i w:val="0"/>
          <w:color w:val="auto"/>
          <w:sz w:val="18"/>
          <w:szCs w:val="18"/>
        </w:rPr>
      </w:pPr>
    </w:p>
    <w:p w14:paraId="7363E079" w14:textId="77777777" w:rsidR="0067055A" w:rsidRPr="0083024C" w:rsidRDefault="0067055A" w:rsidP="00603CF1">
      <w:pPr>
        <w:pStyle w:val="Estilo2"/>
        <w:spacing w:before="0" w:line="240" w:lineRule="auto"/>
        <w:ind w:firstLine="0"/>
        <w:jc w:val="center"/>
        <w:rPr>
          <w:rFonts w:asciiTheme="majorHAnsi" w:hAnsiTheme="majorHAnsi"/>
          <w:b w:val="0"/>
          <w:i w:val="0"/>
          <w:color w:val="auto"/>
          <w:sz w:val="18"/>
          <w:szCs w:val="18"/>
        </w:rPr>
      </w:pPr>
    </w:p>
    <w:p w14:paraId="59A77AE4" w14:textId="77777777" w:rsidR="0067055A" w:rsidRPr="0083024C" w:rsidRDefault="0067055A" w:rsidP="00603CF1">
      <w:pPr>
        <w:pStyle w:val="Estilo2"/>
        <w:spacing w:before="0" w:line="240" w:lineRule="auto"/>
        <w:ind w:firstLine="0"/>
        <w:jc w:val="center"/>
        <w:rPr>
          <w:rFonts w:asciiTheme="majorHAnsi" w:hAnsiTheme="majorHAnsi"/>
          <w:b w:val="0"/>
          <w:i w:val="0"/>
          <w:color w:val="auto"/>
          <w:sz w:val="18"/>
          <w:szCs w:val="18"/>
        </w:rPr>
        <w:sectPr w:rsidR="0067055A" w:rsidRPr="0083024C" w:rsidSect="00FE3742">
          <w:pgSz w:w="16838" w:h="11906" w:orient="landscape"/>
          <w:pgMar w:top="1134" w:right="1134" w:bottom="1134" w:left="1134" w:header="709" w:footer="709" w:gutter="0"/>
          <w:cols w:space="720"/>
          <w:docGrid w:linePitch="326"/>
        </w:sectPr>
      </w:pPr>
    </w:p>
    <w:p w14:paraId="09226B80" w14:textId="77777777" w:rsidR="009B2F95" w:rsidRPr="00B1319A" w:rsidRDefault="009B2F95" w:rsidP="009B2F95">
      <w:pPr>
        <w:spacing w:after="120" w:line="240" w:lineRule="auto"/>
        <w:ind w:left="0" w:right="0" w:firstLine="0"/>
        <w:rPr>
          <w:rFonts w:asciiTheme="majorHAnsi" w:hAnsiTheme="majorHAnsi" w:cstheme="majorHAnsi"/>
          <w:sz w:val="20"/>
          <w:szCs w:val="20"/>
        </w:rPr>
      </w:pPr>
      <w:r w:rsidRPr="00B1319A">
        <w:rPr>
          <w:rFonts w:asciiTheme="majorHAnsi" w:hAnsiTheme="majorHAnsi" w:cstheme="majorHAnsi"/>
          <w:sz w:val="20"/>
          <w:szCs w:val="20"/>
        </w:rPr>
        <w:t xml:space="preserve">El profesorado relacionado en el apartado anterior se adecua a las necesidades de la Titulación de Grado en </w:t>
      </w:r>
      <w:r w:rsidR="00635F0E">
        <w:rPr>
          <w:rFonts w:asciiTheme="majorHAnsi" w:hAnsiTheme="majorHAnsi" w:cstheme="majorHAnsi"/>
          <w:sz w:val="20"/>
          <w:szCs w:val="20"/>
        </w:rPr>
        <w:t>Enología</w:t>
      </w:r>
      <w:r w:rsidRPr="00B1319A">
        <w:rPr>
          <w:rFonts w:asciiTheme="majorHAnsi" w:hAnsiTheme="majorHAnsi" w:cstheme="majorHAnsi"/>
          <w:sz w:val="20"/>
          <w:szCs w:val="20"/>
        </w:rPr>
        <w:t>. Todos los profesores permanentes de la Escuela Técnica Superior de Ingeniería Agronómica y de Montes poseen una amplia experiencia docente e investigadora, como lo demuestra el número de tramos docentes y de investigación concedidos, como se acredita con la información incluida en las tablas anteriores.</w:t>
      </w:r>
    </w:p>
    <w:p w14:paraId="0882CBD8" w14:textId="77777777" w:rsidR="009B2F95" w:rsidRPr="00B1319A" w:rsidRDefault="009B2F95" w:rsidP="009B2F95">
      <w:pPr>
        <w:spacing w:after="120" w:line="240" w:lineRule="auto"/>
        <w:ind w:left="0" w:right="0" w:firstLine="0"/>
        <w:rPr>
          <w:rFonts w:asciiTheme="majorHAnsi" w:hAnsiTheme="majorHAnsi" w:cstheme="majorHAnsi"/>
          <w:sz w:val="20"/>
          <w:szCs w:val="20"/>
        </w:rPr>
      </w:pPr>
      <w:r w:rsidRPr="00B1319A">
        <w:rPr>
          <w:rFonts w:asciiTheme="majorHAnsi" w:hAnsiTheme="majorHAnsi" w:cstheme="majorHAnsi"/>
          <w:sz w:val="20"/>
          <w:szCs w:val="20"/>
        </w:rPr>
        <w:t xml:space="preserve">De ellas se desprende que más del 90% del profesorado que imparte docencia en la titulación tiene una experiencia docente superior a 10 años y esa experiencia docente corresponde en buena medida a la titulación equivalente que </w:t>
      </w:r>
      <w:r w:rsidRPr="00B1319A">
        <w:rPr>
          <w:rFonts w:asciiTheme="majorHAnsi" w:hAnsiTheme="majorHAnsi" w:cstheme="majorHAnsi"/>
          <w:color w:val="auto"/>
          <w:sz w:val="20"/>
          <w:szCs w:val="20"/>
        </w:rPr>
        <w:t>la presente sustituye</w:t>
      </w:r>
      <w:r w:rsidRPr="00B1319A">
        <w:rPr>
          <w:rFonts w:asciiTheme="majorHAnsi" w:hAnsiTheme="majorHAnsi" w:cstheme="majorHAnsi"/>
          <w:sz w:val="20"/>
          <w:szCs w:val="20"/>
        </w:rPr>
        <w:t xml:space="preserve"> y en otra parte a la docencia en otras titulaciones donde se imparten materias similares.</w:t>
      </w:r>
    </w:p>
    <w:p w14:paraId="1CD2D5BE" w14:textId="77777777" w:rsidR="009B2F95" w:rsidRPr="00B1319A" w:rsidRDefault="009B2F95" w:rsidP="009B2F95">
      <w:pPr>
        <w:spacing w:after="120" w:line="240" w:lineRule="auto"/>
        <w:ind w:left="0" w:right="0" w:firstLine="0"/>
        <w:rPr>
          <w:rFonts w:asciiTheme="majorHAnsi" w:hAnsiTheme="majorHAnsi" w:cstheme="majorHAnsi"/>
          <w:sz w:val="20"/>
          <w:szCs w:val="20"/>
        </w:rPr>
      </w:pPr>
      <w:r w:rsidRPr="00B1319A">
        <w:rPr>
          <w:rFonts w:asciiTheme="majorHAnsi" w:hAnsiTheme="majorHAnsi" w:cstheme="majorHAnsi"/>
          <w:sz w:val="20"/>
          <w:szCs w:val="20"/>
        </w:rPr>
        <w:t xml:space="preserve">Debe destacarse igualmente el creciente número de profesores ayudantes, colaboradores y contratados doctores que se van incorporando a la titulación y que irán consolidando su carrera profesional en el medio plazo. </w:t>
      </w:r>
    </w:p>
    <w:p w14:paraId="5F5E9D4F" w14:textId="77777777" w:rsidR="009B2F95" w:rsidRPr="00B1319A" w:rsidRDefault="009B2F95" w:rsidP="009B2F95">
      <w:pPr>
        <w:spacing w:after="120" w:line="240" w:lineRule="auto"/>
        <w:ind w:left="0" w:right="0" w:firstLine="0"/>
        <w:rPr>
          <w:rFonts w:asciiTheme="majorHAnsi" w:hAnsiTheme="majorHAnsi" w:cstheme="majorHAnsi"/>
          <w:sz w:val="20"/>
          <w:szCs w:val="20"/>
        </w:rPr>
      </w:pPr>
      <w:r w:rsidRPr="00B1319A">
        <w:rPr>
          <w:rFonts w:asciiTheme="majorHAnsi" w:hAnsiTheme="majorHAnsi" w:cstheme="majorHAnsi"/>
          <w:sz w:val="20"/>
          <w:szCs w:val="20"/>
        </w:rPr>
        <w:t xml:space="preserve">En la perspectiva investigadora, la ratio entre el personal docente funcionario y el número de sexenios de investigación reconocidos en el mismo campo de la titulación se sitúa en el 2,3. El profesorado de la Escuela Técnica Superior de Ingeniería Agronómica y de Montes está actualmente implicado en más de 150 Proyectos de Investigación nacionales e internacionales. </w:t>
      </w:r>
    </w:p>
    <w:p w14:paraId="4BC5BDE2" w14:textId="77777777" w:rsidR="0073665F" w:rsidRPr="00B1319A" w:rsidRDefault="009B2F95" w:rsidP="009B2F95">
      <w:pPr>
        <w:spacing w:after="120" w:line="240" w:lineRule="auto"/>
        <w:ind w:left="0" w:right="0" w:firstLine="0"/>
        <w:rPr>
          <w:rFonts w:asciiTheme="majorHAnsi" w:hAnsiTheme="majorHAnsi" w:cstheme="majorHAnsi"/>
          <w:sz w:val="20"/>
          <w:szCs w:val="20"/>
        </w:rPr>
      </w:pPr>
      <w:r w:rsidRPr="00B1319A">
        <w:rPr>
          <w:rFonts w:asciiTheme="majorHAnsi" w:hAnsiTheme="majorHAnsi" w:cstheme="majorHAnsi"/>
          <w:sz w:val="20"/>
          <w:szCs w:val="20"/>
        </w:rPr>
        <w:t xml:space="preserve">Ambos datos prueban suficientemente la adecuación del personal docente disponible al ámbito de conocimiento vinculado. En definitiva, la amplia experiencia docente del profesorado disponible en el ámbito de la </w:t>
      </w:r>
      <w:r w:rsidR="006E19E0">
        <w:rPr>
          <w:rFonts w:asciiTheme="majorHAnsi" w:hAnsiTheme="majorHAnsi" w:cstheme="majorHAnsi"/>
          <w:sz w:val="20"/>
          <w:szCs w:val="20"/>
        </w:rPr>
        <w:t>e</w:t>
      </w:r>
      <w:r w:rsidR="00760AF6">
        <w:rPr>
          <w:rFonts w:asciiTheme="majorHAnsi" w:hAnsiTheme="majorHAnsi" w:cstheme="majorHAnsi"/>
          <w:sz w:val="20"/>
          <w:szCs w:val="20"/>
        </w:rPr>
        <w:t xml:space="preserve">nología </w:t>
      </w:r>
      <w:r w:rsidR="006E19E0">
        <w:rPr>
          <w:rFonts w:asciiTheme="majorHAnsi" w:hAnsiTheme="majorHAnsi" w:cstheme="majorHAnsi"/>
          <w:sz w:val="20"/>
          <w:szCs w:val="20"/>
        </w:rPr>
        <w:t>y agronomía de la vid</w:t>
      </w:r>
      <w:r w:rsidRPr="00B1319A">
        <w:rPr>
          <w:rFonts w:asciiTheme="majorHAnsi" w:hAnsiTheme="majorHAnsi" w:cstheme="majorHAnsi"/>
          <w:sz w:val="20"/>
          <w:szCs w:val="20"/>
        </w:rPr>
        <w:t xml:space="preserve">, así como la investigación realizada en ese mismo campo, prueban suficientemente su adecuación al ámbito de conocimiento vinculado al Título de Grado en </w:t>
      </w:r>
      <w:r w:rsidR="00635F0E">
        <w:rPr>
          <w:rFonts w:asciiTheme="majorHAnsi" w:hAnsiTheme="majorHAnsi" w:cstheme="majorHAnsi"/>
          <w:sz w:val="20"/>
          <w:szCs w:val="20"/>
        </w:rPr>
        <w:t>Enología</w:t>
      </w:r>
      <w:r w:rsidRPr="00B1319A">
        <w:rPr>
          <w:rFonts w:asciiTheme="majorHAnsi" w:hAnsiTheme="majorHAnsi" w:cstheme="majorHAnsi"/>
          <w:sz w:val="20"/>
          <w:szCs w:val="20"/>
        </w:rPr>
        <w:t>.</w:t>
      </w:r>
    </w:p>
    <w:p w14:paraId="7C126D4D" w14:textId="77777777" w:rsidR="006D7461" w:rsidRPr="00B1319A" w:rsidRDefault="006D7461" w:rsidP="009B2F95">
      <w:pPr>
        <w:spacing w:after="120" w:line="240" w:lineRule="auto"/>
        <w:ind w:left="0" w:right="0" w:firstLine="0"/>
        <w:rPr>
          <w:rFonts w:asciiTheme="majorHAnsi" w:hAnsiTheme="majorHAnsi" w:cstheme="majorHAnsi"/>
          <w:sz w:val="20"/>
          <w:szCs w:val="20"/>
        </w:rPr>
      </w:pPr>
    </w:p>
    <w:p w14:paraId="69F819E2" w14:textId="77777777" w:rsidR="00420687" w:rsidRPr="00B1319A" w:rsidRDefault="00420687" w:rsidP="002915C3">
      <w:pPr>
        <w:pStyle w:val="Estilo3"/>
        <w:widowControl w:val="0"/>
        <w:spacing w:before="240" w:line="240" w:lineRule="auto"/>
        <w:ind w:left="425"/>
        <w:rPr>
          <w:rFonts w:asciiTheme="majorHAnsi" w:hAnsiTheme="majorHAnsi"/>
          <w:color w:val="auto"/>
          <w:sz w:val="20"/>
        </w:rPr>
      </w:pPr>
      <w:bookmarkStart w:id="87" w:name="_Toc97120839"/>
      <w:bookmarkStart w:id="88" w:name="_Toc126673882"/>
      <w:r w:rsidRPr="00B1319A">
        <w:rPr>
          <w:rFonts w:asciiTheme="majorHAnsi" w:hAnsiTheme="majorHAnsi"/>
          <w:color w:val="auto"/>
          <w:sz w:val="20"/>
        </w:rPr>
        <w:t>5.1.a) Méritos docentes del profesorado no acreditado</w:t>
      </w:r>
      <w:bookmarkEnd w:id="87"/>
      <w:bookmarkEnd w:id="88"/>
    </w:p>
    <w:p w14:paraId="6E05D721" w14:textId="36C9BEA8" w:rsidR="00420687" w:rsidRPr="00B1319A" w:rsidRDefault="0067646E" w:rsidP="00E554DD">
      <w:pPr>
        <w:spacing w:after="120" w:line="240" w:lineRule="auto"/>
        <w:ind w:left="0" w:right="0" w:firstLine="0"/>
        <w:rPr>
          <w:rFonts w:asciiTheme="majorHAnsi" w:hAnsiTheme="majorHAnsi" w:cstheme="majorHAnsi"/>
          <w:color w:val="C00000"/>
          <w:sz w:val="20"/>
          <w:szCs w:val="20"/>
        </w:rPr>
      </w:pPr>
      <w:r w:rsidRPr="00B1319A">
        <w:rPr>
          <w:rFonts w:asciiTheme="majorHAnsi" w:hAnsiTheme="majorHAnsi" w:cstheme="majorHAnsi"/>
          <w:color w:val="C00000"/>
          <w:sz w:val="20"/>
          <w:szCs w:val="20"/>
        </w:rPr>
        <w:t xml:space="preserve">Se incluyen en este apartado aquel profesorado incluido en los Planes Docentes de los Departamentos con docencia en el título que </w:t>
      </w:r>
      <w:r w:rsidR="00E341A9" w:rsidRPr="00B1319A">
        <w:rPr>
          <w:rFonts w:asciiTheme="majorHAnsi" w:hAnsiTheme="majorHAnsi" w:cstheme="majorHAnsi"/>
          <w:color w:val="C00000"/>
          <w:sz w:val="20"/>
          <w:szCs w:val="20"/>
        </w:rPr>
        <w:t xml:space="preserve">puedan estar </w:t>
      </w:r>
      <w:r w:rsidRPr="00B1319A">
        <w:rPr>
          <w:rFonts w:asciiTheme="majorHAnsi" w:hAnsiTheme="majorHAnsi" w:cstheme="majorHAnsi"/>
          <w:color w:val="C00000"/>
          <w:sz w:val="20"/>
          <w:szCs w:val="20"/>
        </w:rPr>
        <w:t>en fase de consolidación de sus plazas.</w:t>
      </w:r>
    </w:p>
    <w:tbl>
      <w:tblPr>
        <w:tblW w:w="7901" w:type="dxa"/>
        <w:jc w:val="center"/>
        <w:tblCellMar>
          <w:left w:w="70" w:type="dxa"/>
          <w:right w:w="70" w:type="dxa"/>
        </w:tblCellMar>
        <w:tblLook w:val="04A0" w:firstRow="1" w:lastRow="0" w:firstColumn="1" w:lastColumn="0" w:noHBand="0" w:noVBand="1"/>
      </w:tblPr>
      <w:tblGrid>
        <w:gridCol w:w="751"/>
        <w:gridCol w:w="7150"/>
      </w:tblGrid>
      <w:tr w:rsidR="00DC2120" w:rsidRPr="00DC2120" w14:paraId="7B99DFB2" w14:textId="77777777" w:rsidTr="00DC2120">
        <w:trPr>
          <w:trHeight w:val="240"/>
          <w:jc w:val="center"/>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AF9A2"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Docente</w:t>
            </w:r>
          </w:p>
        </w:tc>
        <w:tc>
          <w:tcPr>
            <w:tcW w:w="7150" w:type="dxa"/>
            <w:tcBorders>
              <w:top w:val="single" w:sz="4" w:space="0" w:color="auto"/>
              <w:left w:val="nil"/>
              <w:bottom w:val="single" w:sz="4" w:space="0" w:color="auto"/>
              <w:right w:val="single" w:sz="4" w:space="0" w:color="auto"/>
            </w:tcBorders>
            <w:shd w:val="clear" w:color="auto" w:fill="auto"/>
            <w:noWrap/>
            <w:vAlign w:val="bottom"/>
            <w:hideMark/>
          </w:tcPr>
          <w:p w14:paraId="32E7A461" w14:textId="77777777" w:rsidR="00DC2120" w:rsidRPr="00DC2120" w:rsidRDefault="00DC2120" w:rsidP="00DC2120">
            <w:pPr>
              <w:spacing w:after="0" w:line="240" w:lineRule="auto"/>
              <w:ind w:left="0" w:right="0" w:firstLine="0"/>
              <w:jc w:val="left"/>
              <w:rPr>
                <w:rFonts w:ascii="Calibri Light" w:hAnsi="Calibri Light" w:cs="Calibri Light"/>
                <w:color w:val="FF0000"/>
                <w:sz w:val="18"/>
                <w:szCs w:val="18"/>
              </w:rPr>
            </w:pPr>
            <w:r w:rsidRPr="00DC2120">
              <w:rPr>
                <w:rFonts w:ascii="Calibri Light" w:hAnsi="Calibri Light" w:cs="Calibri Light"/>
                <w:color w:val="FF0000"/>
                <w:sz w:val="18"/>
                <w:szCs w:val="18"/>
              </w:rPr>
              <w:t>Enlaces a información disponible</w:t>
            </w:r>
          </w:p>
        </w:tc>
      </w:tr>
      <w:tr w:rsidR="00DC2120" w:rsidRPr="00DC2120" w14:paraId="19B6AF79" w14:textId="77777777" w:rsidTr="00DC2120">
        <w:trPr>
          <w:trHeight w:val="240"/>
          <w:jc w:val="center"/>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5927B449"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1</w:t>
            </w:r>
          </w:p>
        </w:tc>
        <w:tc>
          <w:tcPr>
            <w:tcW w:w="7150" w:type="dxa"/>
            <w:tcBorders>
              <w:top w:val="nil"/>
              <w:left w:val="nil"/>
              <w:bottom w:val="single" w:sz="4" w:space="0" w:color="auto"/>
              <w:right w:val="single" w:sz="4" w:space="0" w:color="auto"/>
            </w:tcBorders>
            <w:shd w:val="clear" w:color="auto" w:fill="auto"/>
            <w:noWrap/>
            <w:vAlign w:val="bottom"/>
            <w:hideMark/>
          </w:tcPr>
          <w:p w14:paraId="633C41D7" w14:textId="1BD95AAE" w:rsidR="00DC2120" w:rsidRPr="00DC2120" w:rsidRDefault="00386608" w:rsidP="00DC2120">
            <w:pPr>
              <w:spacing w:after="0" w:line="240" w:lineRule="auto"/>
              <w:ind w:left="0" w:right="0" w:firstLine="0"/>
              <w:jc w:val="left"/>
              <w:rPr>
                <w:rFonts w:ascii="Calibri Light" w:hAnsi="Calibri Light" w:cs="Calibri Light"/>
                <w:color w:val="FF0000"/>
                <w:sz w:val="18"/>
                <w:szCs w:val="18"/>
              </w:rPr>
            </w:pPr>
            <w:hyperlink r:id="rId25" w:history="1">
              <w:r w:rsidR="00DC2120" w:rsidRPr="0079175E">
                <w:rPr>
                  <w:rStyle w:val="Hipervnculo"/>
                  <w:rFonts w:ascii="Calibri Light" w:hAnsi="Calibri Light" w:cs="Calibri Light"/>
                  <w:sz w:val="18"/>
                  <w:szCs w:val="18"/>
                </w:rPr>
                <w:t>https://orcid.org/0000-0003-1859-9990</w:t>
              </w:r>
            </w:hyperlink>
          </w:p>
        </w:tc>
      </w:tr>
      <w:tr w:rsidR="00DC2120" w:rsidRPr="00DC2120" w14:paraId="2FF7E7BF" w14:textId="77777777" w:rsidTr="00DC2120">
        <w:trPr>
          <w:trHeight w:val="240"/>
          <w:jc w:val="center"/>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10766AAF"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2</w:t>
            </w:r>
          </w:p>
        </w:tc>
        <w:tc>
          <w:tcPr>
            <w:tcW w:w="7150" w:type="dxa"/>
            <w:tcBorders>
              <w:top w:val="nil"/>
              <w:left w:val="nil"/>
              <w:bottom w:val="single" w:sz="4" w:space="0" w:color="auto"/>
              <w:right w:val="single" w:sz="4" w:space="0" w:color="auto"/>
            </w:tcBorders>
            <w:shd w:val="clear" w:color="auto" w:fill="auto"/>
            <w:noWrap/>
            <w:vAlign w:val="bottom"/>
            <w:hideMark/>
          </w:tcPr>
          <w:p w14:paraId="29E7781E" w14:textId="42E37306" w:rsidR="00DC2120" w:rsidRPr="00DC2120" w:rsidRDefault="00386608" w:rsidP="00DC2120">
            <w:pPr>
              <w:spacing w:after="0" w:line="240" w:lineRule="auto"/>
              <w:ind w:left="0" w:right="0" w:firstLine="0"/>
              <w:jc w:val="left"/>
              <w:rPr>
                <w:rFonts w:ascii="Calibri Light" w:hAnsi="Calibri Light" w:cs="Calibri Light"/>
                <w:color w:val="FF0000"/>
                <w:sz w:val="18"/>
                <w:szCs w:val="18"/>
              </w:rPr>
            </w:pPr>
            <w:hyperlink r:id="rId26" w:history="1">
              <w:r w:rsidR="00DC2120" w:rsidRPr="0079175E">
                <w:rPr>
                  <w:rStyle w:val="Hipervnculo"/>
                  <w:rFonts w:ascii="Calibri Light" w:hAnsi="Calibri Light" w:cs="Calibri Light"/>
                  <w:sz w:val="18"/>
                  <w:szCs w:val="18"/>
                </w:rPr>
                <w:t>https://dialnet.unirioja.es/servlet/autor?codigo=2280284</w:t>
              </w:r>
            </w:hyperlink>
          </w:p>
        </w:tc>
      </w:tr>
      <w:tr w:rsidR="00DC2120" w:rsidRPr="00DC2120" w14:paraId="3619FEF6" w14:textId="77777777" w:rsidTr="00DC2120">
        <w:trPr>
          <w:trHeight w:val="240"/>
          <w:jc w:val="center"/>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548263DA"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3</w:t>
            </w:r>
          </w:p>
        </w:tc>
        <w:tc>
          <w:tcPr>
            <w:tcW w:w="7150" w:type="dxa"/>
            <w:tcBorders>
              <w:top w:val="nil"/>
              <w:left w:val="nil"/>
              <w:bottom w:val="single" w:sz="4" w:space="0" w:color="auto"/>
              <w:right w:val="single" w:sz="4" w:space="0" w:color="auto"/>
            </w:tcBorders>
            <w:shd w:val="clear" w:color="auto" w:fill="auto"/>
            <w:noWrap/>
            <w:vAlign w:val="bottom"/>
            <w:hideMark/>
          </w:tcPr>
          <w:p w14:paraId="293D7764" w14:textId="50008375" w:rsidR="00DC2120" w:rsidRPr="00DC2120" w:rsidRDefault="00386608" w:rsidP="00DC2120">
            <w:pPr>
              <w:spacing w:after="0" w:line="240" w:lineRule="auto"/>
              <w:ind w:left="0" w:right="0" w:firstLine="0"/>
              <w:jc w:val="left"/>
              <w:rPr>
                <w:rFonts w:ascii="Calibri Light" w:hAnsi="Calibri Light" w:cs="Calibri Light"/>
                <w:color w:val="FF0000"/>
                <w:sz w:val="18"/>
                <w:szCs w:val="18"/>
              </w:rPr>
            </w:pPr>
            <w:hyperlink r:id="rId27" w:history="1">
              <w:r w:rsidR="00DC2120" w:rsidRPr="0079175E">
                <w:rPr>
                  <w:rStyle w:val="Hipervnculo"/>
                  <w:rFonts w:ascii="Calibri Light" w:hAnsi="Calibri Light" w:cs="Calibri Light"/>
                  <w:sz w:val="18"/>
                  <w:szCs w:val="18"/>
                </w:rPr>
                <w:t>https://orcid.org/0000-0002-5340-7029</w:t>
              </w:r>
            </w:hyperlink>
          </w:p>
        </w:tc>
      </w:tr>
      <w:tr w:rsidR="00DC2120" w:rsidRPr="00DC2120" w14:paraId="4B1A082B" w14:textId="77777777" w:rsidTr="00DC2120">
        <w:trPr>
          <w:trHeight w:val="240"/>
          <w:jc w:val="center"/>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1E56EFB9"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4</w:t>
            </w:r>
          </w:p>
        </w:tc>
        <w:tc>
          <w:tcPr>
            <w:tcW w:w="7150" w:type="dxa"/>
            <w:tcBorders>
              <w:top w:val="nil"/>
              <w:left w:val="nil"/>
              <w:bottom w:val="single" w:sz="4" w:space="0" w:color="auto"/>
              <w:right w:val="single" w:sz="4" w:space="0" w:color="auto"/>
            </w:tcBorders>
            <w:shd w:val="clear" w:color="auto" w:fill="auto"/>
            <w:noWrap/>
            <w:vAlign w:val="bottom"/>
            <w:hideMark/>
          </w:tcPr>
          <w:p w14:paraId="08374335" w14:textId="75AB5167" w:rsidR="00DC2120" w:rsidRPr="00DC2120" w:rsidRDefault="00386608" w:rsidP="00DC2120">
            <w:pPr>
              <w:spacing w:after="0" w:line="240" w:lineRule="auto"/>
              <w:ind w:left="0" w:right="0" w:firstLine="0"/>
              <w:jc w:val="left"/>
              <w:rPr>
                <w:rFonts w:ascii="Calibri Light" w:hAnsi="Calibri Light" w:cs="Calibri Light"/>
                <w:color w:val="FF0000"/>
                <w:sz w:val="18"/>
                <w:szCs w:val="18"/>
              </w:rPr>
            </w:pPr>
            <w:hyperlink r:id="rId28" w:history="1">
              <w:r w:rsidR="00DC2120" w:rsidRPr="0079175E">
                <w:rPr>
                  <w:rStyle w:val="Hipervnculo"/>
                  <w:rFonts w:ascii="Calibri Light" w:hAnsi="Calibri Light" w:cs="Calibri Light"/>
                  <w:sz w:val="18"/>
                  <w:szCs w:val="18"/>
                </w:rPr>
                <w:t>https://lanochedelosinvestigadores.fundaciondescubre.es/investigador/maria-jesus-torres-porras/</w:t>
              </w:r>
            </w:hyperlink>
          </w:p>
        </w:tc>
      </w:tr>
    </w:tbl>
    <w:p w14:paraId="40B83123" w14:textId="77777777" w:rsidR="00420687" w:rsidRPr="00B44866" w:rsidRDefault="00420687" w:rsidP="002915C3">
      <w:pPr>
        <w:pStyle w:val="Estilo3"/>
        <w:widowControl w:val="0"/>
        <w:spacing w:before="240" w:line="240" w:lineRule="auto"/>
        <w:ind w:left="425"/>
        <w:rPr>
          <w:rFonts w:asciiTheme="majorHAnsi" w:hAnsiTheme="majorHAnsi"/>
          <w:color w:val="C00000"/>
          <w:sz w:val="20"/>
        </w:rPr>
      </w:pPr>
      <w:bookmarkStart w:id="89" w:name="_Toc97120840"/>
      <w:bookmarkStart w:id="90" w:name="_Toc126673883"/>
      <w:r w:rsidRPr="00B44866">
        <w:rPr>
          <w:rFonts w:asciiTheme="majorHAnsi" w:hAnsiTheme="majorHAnsi"/>
          <w:color w:val="C00000"/>
          <w:sz w:val="20"/>
        </w:rPr>
        <w:t>5.1.b) Méritos de investigación del profesorado no doctor</w:t>
      </w:r>
      <w:bookmarkEnd w:id="89"/>
      <w:bookmarkEnd w:id="90"/>
    </w:p>
    <w:tbl>
      <w:tblPr>
        <w:tblW w:w="7871" w:type="dxa"/>
        <w:jc w:val="center"/>
        <w:tblCellMar>
          <w:left w:w="70" w:type="dxa"/>
          <w:right w:w="70" w:type="dxa"/>
        </w:tblCellMar>
        <w:tblLook w:val="04A0" w:firstRow="1" w:lastRow="0" w:firstColumn="1" w:lastColumn="0" w:noHBand="0" w:noVBand="1"/>
      </w:tblPr>
      <w:tblGrid>
        <w:gridCol w:w="751"/>
        <w:gridCol w:w="7120"/>
      </w:tblGrid>
      <w:tr w:rsidR="00DC2120" w:rsidRPr="00DC2120" w14:paraId="0DFEB6C6" w14:textId="77777777" w:rsidTr="00DC2120">
        <w:trPr>
          <w:trHeight w:val="240"/>
          <w:jc w:val="center"/>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1EB8C"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Docente</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14:paraId="7CF63FE9" w14:textId="77777777" w:rsidR="00DC2120" w:rsidRPr="00DC2120" w:rsidRDefault="00DC2120" w:rsidP="00DC2120">
            <w:pPr>
              <w:spacing w:after="0" w:line="240" w:lineRule="auto"/>
              <w:ind w:left="0" w:right="0" w:firstLine="0"/>
              <w:jc w:val="left"/>
              <w:rPr>
                <w:rFonts w:ascii="Calibri Light" w:hAnsi="Calibri Light" w:cs="Calibri Light"/>
                <w:color w:val="FF0000"/>
                <w:sz w:val="18"/>
                <w:szCs w:val="18"/>
              </w:rPr>
            </w:pPr>
            <w:r w:rsidRPr="00DC2120">
              <w:rPr>
                <w:rFonts w:ascii="Calibri Light" w:hAnsi="Calibri Light" w:cs="Calibri Light"/>
                <w:color w:val="FF0000"/>
                <w:sz w:val="18"/>
                <w:szCs w:val="18"/>
              </w:rPr>
              <w:t>Enlaces a información disponible</w:t>
            </w:r>
          </w:p>
        </w:tc>
      </w:tr>
      <w:tr w:rsidR="00DC2120" w:rsidRPr="00DC2120" w14:paraId="7949B46C" w14:textId="77777777" w:rsidTr="00DC2120">
        <w:trPr>
          <w:trHeight w:val="240"/>
          <w:jc w:val="center"/>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7FB67768"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1</w:t>
            </w:r>
          </w:p>
        </w:tc>
        <w:tc>
          <w:tcPr>
            <w:tcW w:w="7120" w:type="dxa"/>
            <w:tcBorders>
              <w:top w:val="nil"/>
              <w:left w:val="nil"/>
              <w:bottom w:val="single" w:sz="4" w:space="0" w:color="auto"/>
              <w:right w:val="single" w:sz="4" w:space="0" w:color="auto"/>
            </w:tcBorders>
            <w:shd w:val="clear" w:color="auto" w:fill="auto"/>
            <w:noWrap/>
            <w:vAlign w:val="bottom"/>
            <w:hideMark/>
          </w:tcPr>
          <w:p w14:paraId="160FDACD" w14:textId="4A79A41C" w:rsidR="00DC2120" w:rsidRPr="00DC2120" w:rsidRDefault="00386608" w:rsidP="00DC2120">
            <w:pPr>
              <w:spacing w:after="0" w:line="240" w:lineRule="auto"/>
              <w:ind w:left="0" w:right="0" w:firstLine="0"/>
              <w:jc w:val="left"/>
              <w:rPr>
                <w:rFonts w:ascii="Calibri Light" w:hAnsi="Calibri Light" w:cs="Calibri Light"/>
                <w:color w:val="FF0000"/>
                <w:sz w:val="18"/>
                <w:szCs w:val="18"/>
              </w:rPr>
            </w:pPr>
            <w:hyperlink r:id="rId29" w:history="1">
              <w:r w:rsidR="00DC2120" w:rsidRPr="0079175E">
                <w:rPr>
                  <w:rStyle w:val="Hipervnculo"/>
                  <w:rFonts w:ascii="Calibri Light" w:hAnsi="Calibri Light" w:cs="Calibri Light"/>
                  <w:sz w:val="18"/>
                  <w:szCs w:val="18"/>
                </w:rPr>
                <w:t>https://orcid.org/0000-0001-5314-7864</w:t>
              </w:r>
            </w:hyperlink>
          </w:p>
        </w:tc>
      </w:tr>
      <w:tr w:rsidR="00DC2120" w:rsidRPr="00DC2120" w14:paraId="28BFE5EB" w14:textId="77777777" w:rsidTr="00DC2120">
        <w:trPr>
          <w:trHeight w:val="240"/>
          <w:jc w:val="center"/>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1B9B9E27"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2</w:t>
            </w:r>
          </w:p>
        </w:tc>
        <w:tc>
          <w:tcPr>
            <w:tcW w:w="7120" w:type="dxa"/>
            <w:tcBorders>
              <w:top w:val="nil"/>
              <w:left w:val="nil"/>
              <w:bottom w:val="single" w:sz="4" w:space="0" w:color="auto"/>
              <w:right w:val="single" w:sz="4" w:space="0" w:color="auto"/>
            </w:tcBorders>
            <w:shd w:val="clear" w:color="auto" w:fill="auto"/>
            <w:noWrap/>
            <w:vAlign w:val="bottom"/>
            <w:hideMark/>
          </w:tcPr>
          <w:p w14:paraId="3C0F0F04" w14:textId="547617DE" w:rsidR="00DC2120" w:rsidRPr="00DC2120" w:rsidRDefault="00386608" w:rsidP="00DC2120">
            <w:pPr>
              <w:spacing w:after="0" w:line="240" w:lineRule="auto"/>
              <w:ind w:left="0" w:right="0" w:firstLine="0"/>
              <w:jc w:val="left"/>
              <w:rPr>
                <w:rFonts w:ascii="Calibri Light" w:hAnsi="Calibri Light" w:cs="Calibri Light"/>
                <w:color w:val="FF0000"/>
                <w:sz w:val="18"/>
                <w:szCs w:val="18"/>
              </w:rPr>
            </w:pPr>
            <w:hyperlink r:id="rId30" w:history="1">
              <w:r w:rsidR="00DC2120" w:rsidRPr="0079175E">
                <w:rPr>
                  <w:rStyle w:val="Hipervnculo"/>
                  <w:rFonts w:ascii="Calibri Light" w:hAnsi="Calibri Light" w:cs="Calibri Light"/>
                  <w:sz w:val="18"/>
                  <w:szCs w:val="18"/>
                </w:rPr>
                <w:t>https://orcid.org/0000-0002-9215-1505</w:t>
              </w:r>
            </w:hyperlink>
          </w:p>
        </w:tc>
      </w:tr>
      <w:tr w:rsidR="00DC2120" w:rsidRPr="00DC2120" w14:paraId="512AC20D" w14:textId="77777777" w:rsidTr="00DC2120">
        <w:trPr>
          <w:trHeight w:val="240"/>
          <w:jc w:val="center"/>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64E43D90"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3</w:t>
            </w:r>
          </w:p>
        </w:tc>
        <w:tc>
          <w:tcPr>
            <w:tcW w:w="7120" w:type="dxa"/>
            <w:tcBorders>
              <w:top w:val="nil"/>
              <w:left w:val="nil"/>
              <w:bottom w:val="single" w:sz="4" w:space="0" w:color="auto"/>
              <w:right w:val="single" w:sz="4" w:space="0" w:color="auto"/>
            </w:tcBorders>
            <w:shd w:val="clear" w:color="auto" w:fill="auto"/>
            <w:noWrap/>
            <w:vAlign w:val="bottom"/>
            <w:hideMark/>
          </w:tcPr>
          <w:p w14:paraId="231AAB4F" w14:textId="1E6470C7" w:rsidR="00DC2120" w:rsidRPr="00DC2120" w:rsidRDefault="00386608" w:rsidP="00DC2120">
            <w:pPr>
              <w:spacing w:after="0" w:line="240" w:lineRule="auto"/>
              <w:ind w:left="0" w:right="0" w:firstLine="0"/>
              <w:jc w:val="left"/>
              <w:rPr>
                <w:rFonts w:ascii="Calibri Light" w:hAnsi="Calibri Light" w:cs="Calibri Light"/>
                <w:color w:val="FF0000"/>
                <w:sz w:val="18"/>
                <w:szCs w:val="18"/>
              </w:rPr>
            </w:pPr>
            <w:hyperlink r:id="rId31" w:history="1">
              <w:r w:rsidR="00DC2120" w:rsidRPr="0079175E">
                <w:rPr>
                  <w:rStyle w:val="Hipervnculo"/>
                  <w:rFonts w:ascii="Calibri Light" w:hAnsi="Calibri Light" w:cs="Calibri Light"/>
                  <w:sz w:val="18"/>
                  <w:szCs w:val="18"/>
                </w:rPr>
                <w:t>https://orcid.org/0000-0002-6757-1188</w:t>
              </w:r>
            </w:hyperlink>
          </w:p>
        </w:tc>
      </w:tr>
      <w:tr w:rsidR="00DC2120" w:rsidRPr="00DC2120" w14:paraId="133CB4E0" w14:textId="77777777" w:rsidTr="00DC2120">
        <w:trPr>
          <w:trHeight w:val="240"/>
          <w:jc w:val="center"/>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70634A15"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4</w:t>
            </w:r>
          </w:p>
        </w:tc>
        <w:tc>
          <w:tcPr>
            <w:tcW w:w="7120" w:type="dxa"/>
            <w:tcBorders>
              <w:top w:val="nil"/>
              <w:left w:val="nil"/>
              <w:bottom w:val="single" w:sz="4" w:space="0" w:color="auto"/>
              <w:right w:val="single" w:sz="4" w:space="0" w:color="auto"/>
            </w:tcBorders>
            <w:shd w:val="clear" w:color="auto" w:fill="auto"/>
            <w:noWrap/>
            <w:vAlign w:val="bottom"/>
            <w:hideMark/>
          </w:tcPr>
          <w:p w14:paraId="2C1DEDE8" w14:textId="32F99528" w:rsidR="00DC2120" w:rsidRPr="00DC2120" w:rsidRDefault="00386608" w:rsidP="00DC2120">
            <w:pPr>
              <w:spacing w:after="0" w:line="240" w:lineRule="auto"/>
              <w:ind w:left="0" w:right="0" w:firstLine="0"/>
              <w:jc w:val="left"/>
              <w:rPr>
                <w:rFonts w:ascii="Calibri Light" w:hAnsi="Calibri Light" w:cs="Calibri Light"/>
                <w:color w:val="FF0000"/>
                <w:sz w:val="18"/>
                <w:szCs w:val="18"/>
              </w:rPr>
            </w:pPr>
            <w:hyperlink r:id="rId32" w:history="1">
              <w:r w:rsidR="00DC2120" w:rsidRPr="0079175E">
                <w:rPr>
                  <w:rStyle w:val="Hipervnculo"/>
                  <w:rFonts w:ascii="Calibri Light" w:hAnsi="Calibri Light" w:cs="Calibri Light"/>
                  <w:sz w:val="18"/>
                  <w:szCs w:val="18"/>
                </w:rPr>
                <w:t>https://orcid.org/0000-0001-6634-5966</w:t>
              </w:r>
            </w:hyperlink>
          </w:p>
        </w:tc>
      </w:tr>
      <w:tr w:rsidR="00DC2120" w:rsidRPr="00DC2120" w14:paraId="2508A120" w14:textId="77777777" w:rsidTr="00DC2120">
        <w:trPr>
          <w:trHeight w:val="240"/>
          <w:jc w:val="center"/>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1AF3B5D1" w14:textId="77777777" w:rsidR="00DC2120" w:rsidRPr="00DC2120" w:rsidRDefault="00DC2120" w:rsidP="00DC2120">
            <w:pPr>
              <w:spacing w:after="0" w:line="240" w:lineRule="auto"/>
              <w:ind w:left="0" w:right="0" w:firstLine="0"/>
              <w:jc w:val="center"/>
              <w:rPr>
                <w:rFonts w:ascii="Calibri Light" w:hAnsi="Calibri Light" w:cs="Calibri Light"/>
                <w:color w:val="FF0000"/>
                <w:sz w:val="18"/>
                <w:szCs w:val="18"/>
              </w:rPr>
            </w:pPr>
            <w:r w:rsidRPr="00DC2120">
              <w:rPr>
                <w:rFonts w:ascii="Calibri Light" w:hAnsi="Calibri Light" w:cs="Calibri Light"/>
                <w:color w:val="FF0000"/>
                <w:sz w:val="18"/>
                <w:szCs w:val="18"/>
              </w:rPr>
              <w:t>5</w:t>
            </w:r>
          </w:p>
        </w:tc>
        <w:tc>
          <w:tcPr>
            <w:tcW w:w="7120" w:type="dxa"/>
            <w:tcBorders>
              <w:top w:val="nil"/>
              <w:left w:val="nil"/>
              <w:bottom w:val="single" w:sz="4" w:space="0" w:color="auto"/>
              <w:right w:val="single" w:sz="4" w:space="0" w:color="auto"/>
            </w:tcBorders>
            <w:shd w:val="clear" w:color="auto" w:fill="auto"/>
            <w:noWrap/>
            <w:vAlign w:val="bottom"/>
            <w:hideMark/>
          </w:tcPr>
          <w:p w14:paraId="1292CE7F" w14:textId="09F4DBFC" w:rsidR="00DC2120" w:rsidRPr="00DC2120" w:rsidRDefault="00386608" w:rsidP="00DC2120">
            <w:pPr>
              <w:spacing w:after="0" w:line="240" w:lineRule="auto"/>
              <w:ind w:left="0" w:right="0" w:firstLine="0"/>
              <w:jc w:val="left"/>
              <w:rPr>
                <w:rFonts w:ascii="Calibri Light" w:hAnsi="Calibri Light" w:cs="Calibri Light"/>
                <w:color w:val="FF0000"/>
                <w:sz w:val="18"/>
                <w:szCs w:val="18"/>
              </w:rPr>
            </w:pPr>
            <w:hyperlink r:id="rId33" w:history="1">
              <w:r w:rsidR="00DC2120" w:rsidRPr="0079175E">
                <w:rPr>
                  <w:rStyle w:val="Hipervnculo"/>
                  <w:rFonts w:ascii="Calibri Light" w:hAnsi="Calibri Light" w:cs="Calibri Light"/>
                  <w:sz w:val="18"/>
                  <w:szCs w:val="18"/>
                </w:rPr>
                <w:t>https://www.researchgate.net/profile/Inmaculada-Osuna-Jimenez</w:t>
              </w:r>
            </w:hyperlink>
          </w:p>
        </w:tc>
      </w:tr>
    </w:tbl>
    <w:p w14:paraId="571A0AEF" w14:textId="77777777" w:rsidR="00DC2120" w:rsidRPr="00B44866" w:rsidRDefault="00DC2120" w:rsidP="00E341A9">
      <w:pPr>
        <w:spacing w:after="120" w:line="240" w:lineRule="auto"/>
        <w:ind w:left="0" w:right="0" w:firstLine="0"/>
        <w:rPr>
          <w:rFonts w:asciiTheme="majorHAnsi" w:hAnsiTheme="majorHAnsi" w:cstheme="majorHAnsi"/>
          <w:color w:val="C00000"/>
          <w:sz w:val="18"/>
          <w:szCs w:val="18"/>
        </w:rPr>
      </w:pPr>
    </w:p>
    <w:p w14:paraId="1D226983" w14:textId="77777777" w:rsidR="00420687" w:rsidRPr="00B1319A" w:rsidRDefault="00420687" w:rsidP="002915C3">
      <w:pPr>
        <w:pStyle w:val="Estilo3"/>
        <w:widowControl w:val="0"/>
        <w:spacing w:before="240" w:line="240" w:lineRule="auto"/>
        <w:ind w:left="425"/>
        <w:rPr>
          <w:rFonts w:asciiTheme="majorHAnsi" w:hAnsiTheme="majorHAnsi"/>
          <w:sz w:val="20"/>
        </w:rPr>
      </w:pPr>
      <w:bookmarkStart w:id="91" w:name="_Toc97120841"/>
      <w:bookmarkStart w:id="92" w:name="_Toc126673884"/>
      <w:r w:rsidRPr="00B1319A">
        <w:rPr>
          <w:rFonts w:asciiTheme="majorHAnsi" w:hAnsiTheme="majorHAnsi"/>
          <w:sz w:val="20"/>
        </w:rPr>
        <w:t>5.1.c) Perfil del profesorado necesario y no disponible y plan de contratación</w:t>
      </w:r>
      <w:bookmarkEnd w:id="91"/>
      <w:bookmarkEnd w:id="92"/>
    </w:p>
    <w:p w14:paraId="4C3695A4" w14:textId="77777777" w:rsidR="0073665F" w:rsidRPr="00B1319A" w:rsidRDefault="0073665F" w:rsidP="0073665F">
      <w:pPr>
        <w:spacing w:after="120" w:line="240" w:lineRule="auto"/>
        <w:ind w:left="0" w:right="0" w:firstLine="0"/>
        <w:rPr>
          <w:rFonts w:asciiTheme="majorHAnsi" w:hAnsiTheme="majorHAnsi" w:cstheme="majorHAnsi"/>
          <w:sz w:val="20"/>
          <w:szCs w:val="20"/>
        </w:rPr>
      </w:pPr>
      <w:r w:rsidRPr="00B1319A">
        <w:rPr>
          <w:rFonts w:asciiTheme="majorHAnsi" w:hAnsiTheme="majorHAnsi" w:cstheme="majorHAnsi"/>
          <w:sz w:val="20"/>
          <w:szCs w:val="20"/>
        </w:rPr>
        <w:t xml:space="preserve">En ninguna materia la docencia depende de un único profesor. Todas las áreas de conocimiento que se incluyen en el Plan Docente están cubiertas por profesorado cualificado. En determinadas áreas existe un proceso de formación de jóvenes investigadores que podrían suponer un relevo de la actual plantilla y a los que </w:t>
      </w:r>
      <w:r w:rsidR="00172D25" w:rsidRPr="00B1319A">
        <w:rPr>
          <w:rFonts w:asciiTheme="majorHAnsi" w:hAnsiTheme="majorHAnsi" w:cstheme="majorHAnsi"/>
          <w:sz w:val="20"/>
          <w:szCs w:val="20"/>
        </w:rPr>
        <w:t xml:space="preserve">se </w:t>
      </w:r>
      <w:r w:rsidRPr="00B1319A">
        <w:rPr>
          <w:rFonts w:asciiTheme="majorHAnsi" w:hAnsiTheme="majorHAnsi" w:cstheme="majorHAnsi"/>
          <w:sz w:val="20"/>
          <w:szCs w:val="20"/>
        </w:rPr>
        <w:t xml:space="preserve">está facilitando su paulatina incorporación a labores docente y </w:t>
      </w:r>
      <w:r w:rsidR="00172D25" w:rsidRPr="00B1319A">
        <w:rPr>
          <w:rFonts w:asciiTheme="majorHAnsi" w:hAnsiTheme="majorHAnsi" w:cstheme="majorHAnsi"/>
          <w:sz w:val="20"/>
          <w:szCs w:val="20"/>
        </w:rPr>
        <w:t xml:space="preserve">a </w:t>
      </w:r>
      <w:r w:rsidRPr="00B1319A">
        <w:rPr>
          <w:rFonts w:asciiTheme="majorHAnsi" w:hAnsiTheme="majorHAnsi" w:cstheme="majorHAnsi"/>
          <w:sz w:val="20"/>
          <w:szCs w:val="20"/>
        </w:rPr>
        <w:t xml:space="preserve">la realización de cursos de formación continua del profesorado. </w:t>
      </w:r>
    </w:p>
    <w:p w14:paraId="65178041" w14:textId="77777777" w:rsidR="00420687" w:rsidRPr="00B1319A" w:rsidRDefault="00420687" w:rsidP="002915C3">
      <w:pPr>
        <w:pStyle w:val="Estilo3"/>
        <w:widowControl w:val="0"/>
        <w:tabs>
          <w:tab w:val="clear" w:pos="425"/>
          <w:tab w:val="left" w:pos="426"/>
        </w:tabs>
        <w:spacing w:before="240" w:line="240" w:lineRule="auto"/>
        <w:ind w:left="425"/>
        <w:rPr>
          <w:rFonts w:asciiTheme="majorHAnsi" w:hAnsiTheme="majorHAnsi"/>
          <w:sz w:val="20"/>
        </w:rPr>
      </w:pPr>
      <w:bookmarkStart w:id="93" w:name="_Toc126673885"/>
      <w:r w:rsidRPr="00B1319A">
        <w:rPr>
          <w:rFonts w:asciiTheme="majorHAnsi" w:hAnsiTheme="majorHAnsi"/>
          <w:sz w:val="20"/>
        </w:rPr>
        <w:t>5.1.d) Personas que tutelan las Prácticas Académica Externas</w:t>
      </w:r>
      <w:bookmarkEnd w:id="93"/>
    </w:p>
    <w:p w14:paraId="51A028FC" w14:textId="77777777" w:rsidR="0067055A" w:rsidRPr="0083024C" w:rsidRDefault="0067055A" w:rsidP="0067055A">
      <w:pPr>
        <w:spacing w:after="120" w:line="240" w:lineRule="auto"/>
        <w:ind w:left="0" w:right="0" w:firstLine="0"/>
        <w:rPr>
          <w:rFonts w:asciiTheme="majorHAnsi" w:hAnsiTheme="majorHAnsi" w:cstheme="majorHAnsi"/>
          <w:sz w:val="18"/>
          <w:szCs w:val="18"/>
        </w:rPr>
      </w:pPr>
    </w:p>
    <w:p w14:paraId="0851308E" w14:textId="77777777" w:rsidR="0067055A" w:rsidRPr="0083024C" w:rsidRDefault="0067055A" w:rsidP="0067055A">
      <w:pPr>
        <w:pStyle w:val="Estilo2"/>
        <w:spacing w:before="0" w:line="240" w:lineRule="auto"/>
        <w:ind w:firstLine="0"/>
        <w:jc w:val="center"/>
        <w:rPr>
          <w:i w:val="0"/>
          <w:sz w:val="18"/>
          <w:szCs w:val="18"/>
        </w:rPr>
      </w:pPr>
      <w:r w:rsidRPr="0083024C">
        <w:rPr>
          <w:i w:val="0"/>
          <w:sz w:val="18"/>
          <w:szCs w:val="18"/>
        </w:rPr>
        <w:t>Tabla 8. Personal académico o profesional responsable de las prácticas académicas externas</w:t>
      </w:r>
    </w:p>
    <w:tbl>
      <w:tblPr>
        <w:tblStyle w:val="TableGrid1"/>
        <w:tblW w:w="9279" w:type="dxa"/>
        <w:jc w:val="center"/>
        <w:tblInd w:w="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41" w:type="dxa"/>
          <w:left w:w="107" w:type="dxa"/>
          <w:right w:w="93" w:type="dxa"/>
        </w:tblCellMar>
        <w:tblLook w:val="04A0" w:firstRow="1" w:lastRow="0" w:firstColumn="1" w:lastColumn="0" w:noHBand="0" w:noVBand="1"/>
      </w:tblPr>
      <w:tblGrid>
        <w:gridCol w:w="2083"/>
        <w:gridCol w:w="1019"/>
        <w:gridCol w:w="1715"/>
        <w:gridCol w:w="1280"/>
        <w:gridCol w:w="1166"/>
        <w:gridCol w:w="2016"/>
      </w:tblGrid>
      <w:tr w:rsidR="00764275" w:rsidRPr="0083024C" w14:paraId="4B1B8F90" w14:textId="77777777" w:rsidTr="00AC1130">
        <w:trPr>
          <w:trHeight w:val="704"/>
          <w:jc w:val="center"/>
        </w:trPr>
        <w:tc>
          <w:tcPr>
            <w:tcW w:w="2083" w:type="dxa"/>
            <w:shd w:val="clear" w:color="auto" w:fill="D5DCE4" w:themeFill="text2" w:themeFillTint="33"/>
            <w:vAlign w:val="center"/>
          </w:tcPr>
          <w:p w14:paraId="2DC0655E" w14:textId="77777777" w:rsidR="0067055A" w:rsidRPr="0083024C" w:rsidRDefault="0067055A" w:rsidP="00764275">
            <w:pPr>
              <w:widowControl w:val="0"/>
              <w:spacing w:after="0" w:line="240" w:lineRule="auto"/>
              <w:ind w:right="16"/>
              <w:jc w:val="center"/>
              <w:rPr>
                <w:rFonts w:asciiTheme="majorHAnsi" w:hAnsiTheme="majorHAnsi"/>
                <w:color w:val="auto"/>
                <w:sz w:val="16"/>
                <w:szCs w:val="16"/>
              </w:rPr>
            </w:pPr>
            <w:r w:rsidRPr="0083024C">
              <w:rPr>
                <w:rFonts w:asciiTheme="majorHAnsi" w:eastAsia="Source Sans Pro" w:hAnsiTheme="majorHAnsi" w:cs="Source Sans Pro"/>
                <w:b/>
                <w:color w:val="auto"/>
                <w:sz w:val="16"/>
                <w:szCs w:val="16"/>
              </w:rPr>
              <w:t>Identificador</w:t>
            </w:r>
          </w:p>
          <w:p w14:paraId="48FDA050" w14:textId="77777777" w:rsidR="0067055A" w:rsidRPr="0083024C" w:rsidRDefault="0067055A" w:rsidP="00764275">
            <w:pPr>
              <w:widowControl w:val="0"/>
              <w:spacing w:after="0" w:line="240" w:lineRule="auto"/>
              <w:ind w:right="13"/>
              <w:jc w:val="center"/>
              <w:rPr>
                <w:rFonts w:asciiTheme="majorHAnsi" w:hAnsiTheme="majorHAnsi"/>
                <w:color w:val="auto"/>
                <w:sz w:val="16"/>
                <w:szCs w:val="16"/>
              </w:rPr>
            </w:pPr>
            <w:r w:rsidRPr="0083024C">
              <w:rPr>
                <w:rFonts w:asciiTheme="majorHAnsi" w:eastAsia="Source Sans Pro" w:hAnsiTheme="majorHAnsi" w:cs="Source Sans Pro"/>
                <w:b/>
                <w:color w:val="auto"/>
                <w:sz w:val="16"/>
                <w:szCs w:val="16"/>
              </w:rPr>
              <w:t>Tutor/Tutora</w:t>
            </w:r>
          </w:p>
        </w:tc>
        <w:tc>
          <w:tcPr>
            <w:tcW w:w="1019" w:type="dxa"/>
            <w:shd w:val="clear" w:color="auto" w:fill="D5DCE4" w:themeFill="text2" w:themeFillTint="33"/>
            <w:vAlign w:val="center"/>
          </w:tcPr>
          <w:p w14:paraId="44FBFCBF" w14:textId="77777777" w:rsidR="0067055A" w:rsidRPr="0083024C" w:rsidRDefault="0067055A" w:rsidP="00764275">
            <w:pPr>
              <w:widowControl w:val="0"/>
              <w:spacing w:after="0" w:line="240" w:lineRule="auto"/>
              <w:ind w:left="26"/>
              <w:jc w:val="center"/>
              <w:rPr>
                <w:rFonts w:asciiTheme="majorHAnsi" w:hAnsiTheme="majorHAnsi"/>
                <w:color w:val="auto"/>
                <w:sz w:val="16"/>
                <w:szCs w:val="16"/>
              </w:rPr>
            </w:pPr>
            <w:r w:rsidRPr="0083024C">
              <w:rPr>
                <w:rFonts w:asciiTheme="majorHAnsi" w:eastAsia="Source Sans Pro" w:hAnsiTheme="majorHAnsi" w:cs="Source Sans Pro"/>
                <w:b/>
                <w:color w:val="auto"/>
                <w:sz w:val="16"/>
                <w:szCs w:val="16"/>
              </w:rPr>
              <w:t>Universidad / Entidad</w:t>
            </w:r>
          </w:p>
        </w:tc>
        <w:tc>
          <w:tcPr>
            <w:tcW w:w="1715" w:type="dxa"/>
            <w:shd w:val="clear" w:color="auto" w:fill="D5DCE4" w:themeFill="text2" w:themeFillTint="33"/>
            <w:vAlign w:val="center"/>
          </w:tcPr>
          <w:p w14:paraId="121C0381" w14:textId="77777777" w:rsidR="0067055A" w:rsidRPr="0083024C" w:rsidRDefault="0067055A" w:rsidP="00764275">
            <w:pPr>
              <w:widowControl w:val="0"/>
              <w:spacing w:after="0" w:line="240" w:lineRule="auto"/>
              <w:jc w:val="center"/>
              <w:rPr>
                <w:rFonts w:asciiTheme="majorHAnsi" w:hAnsiTheme="majorHAnsi"/>
                <w:color w:val="auto"/>
                <w:sz w:val="16"/>
                <w:szCs w:val="16"/>
              </w:rPr>
            </w:pPr>
            <w:r w:rsidRPr="0083024C">
              <w:rPr>
                <w:rFonts w:asciiTheme="majorHAnsi" w:eastAsia="Source Sans Pro" w:hAnsiTheme="majorHAnsi" w:cs="Source Sans Pro"/>
                <w:b/>
                <w:color w:val="auto"/>
                <w:sz w:val="16"/>
                <w:szCs w:val="16"/>
              </w:rPr>
              <w:t>Área de Conocimiento</w:t>
            </w:r>
          </w:p>
        </w:tc>
        <w:tc>
          <w:tcPr>
            <w:tcW w:w="1280" w:type="dxa"/>
            <w:shd w:val="clear" w:color="auto" w:fill="D5DCE4" w:themeFill="text2" w:themeFillTint="33"/>
            <w:vAlign w:val="center"/>
          </w:tcPr>
          <w:p w14:paraId="57BF36B7" w14:textId="77777777" w:rsidR="0067055A" w:rsidRPr="0083024C" w:rsidRDefault="0067055A" w:rsidP="00764275">
            <w:pPr>
              <w:widowControl w:val="0"/>
              <w:spacing w:after="0" w:line="240" w:lineRule="auto"/>
              <w:jc w:val="center"/>
              <w:rPr>
                <w:rFonts w:asciiTheme="majorHAnsi" w:hAnsiTheme="majorHAnsi"/>
                <w:color w:val="auto"/>
                <w:sz w:val="16"/>
                <w:szCs w:val="16"/>
              </w:rPr>
            </w:pPr>
            <w:r w:rsidRPr="0083024C">
              <w:rPr>
                <w:rFonts w:asciiTheme="majorHAnsi" w:eastAsia="Source Sans Pro" w:hAnsiTheme="majorHAnsi" w:cs="Source Sans Pro"/>
                <w:b/>
                <w:color w:val="auto"/>
                <w:sz w:val="16"/>
                <w:szCs w:val="16"/>
              </w:rPr>
              <w:t>Categoría académica / profesional</w:t>
            </w:r>
          </w:p>
        </w:tc>
        <w:tc>
          <w:tcPr>
            <w:tcW w:w="1166" w:type="dxa"/>
            <w:shd w:val="clear" w:color="auto" w:fill="D5DCE4" w:themeFill="text2" w:themeFillTint="33"/>
            <w:vAlign w:val="center"/>
          </w:tcPr>
          <w:p w14:paraId="5DA2F5ED" w14:textId="77777777" w:rsidR="0067055A" w:rsidRPr="0083024C" w:rsidRDefault="0067055A" w:rsidP="00764275">
            <w:pPr>
              <w:widowControl w:val="0"/>
              <w:spacing w:after="0" w:line="240" w:lineRule="auto"/>
              <w:jc w:val="center"/>
              <w:rPr>
                <w:rFonts w:asciiTheme="majorHAnsi" w:hAnsiTheme="majorHAnsi"/>
                <w:color w:val="auto"/>
                <w:sz w:val="16"/>
                <w:szCs w:val="16"/>
              </w:rPr>
            </w:pPr>
            <w:r w:rsidRPr="0083024C">
              <w:rPr>
                <w:rFonts w:asciiTheme="majorHAnsi" w:eastAsia="Source Sans Pro" w:hAnsiTheme="majorHAnsi" w:cs="Source Sans Pro"/>
                <w:b/>
                <w:color w:val="auto"/>
                <w:sz w:val="16"/>
                <w:szCs w:val="16"/>
              </w:rPr>
              <w:t>Dedicación al título (horas)</w:t>
            </w:r>
          </w:p>
        </w:tc>
        <w:tc>
          <w:tcPr>
            <w:tcW w:w="2016" w:type="dxa"/>
            <w:shd w:val="clear" w:color="auto" w:fill="D5DCE4" w:themeFill="text2" w:themeFillTint="33"/>
            <w:vAlign w:val="center"/>
          </w:tcPr>
          <w:p w14:paraId="4FC17112" w14:textId="77777777" w:rsidR="0067055A" w:rsidRPr="0083024C" w:rsidRDefault="0067055A" w:rsidP="00764275">
            <w:pPr>
              <w:widowControl w:val="0"/>
              <w:spacing w:after="0" w:line="240" w:lineRule="auto"/>
              <w:jc w:val="center"/>
              <w:rPr>
                <w:rFonts w:asciiTheme="majorHAnsi" w:hAnsiTheme="majorHAnsi"/>
                <w:color w:val="auto"/>
                <w:sz w:val="16"/>
                <w:szCs w:val="16"/>
              </w:rPr>
            </w:pPr>
            <w:r w:rsidRPr="0083024C">
              <w:rPr>
                <w:rFonts w:asciiTheme="majorHAnsi" w:eastAsia="Source Sans Pro" w:hAnsiTheme="majorHAnsi" w:cs="Source Sans Pro"/>
                <w:b/>
                <w:color w:val="auto"/>
                <w:sz w:val="16"/>
                <w:szCs w:val="16"/>
              </w:rPr>
              <w:t>Tutor/a académico de la universidad /Tutor/a de la entidad colaboradora</w:t>
            </w:r>
          </w:p>
        </w:tc>
      </w:tr>
      <w:tr w:rsidR="00AF357B" w:rsidRPr="00B44866" w14:paraId="13478EF1" w14:textId="77777777" w:rsidTr="00AC1130">
        <w:trPr>
          <w:trHeight w:val="228"/>
          <w:jc w:val="center"/>
        </w:trPr>
        <w:tc>
          <w:tcPr>
            <w:tcW w:w="2083" w:type="dxa"/>
            <w:vAlign w:val="center"/>
          </w:tcPr>
          <w:p w14:paraId="7B5F60D9"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sidRPr="00350B8A">
              <w:rPr>
                <w:rFonts w:asciiTheme="majorHAnsi" w:hAnsiTheme="majorHAnsi"/>
                <w:color w:val="C00000"/>
                <w:sz w:val="18"/>
                <w:szCs w:val="18"/>
              </w:rPr>
              <w:t>Rafael Peinado Amores</w:t>
            </w:r>
          </w:p>
        </w:tc>
        <w:tc>
          <w:tcPr>
            <w:tcW w:w="1019" w:type="dxa"/>
            <w:vAlign w:val="center"/>
          </w:tcPr>
          <w:p w14:paraId="1513675C"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UCO</w:t>
            </w:r>
          </w:p>
        </w:tc>
        <w:tc>
          <w:tcPr>
            <w:tcW w:w="1715" w:type="dxa"/>
            <w:vAlign w:val="center"/>
          </w:tcPr>
          <w:p w14:paraId="2470F816"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E</w:t>
            </w:r>
            <w:r w:rsidRPr="00350B8A">
              <w:rPr>
                <w:rFonts w:asciiTheme="majorHAnsi" w:hAnsiTheme="majorHAnsi"/>
                <w:color w:val="C00000"/>
                <w:sz w:val="18"/>
                <w:szCs w:val="18"/>
              </w:rPr>
              <w:t xml:space="preserve">dafología y </w:t>
            </w:r>
            <w:r>
              <w:rPr>
                <w:rFonts w:asciiTheme="majorHAnsi" w:hAnsiTheme="majorHAnsi"/>
                <w:color w:val="C00000"/>
                <w:sz w:val="18"/>
                <w:szCs w:val="18"/>
              </w:rPr>
              <w:t>Q</w:t>
            </w:r>
            <w:r w:rsidRPr="00350B8A">
              <w:rPr>
                <w:rFonts w:asciiTheme="majorHAnsi" w:hAnsiTheme="majorHAnsi"/>
                <w:color w:val="C00000"/>
                <w:sz w:val="18"/>
                <w:szCs w:val="18"/>
              </w:rPr>
              <w:t xml:space="preserve">uímica </w:t>
            </w:r>
            <w:r>
              <w:rPr>
                <w:rFonts w:asciiTheme="majorHAnsi" w:hAnsiTheme="majorHAnsi"/>
                <w:color w:val="C00000"/>
                <w:sz w:val="18"/>
                <w:szCs w:val="18"/>
              </w:rPr>
              <w:t>A</w:t>
            </w:r>
            <w:r w:rsidRPr="00350B8A">
              <w:rPr>
                <w:rFonts w:asciiTheme="majorHAnsi" w:hAnsiTheme="majorHAnsi"/>
                <w:color w:val="C00000"/>
                <w:sz w:val="18"/>
                <w:szCs w:val="18"/>
              </w:rPr>
              <w:t>grícola</w:t>
            </w:r>
          </w:p>
        </w:tc>
        <w:tc>
          <w:tcPr>
            <w:tcW w:w="1280" w:type="dxa"/>
            <w:vAlign w:val="center"/>
          </w:tcPr>
          <w:p w14:paraId="1CEA184B"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Catedrático</w:t>
            </w:r>
          </w:p>
        </w:tc>
        <w:tc>
          <w:tcPr>
            <w:tcW w:w="1166" w:type="dxa"/>
            <w:vAlign w:val="center"/>
          </w:tcPr>
          <w:p w14:paraId="5BB2C6D7" w14:textId="77777777" w:rsidR="00AF357B" w:rsidRPr="00B44866" w:rsidRDefault="004A2CE0" w:rsidP="004A2CE0">
            <w:pPr>
              <w:widowControl w:val="0"/>
              <w:spacing w:after="0" w:line="240" w:lineRule="auto"/>
              <w:ind w:left="1"/>
              <w:jc w:val="center"/>
              <w:rPr>
                <w:rFonts w:asciiTheme="majorHAnsi" w:hAnsiTheme="majorHAnsi"/>
                <w:color w:val="C00000"/>
                <w:sz w:val="18"/>
                <w:szCs w:val="18"/>
              </w:rPr>
            </w:pPr>
            <w:r>
              <w:rPr>
                <w:rFonts w:asciiTheme="majorHAnsi" w:hAnsiTheme="majorHAnsi"/>
                <w:color w:val="C00000"/>
                <w:sz w:val="18"/>
                <w:szCs w:val="18"/>
              </w:rPr>
              <w:t>15</w:t>
            </w:r>
          </w:p>
        </w:tc>
        <w:tc>
          <w:tcPr>
            <w:tcW w:w="2016" w:type="dxa"/>
            <w:vAlign w:val="center"/>
          </w:tcPr>
          <w:p w14:paraId="74831EE3" w14:textId="77777777" w:rsidR="00AF357B" w:rsidRDefault="00C56F52"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Pérez Barquero</w:t>
            </w:r>
          </w:p>
          <w:p w14:paraId="6544E32C" w14:textId="77777777" w:rsidR="00C56F52" w:rsidRDefault="00C56F52"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Bodegas Toro Albalá</w:t>
            </w:r>
          </w:p>
          <w:p w14:paraId="1ECC00CE" w14:textId="77777777" w:rsidR="00C56F52" w:rsidRPr="00B44866" w:rsidRDefault="00C56F52"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Alvear</w:t>
            </w:r>
          </w:p>
        </w:tc>
      </w:tr>
      <w:tr w:rsidR="00AF357B" w:rsidRPr="00B44866" w14:paraId="4B37584D" w14:textId="77777777" w:rsidTr="00AC1130">
        <w:trPr>
          <w:trHeight w:val="228"/>
          <w:jc w:val="center"/>
        </w:trPr>
        <w:tc>
          <w:tcPr>
            <w:tcW w:w="2083" w:type="dxa"/>
            <w:vAlign w:val="center"/>
          </w:tcPr>
          <w:p w14:paraId="3B437E8E"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sidRPr="00350B8A">
              <w:rPr>
                <w:rFonts w:asciiTheme="majorHAnsi" w:hAnsiTheme="majorHAnsi"/>
                <w:color w:val="C00000"/>
                <w:sz w:val="18"/>
                <w:szCs w:val="18"/>
              </w:rPr>
              <w:t>Juan José Moreno Vigara</w:t>
            </w:r>
          </w:p>
        </w:tc>
        <w:tc>
          <w:tcPr>
            <w:tcW w:w="1019" w:type="dxa"/>
            <w:vAlign w:val="center"/>
          </w:tcPr>
          <w:p w14:paraId="275AE09C"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UCO</w:t>
            </w:r>
          </w:p>
        </w:tc>
        <w:tc>
          <w:tcPr>
            <w:tcW w:w="1715" w:type="dxa"/>
            <w:vAlign w:val="center"/>
          </w:tcPr>
          <w:p w14:paraId="64677E09"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E</w:t>
            </w:r>
            <w:r w:rsidRPr="00350B8A">
              <w:rPr>
                <w:rFonts w:asciiTheme="majorHAnsi" w:hAnsiTheme="majorHAnsi"/>
                <w:color w:val="C00000"/>
                <w:sz w:val="18"/>
                <w:szCs w:val="18"/>
              </w:rPr>
              <w:t xml:space="preserve">dafología y </w:t>
            </w:r>
            <w:r>
              <w:rPr>
                <w:rFonts w:asciiTheme="majorHAnsi" w:hAnsiTheme="majorHAnsi"/>
                <w:color w:val="C00000"/>
                <w:sz w:val="18"/>
                <w:szCs w:val="18"/>
              </w:rPr>
              <w:t>Q</w:t>
            </w:r>
            <w:r w:rsidRPr="00350B8A">
              <w:rPr>
                <w:rFonts w:asciiTheme="majorHAnsi" w:hAnsiTheme="majorHAnsi"/>
                <w:color w:val="C00000"/>
                <w:sz w:val="18"/>
                <w:szCs w:val="18"/>
              </w:rPr>
              <w:t xml:space="preserve">uímica </w:t>
            </w:r>
            <w:r>
              <w:rPr>
                <w:rFonts w:asciiTheme="majorHAnsi" w:hAnsiTheme="majorHAnsi"/>
                <w:color w:val="C00000"/>
                <w:sz w:val="18"/>
                <w:szCs w:val="18"/>
              </w:rPr>
              <w:t>A</w:t>
            </w:r>
            <w:r w:rsidRPr="00350B8A">
              <w:rPr>
                <w:rFonts w:asciiTheme="majorHAnsi" w:hAnsiTheme="majorHAnsi"/>
                <w:color w:val="C00000"/>
                <w:sz w:val="18"/>
                <w:szCs w:val="18"/>
              </w:rPr>
              <w:t>grícola</w:t>
            </w:r>
          </w:p>
        </w:tc>
        <w:tc>
          <w:tcPr>
            <w:tcW w:w="1280" w:type="dxa"/>
            <w:vAlign w:val="center"/>
          </w:tcPr>
          <w:p w14:paraId="715B1667" w14:textId="77777777" w:rsidR="00AF357B" w:rsidRPr="00B44866" w:rsidRDefault="00C56F52"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Catedrático</w:t>
            </w:r>
          </w:p>
        </w:tc>
        <w:tc>
          <w:tcPr>
            <w:tcW w:w="1166" w:type="dxa"/>
            <w:vAlign w:val="center"/>
          </w:tcPr>
          <w:p w14:paraId="4E776647" w14:textId="77777777" w:rsidR="00AF357B" w:rsidRPr="00B44866" w:rsidRDefault="004A2CE0" w:rsidP="004A2CE0">
            <w:pPr>
              <w:widowControl w:val="0"/>
              <w:spacing w:after="0" w:line="240" w:lineRule="auto"/>
              <w:ind w:left="1"/>
              <w:jc w:val="center"/>
              <w:rPr>
                <w:rFonts w:asciiTheme="majorHAnsi" w:hAnsiTheme="majorHAnsi"/>
                <w:color w:val="C00000"/>
                <w:sz w:val="18"/>
                <w:szCs w:val="18"/>
              </w:rPr>
            </w:pPr>
            <w:r>
              <w:rPr>
                <w:rFonts w:asciiTheme="majorHAnsi" w:hAnsiTheme="majorHAnsi"/>
                <w:color w:val="C00000"/>
                <w:sz w:val="18"/>
                <w:szCs w:val="18"/>
              </w:rPr>
              <w:t>15</w:t>
            </w:r>
          </w:p>
        </w:tc>
        <w:tc>
          <w:tcPr>
            <w:tcW w:w="2016" w:type="dxa"/>
            <w:vAlign w:val="center"/>
          </w:tcPr>
          <w:p w14:paraId="559B8B2E" w14:textId="77777777" w:rsidR="00AF357B" w:rsidRPr="00B44866" w:rsidRDefault="008F238D" w:rsidP="008F238D">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Pérez Barquero</w:t>
            </w:r>
          </w:p>
        </w:tc>
      </w:tr>
      <w:tr w:rsidR="00AF357B" w:rsidRPr="00B44866" w14:paraId="19D2E286" w14:textId="77777777" w:rsidTr="00AC1130">
        <w:trPr>
          <w:trHeight w:val="228"/>
          <w:jc w:val="center"/>
        </w:trPr>
        <w:tc>
          <w:tcPr>
            <w:tcW w:w="2083" w:type="dxa"/>
            <w:vAlign w:val="center"/>
          </w:tcPr>
          <w:p w14:paraId="25434DBA"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sidRPr="00350B8A">
              <w:rPr>
                <w:rFonts w:asciiTheme="majorHAnsi" w:hAnsiTheme="majorHAnsi"/>
                <w:color w:val="C00000"/>
                <w:sz w:val="18"/>
                <w:szCs w:val="18"/>
              </w:rPr>
              <w:t>Mª Concepción Muñoz Díez</w:t>
            </w:r>
          </w:p>
        </w:tc>
        <w:tc>
          <w:tcPr>
            <w:tcW w:w="1019" w:type="dxa"/>
            <w:vAlign w:val="center"/>
          </w:tcPr>
          <w:p w14:paraId="2209A48D"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UCO</w:t>
            </w:r>
          </w:p>
        </w:tc>
        <w:tc>
          <w:tcPr>
            <w:tcW w:w="1715" w:type="dxa"/>
            <w:vAlign w:val="center"/>
          </w:tcPr>
          <w:p w14:paraId="66FA6FBD"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P</w:t>
            </w:r>
            <w:r w:rsidRPr="00350B8A">
              <w:rPr>
                <w:rFonts w:asciiTheme="majorHAnsi" w:hAnsiTheme="majorHAnsi"/>
                <w:color w:val="C00000"/>
                <w:sz w:val="18"/>
                <w:szCs w:val="18"/>
              </w:rPr>
              <w:t xml:space="preserve">roducción </w:t>
            </w:r>
            <w:r>
              <w:rPr>
                <w:rFonts w:asciiTheme="majorHAnsi" w:hAnsiTheme="majorHAnsi"/>
                <w:color w:val="C00000"/>
                <w:sz w:val="18"/>
                <w:szCs w:val="18"/>
              </w:rPr>
              <w:t>V</w:t>
            </w:r>
            <w:r w:rsidRPr="00350B8A">
              <w:rPr>
                <w:rFonts w:asciiTheme="majorHAnsi" w:hAnsiTheme="majorHAnsi"/>
                <w:color w:val="C00000"/>
                <w:sz w:val="18"/>
                <w:szCs w:val="18"/>
              </w:rPr>
              <w:t>egetal</w:t>
            </w:r>
          </w:p>
        </w:tc>
        <w:tc>
          <w:tcPr>
            <w:tcW w:w="1280" w:type="dxa"/>
            <w:vAlign w:val="center"/>
          </w:tcPr>
          <w:p w14:paraId="309DA08B"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Profesora Titular</w:t>
            </w:r>
          </w:p>
        </w:tc>
        <w:tc>
          <w:tcPr>
            <w:tcW w:w="1166" w:type="dxa"/>
            <w:vAlign w:val="center"/>
          </w:tcPr>
          <w:p w14:paraId="2A24CA24" w14:textId="77777777" w:rsidR="00AF357B" w:rsidRPr="00B44866" w:rsidRDefault="004A2CE0" w:rsidP="004A2CE0">
            <w:pPr>
              <w:widowControl w:val="0"/>
              <w:spacing w:after="0" w:line="240" w:lineRule="auto"/>
              <w:ind w:left="1"/>
              <w:jc w:val="center"/>
              <w:rPr>
                <w:rFonts w:asciiTheme="majorHAnsi" w:hAnsiTheme="majorHAnsi"/>
                <w:color w:val="C00000"/>
                <w:sz w:val="18"/>
                <w:szCs w:val="18"/>
              </w:rPr>
            </w:pPr>
            <w:r>
              <w:rPr>
                <w:rFonts w:asciiTheme="majorHAnsi" w:hAnsiTheme="majorHAnsi"/>
                <w:color w:val="C00000"/>
                <w:sz w:val="18"/>
                <w:szCs w:val="18"/>
              </w:rPr>
              <w:t>15</w:t>
            </w:r>
          </w:p>
        </w:tc>
        <w:tc>
          <w:tcPr>
            <w:tcW w:w="2016" w:type="dxa"/>
            <w:vAlign w:val="center"/>
          </w:tcPr>
          <w:p w14:paraId="606B9228" w14:textId="77777777" w:rsidR="00AF357B" w:rsidRPr="00B44866" w:rsidRDefault="006753E2" w:rsidP="006753E2">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Bodegas Toro Albalá</w:t>
            </w:r>
          </w:p>
        </w:tc>
      </w:tr>
      <w:tr w:rsidR="00AF357B" w:rsidRPr="00B44866" w14:paraId="08B76A0C" w14:textId="77777777" w:rsidTr="00AC1130">
        <w:trPr>
          <w:trHeight w:val="228"/>
          <w:jc w:val="center"/>
        </w:trPr>
        <w:tc>
          <w:tcPr>
            <w:tcW w:w="2083" w:type="dxa"/>
            <w:vAlign w:val="center"/>
          </w:tcPr>
          <w:p w14:paraId="4A48E7ED"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sidRPr="00350B8A">
              <w:rPr>
                <w:rFonts w:asciiTheme="majorHAnsi" w:hAnsiTheme="majorHAnsi"/>
                <w:color w:val="C00000"/>
                <w:sz w:val="18"/>
                <w:szCs w:val="18"/>
              </w:rPr>
              <w:t>Isabel López Infantes</w:t>
            </w:r>
          </w:p>
        </w:tc>
        <w:tc>
          <w:tcPr>
            <w:tcW w:w="1019" w:type="dxa"/>
            <w:vAlign w:val="center"/>
          </w:tcPr>
          <w:p w14:paraId="69F6403E"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UCO</w:t>
            </w:r>
          </w:p>
        </w:tc>
        <w:tc>
          <w:tcPr>
            <w:tcW w:w="1715" w:type="dxa"/>
            <w:vAlign w:val="center"/>
          </w:tcPr>
          <w:p w14:paraId="270B7FDD"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T</w:t>
            </w:r>
            <w:r w:rsidRPr="00350B8A">
              <w:rPr>
                <w:rFonts w:asciiTheme="majorHAnsi" w:hAnsiTheme="majorHAnsi"/>
                <w:color w:val="C00000"/>
                <w:sz w:val="18"/>
                <w:szCs w:val="18"/>
              </w:rPr>
              <w:t xml:space="preserve">ecnología de </w:t>
            </w:r>
            <w:r>
              <w:rPr>
                <w:rFonts w:asciiTheme="majorHAnsi" w:hAnsiTheme="majorHAnsi"/>
                <w:color w:val="C00000"/>
                <w:sz w:val="18"/>
                <w:szCs w:val="18"/>
              </w:rPr>
              <w:t>A</w:t>
            </w:r>
            <w:r w:rsidRPr="00350B8A">
              <w:rPr>
                <w:rFonts w:asciiTheme="majorHAnsi" w:hAnsiTheme="majorHAnsi"/>
                <w:color w:val="C00000"/>
                <w:sz w:val="18"/>
                <w:szCs w:val="18"/>
              </w:rPr>
              <w:t>limentos</w:t>
            </w:r>
          </w:p>
        </w:tc>
        <w:tc>
          <w:tcPr>
            <w:tcW w:w="1280" w:type="dxa"/>
            <w:vAlign w:val="center"/>
          </w:tcPr>
          <w:p w14:paraId="7F3505FE" w14:textId="77777777" w:rsidR="00AF357B" w:rsidRPr="00B44866" w:rsidRDefault="00350B8A"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Profesora Asociada</w:t>
            </w:r>
          </w:p>
        </w:tc>
        <w:tc>
          <w:tcPr>
            <w:tcW w:w="1166" w:type="dxa"/>
            <w:vAlign w:val="center"/>
          </w:tcPr>
          <w:p w14:paraId="3033D0C5" w14:textId="77777777" w:rsidR="00AF357B" w:rsidRPr="00B44866" w:rsidRDefault="004A2CE0" w:rsidP="004A2CE0">
            <w:pPr>
              <w:widowControl w:val="0"/>
              <w:spacing w:after="0" w:line="240" w:lineRule="auto"/>
              <w:ind w:left="1"/>
              <w:jc w:val="center"/>
              <w:rPr>
                <w:rFonts w:asciiTheme="majorHAnsi" w:hAnsiTheme="majorHAnsi"/>
                <w:color w:val="C00000"/>
                <w:sz w:val="18"/>
                <w:szCs w:val="18"/>
              </w:rPr>
            </w:pPr>
            <w:r>
              <w:rPr>
                <w:rFonts w:asciiTheme="majorHAnsi" w:hAnsiTheme="majorHAnsi"/>
                <w:color w:val="C00000"/>
                <w:sz w:val="18"/>
                <w:szCs w:val="18"/>
              </w:rPr>
              <w:t>15</w:t>
            </w:r>
          </w:p>
        </w:tc>
        <w:tc>
          <w:tcPr>
            <w:tcW w:w="2016" w:type="dxa"/>
            <w:vAlign w:val="center"/>
          </w:tcPr>
          <w:p w14:paraId="4EDCD3D5" w14:textId="77777777" w:rsidR="00AF357B" w:rsidRPr="00B44866" w:rsidRDefault="006753E2" w:rsidP="00FA4AFE">
            <w:pPr>
              <w:widowControl w:val="0"/>
              <w:spacing w:after="0" w:line="240" w:lineRule="auto"/>
              <w:ind w:left="1"/>
              <w:jc w:val="left"/>
              <w:rPr>
                <w:rFonts w:asciiTheme="majorHAnsi" w:hAnsiTheme="majorHAnsi"/>
                <w:color w:val="C00000"/>
                <w:sz w:val="18"/>
                <w:szCs w:val="18"/>
              </w:rPr>
            </w:pPr>
            <w:r>
              <w:rPr>
                <w:rFonts w:asciiTheme="majorHAnsi" w:hAnsiTheme="majorHAnsi"/>
                <w:color w:val="C00000"/>
                <w:sz w:val="18"/>
                <w:szCs w:val="18"/>
              </w:rPr>
              <w:t>Alvear</w:t>
            </w:r>
          </w:p>
        </w:tc>
      </w:tr>
    </w:tbl>
    <w:p w14:paraId="7F6C15C3" w14:textId="77777777" w:rsidR="001D6CA1" w:rsidRPr="00B44866" w:rsidRDefault="001D6CA1" w:rsidP="00E554DD">
      <w:pPr>
        <w:spacing w:after="120" w:line="240" w:lineRule="auto"/>
        <w:ind w:left="0" w:right="0" w:firstLine="0"/>
        <w:rPr>
          <w:rFonts w:asciiTheme="majorHAnsi" w:hAnsiTheme="majorHAnsi" w:cstheme="majorHAnsi"/>
          <w:color w:val="C00000"/>
          <w:sz w:val="18"/>
          <w:szCs w:val="18"/>
        </w:rPr>
      </w:pPr>
    </w:p>
    <w:p w14:paraId="708BDE03" w14:textId="77777777" w:rsidR="00420687" w:rsidRPr="00FA0048" w:rsidRDefault="001D6CA1" w:rsidP="00E554DD">
      <w:pPr>
        <w:spacing w:after="120" w:line="240" w:lineRule="auto"/>
        <w:ind w:left="0" w:right="0" w:firstLine="0"/>
        <w:rPr>
          <w:rFonts w:asciiTheme="majorHAnsi" w:hAnsiTheme="majorHAnsi" w:cstheme="majorHAnsi"/>
          <w:color w:val="auto"/>
          <w:sz w:val="18"/>
          <w:szCs w:val="18"/>
        </w:rPr>
      </w:pPr>
      <w:r w:rsidRPr="00FA0048">
        <w:rPr>
          <w:rFonts w:asciiTheme="majorHAnsi" w:hAnsiTheme="majorHAnsi" w:cstheme="majorHAnsi"/>
          <w:color w:val="auto"/>
          <w:sz w:val="18"/>
          <w:szCs w:val="18"/>
        </w:rPr>
        <w:t>En cuanto a los estudiantes con discapacidad y en cumplimiento con el punto 4 del art. 10 del RD 592/2014, la Universidad de Córdoba facilitará a los tutores de estos estudiantes la información y la formación necesarias para el desempeño de su función.</w:t>
      </w:r>
    </w:p>
    <w:p w14:paraId="40D102D0" w14:textId="77777777" w:rsidR="00420687" w:rsidRPr="0083024C" w:rsidRDefault="00420687" w:rsidP="002915C3">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6"/>
        </w:rPr>
      </w:pPr>
      <w:bookmarkStart w:id="94" w:name="_Toc97120842"/>
      <w:bookmarkStart w:id="95" w:name="_Toc126673886"/>
      <w:bookmarkStart w:id="96" w:name="_Toc126683583"/>
      <w:bookmarkStart w:id="97" w:name="_Toc188437547"/>
      <w:r w:rsidRPr="0083024C">
        <w:rPr>
          <w:rFonts w:asciiTheme="majorHAnsi" w:eastAsiaTheme="majorEastAsia" w:hAnsiTheme="majorHAnsi" w:cstheme="majorBidi"/>
          <w:color w:val="auto"/>
          <w:sz w:val="20"/>
          <w:szCs w:val="26"/>
        </w:rPr>
        <w:t>5.2. Perfil básico de otros recursos de apoyo a la docencia necesarios</w:t>
      </w:r>
      <w:bookmarkEnd w:id="94"/>
      <w:bookmarkEnd w:id="95"/>
      <w:bookmarkEnd w:id="96"/>
      <w:bookmarkEnd w:id="97"/>
    </w:p>
    <w:p w14:paraId="2D65CACB" w14:textId="77777777" w:rsidR="001D6CA1" w:rsidRPr="001D6CA1" w:rsidRDefault="001D6CA1" w:rsidP="001D6CA1">
      <w:pPr>
        <w:spacing w:after="120" w:line="240" w:lineRule="auto"/>
        <w:ind w:left="0" w:right="0" w:firstLine="0"/>
        <w:rPr>
          <w:rFonts w:asciiTheme="majorHAnsi" w:hAnsiTheme="majorHAnsi" w:cstheme="majorHAnsi"/>
          <w:sz w:val="18"/>
          <w:szCs w:val="18"/>
        </w:rPr>
      </w:pPr>
      <w:r w:rsidRPr="001D6CA1">
        <w:rPr>
          <w:rFonts w:asciiTheme="majorHAnsi" w:hAnsiTheme="majorHAnsi" w:cstheme="majorHAnsi"/>
          <w:sz w:val="18"/>
          <w:szCs w:val="18"/>
        </w:rPr>
        <w:t>La Escuela Técnica Superior de Ingeniería Agronómica y de Montes cuenta con personal de apoyo a la docencia y de administración, así como otros servicios generales adecuados a las necesidades generales y de gestión, que se reflejan en la siguiente tabla:</w:t>
      </w:r>
    </w:p>
    <w:p w14:paraId="3521906F" w14:textId="77777777" w:rsidR="001D6CA1" w:rsidRDefault="001D6CA1" w:rsidP="00490992">
      <w:pPr>
        <w:spacing w:after="120" w:line="240" w:lineRule="auto"/>
        <w:ind w:left="0" w:right="0" w:firstLine="0"/>
        <w:rPr>
          <w:rFonts w:asciiTheme="majorHAnsi" w:hAnsiTheme="majorHAnsi" w:cstheme="majorHAnsi"/>
          <w:sz w:val="18"/>
          <w:szCs w:val="18"/>
        </w:rPr>
      </w:pPr>
    </w:p>
    <w:tbl>
      <w:tblPr>
        <w:tblW w:w="9528" w:type="dxa"/>
        <w:jc w:val="center"/>
        <w:tblLayout w:type="fixed"/>
        <w:tblCellMar>
          <w:left w:w="10" w:type="dxa"/>
          <w:right w:w="10" w:type="dxa"/>
        </w:tblCellMar>
        <w:tblLook w:val="04A0" w:firstRow="1" w:lastRow="0" w:firstColumn="1" w:lastColumn="0" w:noHBand="0" w:noVBand="1"/>
      </w:tblPr>
      <w:tblGrid>
        <w:gridCol w:w="3023"/>
        <w:gridCol w:w="889"/>
        <w:gridCol w:w="900"/>
        <w:gridCol w:w="852"/>
        <w:gridCol w:w="960"/>
        <w:gridCol w:w="1020"/>
        <w:gridCol w:w="912"/>
        <w:gridCol w:w="972"/>
      </w:tblGrid>
      <w:tr w:rsidR="001D6CA1" w:rsidRPr="001D6CA1" w14:paraId="4F7E7D79" w14:textId="77777777" w:rsidTr="001D6CA1">
        <w:trPr>
          <w:cantSplit/>
          <w:trHeight w:hRule="exact" w:val="480"/>
          <w:tblHeader/>
          <w:jc w:val="center"/>
        </w:trPr>
        <w:tc>
          <w:tcPr>
            <w:tcW w:w="3023" w:type="dxa"/>
            <w:vMerge w:val="restart"/>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63AEBF20" w14:textId="77777777" w:rsidR="001D6CA1" w:rsidRPr="00B25EF2" w:rsidRDefault="001D6CA1" w:rsidP="006C6656">
            <w:pPr>
              <w:widowControl w:val="0"/>
              <w:suppressAutoHyphens/>
              <w:autoSpaceDE w:val="0"/>
              <w:autoSpaceDN w:val="0"/>
              <w:snapToGrid w:val="0"/>
              <w:spacing w:after="0" w:line="200" w:lineRule="exact"/>
              <w:ind w:left="0" w:right="0" w:firstLine="0"/>
              <w:jc w:val="left"/>
              <w:textAlignment w:val="baseline"/>
              <w:rPr>
                <w:rFonts w:asciiTheme="majorHAnsi" w:eastAsia="DejaVu Sans" w:hAnsiTheme="majorHAnsi"/>
                <w:color w:val="C00000"/>
                <w:kern w:val="3"/>
                <w:sz w:val="20"/>
                <w:szCs w:val="20"/>
                <w:lang w:eastAsia="zh-CN"/>
              </w:rPr>
            </w:pPr>
          </w:p>
          <w:p w14:paraId="41E70F6F" w14:textId="77777777" w:rsidR="001D6CA1" w:rsidRPr="00B25EF2" w:rsidRDefault="001D6CA1" w:rsidP="006C6656">
            <w:pPr>
              <w:widowControl w:val="0"/>
              <w:suppressAutoHyphens/>
              <w:autoSpaceDE w:val="0"/>
              <w:autoSpaceDN w:val="0"/>
              <w:spacing w:before="4" w:after="0" w:line="220" w:lineRule="exact"/>
              <w:ind w:left="0" w:right="0" w:firstLine="0"/>
              <w:jc w:val="left"/>
              <w:textAlignment w:val="baseline"/>
              <w:rPr>
                <w:rFonts w:asciiTheme="majorHAnsi" w:eastAsia="DejaVu Sans" w:hAnsiTheme="majorHAnsi"/>
                <w:color w:val="C00000"/>
                <w:kern w:val="3"/>
                <w:sz w:val="20"/>
                <w:szCs w:val="20"/>
                <w:lang w:eastAsia="zh-CN"/>
              </w:rPr>
            </w:pPr>
          </w:p>
          <w:p w14:paraId="5847E2E0" w14:textId="77777777" w:rsidR="001D6CA1" w:rsidRPr="00B25EF2" w:rsidRDefault="001D6CA1" w:rsidP="006C6656">
            <w:pPr>
              <w:widowControl w:val="0"/>
              <w:suppressAutoHyphens/>
              <w:autoSpaceDE w:val="0"/>
              <w:autoSpaceDN w:val="0"/>
              <w:spacing w:after="0" w:line="240" w:lineRule="auto"/>
              <w:ind w:left="671"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O</w:t>
            </w:r>
            <w:r w:rsidRPr="00B25EF2">
              <w:rPr>
                <w:rFonts w:asciiTheme="majorHAnsi" w:eastAsia="DejaVu Sans" w:hAnsiTheme="majorHAnsi"/>
                <w:color w:val="C00000"/>
                <w:spacing w:val="-1"/>
                <w:kern w:val="3"/>
                <w:sz w:val="20"/>
                <w:szCs w:val="20"/>
                <w:lang w:eastAsia="zh-CN"/>
              </w:rPr>
              <w:t>CU</w:t>
            </w:r>
            <w:r w:rsidRPr="00B25EF2">
              <w:rPr>
                <w:rFonts w:asciiTheme="majorHAnsi" w:eastAsia="DejaVu Sans" w:hAnsiTheme="majorHAnsi"/>
                <w:color w:val="C00000"/>
                <w:spacing w:val="-13"/>
                <w:kern w:val="3"/>
                <w:sz w:val="20"/>
                <w:szCs w:val="20"/>
                <w:lang w:eastAsia="zh-CN"/>
              </w:rPr>
              <w:t>P</w:t>
            </w:r>
            <w:r w:rsidRPr="00B25EF2">
              <w:rPr>
                <w:rFonts w:asciiTheme="majorHAnsi" w:eastAsia="DejaVu Sans" w:hAnsiTheme="majorHAnsi"/>
                <w:color w:val="C00000"/>
                <w:spacing w:val="-1"/>
                <w:kern w:val="3"/>
                <w:sz w:val="20"/>
                <w:szCs w:val="20"/>
                <w:lang w:eastAsia="zh-CN"/>
              </w:rPr>
              <w:t>A</w:t>
            </w:r>
            <w:r w:rsidRPr="00B25EF2">
              <w:rPr>
                <w:rFonts w:asciiTheme="majorHAnsi" w:eastAsia="DejaVu Sans" w:hAnsiTheme="majorHAnsi"/>
                <w:color w:val="C00000"/>
                <w:spacing w:val="1"/>
                <w:kern w:val="3"/>
                <w:sz w:val="20"/>
                <w:szCs w:val="20"/>
                <w:lang w:eastAsia="zh-CN"/>
              </w:rPr>
              <w:t>C</w:t>
            </w:r>
            <w:r w:rsidRPr="00B25EF2">
              <w:rPr>
                <w:rFonts w:asciiTheme="majorHAnsi" w:eastAsia="DejaVu Sans" w:hAnsiTheme="majorHAnsi"/>
                <w:color w:val="C00000"/>
                <w:spacing w:val="-1"/>
                <w:kern w:val="3"/>
                <w:sz w:val="20"/>
                <w:szCs w:val="20"/>
                <w:lang w:eastAsia="zh-CN"/>
              </w:rPr>
              <w:t>I</w:t>
            </w:r>
            <w:r w:rsidRPr="00B25EF2">
              <w:rPr>
                <w:rFonts w:asciiTheme="majorHAnsi" w:eastAsia="DejaVu Sans" w:hAnsiTheme="majorHAnsi"/>
                <w:color w:val="C00000"/>
                <w:kern w:val="3"/>
                <w:sz w:val="20"/>
                <w:szCs w:val="20"/>
                <w:lang w:eastAsia="zh-CN"/>
              </w:rPr>
              <w:t>ÓN</w:t>
            </w:r>
          </w:p>
        </w:tc>
        <w:tc>
          <w:tcPr>
            <w:tcW w:w="889" w:type="dxa"/>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58D78523" w14:textId="77777777" w:rsidR="001D6CA1" w:rsidRPr="00B25EF2" w:rsidRDefault="001D6CA1" w:rsidP="006C6656">
            <w:pPr>
              <w:widowControl w:val="0"/>
              <w:suppressAutoHyphens/>
              <w:autoSpaceDE w:val="0"/>
              <w:autoSpaceDN w:val="0"/>
              <w:snapToGrid w:val="0"/>
              <w:spacing w:after="0" w:line="240" w:lineRule="auto"/>
              <w:ind w:left="0" w:right="0" w:firstLine="0"/>
              <w:jc w:val="left"/>
              <w:textAlignment w:val="baseline"/>
              <w:rPr>
                <w:rFonts w:asciiTheme="majorHAnsi" w:eastAsia="DejaVu Sans" w:hAnsiTheme="majorHAnsi"/>
                <w:color w:val="C00000"/>
                <w:kern w:val="3"/>
                <w:sz w:val="20"/>
                <w:szCs w:val="20"/>
                <w:lang w:eastAsia="zh-CN"/>
              </w:rPr>
            </w:pPr>
          </w:p>
        </w:tc>
        <w:tc>
          <w:tcPr>
            <w:tcW w:w="2712" w:type="dxa"/>
            <w:gridSpan w:val="3"/>
            <w:tcBorders>
              <w:top w:val="single" w:sz="2" w:space="0" w:color="000000"/>
              <w:left w:val="single" w:sz="2" w:space="0" w:color="000000"/>
            </w:tcBorders>
            <w:shd w:val="clear" w:color="auto" w:fill="E5E5FF"/>
            <w:tcMar>
              <w:top w:w="0" w:type="dxa"/>
              <w:left w:w="0" w:type="dxa"/>
              <w:bottom w:w="0" w:type="dxa"/>
              <w:right w:w="0" w:type="dxa"/>
            </w:tcMar>
          </w:tcPr>
          <w:p w14:paraId="5F1B80C8" w14:textId="5D6E69DC" w:rsidR="001D6CA1" w:rsidRPr="00B25EF2" w:rsidRDefault="001D6CA1" w:rsidP="006C6656">
            <w:pPr>
              <w:widowControl w:val="0"/>
              <w:suppressAutoHyphens/>
              <w:autoSpaceDE w:val="0"/>
              <w:autoSpaceDN w:val="0"/>
              <w:spacing w:before="55" w:after="0" w:line="240" w:lineRule="auto"/>
              <w:ind w:left="1169" w:right="339" w:hanging="798"/>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spacing w:val="-1"/>
                <w:w w:val="91"/>
                <w:kern w:val="3"/>
                <w:sz w:val="20"/>
                <w:szCs w:val="20"/>
                <w:lang w:eastAsia="zh-CN"/>
              </w:rPr>
              <w:t>N</w:t>
            </w:r>
            <w:r w:rsidRPr="00B25EF2">
              <w:rPr>
                <w:rFonts w:asciiTheme="majorHAnsi" w:eastAsia="DejaVu Sans" w:hAnsiTheme="majorHAnsi"/>
                <w:color w:val="C00000"/>
                <w:w w:val="91"/>
                <w:kern w:val="3"/>
                <w:sz w:val="20"/>
                <w:szCs w:val="20"/>
                <w:lang w:eastAsia="zh-CN"/>
              </w:rPr>
              <w:t>°</w:t>
            </w:r>
            <w:r w:rsidRPr="00B25EF2">
              <w:rPr>
                <w:rFonts w:asciiTheme="majorHAnsi" w:eastAsia="DejaVu Sans" w:hAnsiTheme="majorHAnsi"/>
                <w:color w:val="C00000"/>
                <w:spacing w:val="-1"/>
                <w:kern w:val="3"/>
                <w:sz w:val="20"/>
                <w:szCs w:val="20"/>
                <w:lang w:eastAsia="zh-CN"/>
              </w:rPr>
              <w:t>A</w:t>
            </w:r>
            <w:r w:rsidRPr="00B25EF2">
              <w:rPr>
                <w:rFonts w:asciiTheme="majorHAnsi" w:eastAsia="DejaVu Sans" w:hAnsiTheme="majorHAnsi"/>
                <w:color w:val="C00000"/>
                <w:kern w:val="3"/>
                <w:sz w:val="20"/>
                <w:szCs w:val="20"/>
                <w:lang w:eastAsia="zh-CN"/>
              </w:rPr>
              <w:t>ÑOS</w:t>
            </w:r>
            <w:r w:rsidR="0079175E">
              <w:rPr>
                <w:rFonts w:asciiTheme="majorHAnsi" w:eastAsia="DejaVu Sans" w:hAnsiTheme="majorHAnsi"/>
                <w:color w:val="C00000"/>
                <w:kern w:val="3"/>
                <w:sz w:val="20"/>
                <w:szCs w:val="20"/>
                <w:lang w:eastAsia="zh-CN"/>
              </w:rPr>
              <w:t xml:space="preserve"> </w:t>
            </w:r>
            <w:r w:rsidRPr="00B25EF2">
              <w:rPr>
                <w:rFonts w:asciiTheme="majorHAnsi" w:eastAsia="DejaVu Sans" w:hAnsiTheme="majorHAnsi"/>
                <w:color w:val="C00000"/>
                <w:spacing w:val="-2"/>
                <w:kern w:val="3"/>
                <w:sz w:val="20"/>
                <w:szCs w:val="20"/>
                <w:lang w:eastAsia="zh-CN"/>
              </w:rPr>
              <w:t>E</w:t>
            </w:r>
            <w:r w:rsidRPr="00B25EF2">
              <w:rPr>
                <w:rFonts w:asciiTheme="majorHAnsi" w:eastAsia="DejaVu Sans" w:hAnsiTheme="majorHAnsi"/>
                <w:color w:val="C00000"/>
                <w:kern w:val="3"/>
                <w:sz w:val="20"/>
                <w:szCs w:val="20"/>
                <w:lang w:eastAsia="zh-CN"/>
              </w:rPr>
              <w:t>X</w:t>
            </w:r>
            <w:r w:rsidRPr="00B25EF2">
              <w:rPr>
                <w:rFonts w:asciiTheme="majorHAnsi" w:eastAsia="DejaVu Sans" w:hAnsiTheme="majorHAnsi"/>
                <w:color w:val="C00000"/>
                <w:spacing w:val="1"/>
                <w:kern w:val="3"/>
                <w:sz w:val="20"/>
                <w:szCs w:val="20"/>
                <w:lang w:eastAsia="zh-CN"/>
              </w:rPr>
              <w:t>P</w:t>
            </w:r>
            <w:r w:rsidRPr="00B25EF2">
              <w:rPr>
                <w:rFonts w:asciiTheme="majorHAnsi" w:eastAsia="DejaVu Sans" w:hAnsiTheme="majorHAnsi"/>
                <w:color w:val="C00000"/>
                <w:kern w:val="3"/>
                <w:sz w:val="20"/>
                <w:szCs w:val="20"/>
                <w:lang w:eastAsia="zh-CN"/>
              </w:rPr>
              <w:t>E</w:t>
            </w:r>
            <w:r w:rsidRPr="00B25EF2">
              <w:rPr>
                <w:rFonts w:asciiTheme="majorHAnsi" w:eastAsia="DejaVu Sans" w:hAnsiTheme="majorHAnsi"/>
                <w:color w:val="C00000"/>
                <w:spacing w:val="-1"/>
                <w:kern w:val="3"/>
                <w:sz w:val="20"/>
                <w:szCs w:val="20"/>
                <w:lang w:eastAsia="zh-CN"/>
              </w:rPr>
              <w:t>RI</w:t>
            </w:r>
            <w:r w:rsidRPr="00B25EF2">
              <w:rPr>
                <w:rFonts w:asciiTheme="majorHAnsi" w:eastAsia="DejaVu Sans" w:hAnsiTheme="majorHAnsi"/>
                <w:color w:val="C00000"/>
                <w:kern w:val="3"/>
                <w:sz w:val="20"/>
                <w:szCs w:val="20"/>
                <w:lang w:eastAsia="zh-CN"/>
              </w:rPr>
              <w:t>EN</w:t>
            </w:r>
            <w:r w:rsidRPr="00B25EF2">
              <w:rPr>
                <w:rFonts w:asciiTheme="majorHAnsi" w:eastAsia="DejaVu Sans" w:hAnsiTheme="majorHAnsi"/>
                <w:color w:val="C00000"/>
                <w:spacing w:val="1"/>
                <w:kern w:val="3"/>
                <w:sz w:val="20"/>
                <w:szCs w:val="20"/>
                <w:lang w:eastAsia="zh-CN"/>
              </w:rPr>
              <w:t>C</w:t>
            </w:r>
            <w:r w:rsidRPr="00B25EF2">
              <w:rPr>
                <w:rFonts w:asciiTheme="majorHAnsi" w:eastAsia="DejaVu Sans" w:hAnsiTheme="majorHAnsi"/>
                <w:color w:val="C00000"/>
                <w:spacing w:val="-1"/>
                <w:kern w:val="3"/>
                <w:sz w:val="20"/>
                <w:szCs w:val="20"/>
                <w:lang w:eastAsia="zh-CN"/>
              </w:rPr>
              <w:t>I</w:t>
            </w:r>
            <w:r w:rsidRPr="00B25EF2">
              <w:rPr>
                <w:rFonts w:asciiTheme="majorHAnsi" w:eastAsia="DejaVu Sans" w:hAnsiTheme="majorHAnsi"/>
                <w:color w:val="C00000"/>
                <w:kern w:val="3"/>
                <w:sz w:val="20"/>
                <w:szCs w:val="20"/>
                <w:lang w:eastAsia="zh-CN"/>
              </w:rPr>
              <w:t>A</w:t>
            </w:r>
            <w:r w:rsidR="0079175E">
              <w:rPr>
                <w:rFonts w:asciiTheme="majorHAnsi" w:eastAsia="DejaVu Sans" w:hAnsiTheme="majorHAnsi"/>
                <w:color w:val="C00000"/>
                <w:kern w:val="3"/>
                <w:sz w:val="20"/>
                <w:szCs w:val="20"/>
                <w:lang w:eastAsia="zh-CN"/>
              </w:rPr>
              <w:t xml:space="preserve"> </w:t>
            </w:r>
            <w:r w:rsidRPr="00B25EF2">
              <w:rPr>
                <w:rFonts w:asciiTheme="majorHAnsi" w:eastAsia="DejaVu Sans" w:hAnsiTheme="majorHAnsi"/>
                <w:color w:val="C00000"/>
                <w:spacing w:val="-2"/>
                <w:kern w:val="3"/>
                <w:sz w:val="20"/>
                <w:szCs w:val="20"/>
                <w:lang w:eastAsia="zh-CN"/>
              </w:rPr>
              <w:t>E</w:t>
            </w:r>
            <w:r w:rsidRPr="00B25EF2">
              <w:rPr>
                <w:rFonts w:asciiTheme="majorHAnsi" w:eastAsia="DejaVu Sans" w:hAnsiTheme="majorHAnsi"/>
                <w:color w:val="C00000"/>
                <w:kern w:val="3"/>
                <w:sz w:val="20"/>
                <w:szCs w:val="20"/>
                <w:lang w:eastAsia="zh-CN"/>
              </w:rPr>
              <w:t xml:space="preserve">N EL </w:t>
            </w:r>
            <w:r w:rsidRPr="00B25EF2">
              <w:rPr>
                <w:rFonts w:asciiTheme="majorHAnsi" w:eastAsia="DejaVu Sans" w:hAnsiTheme="majorHAnsi"/>
                <w:color w:val="C00000"/>
                <w:spacing w:val="1"/>
                <w:kern w:val="3"/>
                <w:sz w:val="20"/>
                <w:szCs w:val="20"/>
                <w:lang w:eastAsia="zh-CN"/>
              </w:rPr>
              <w:t>P</w:t>
            </w:r>
            <w:r w:rsidRPr="00B25EF2">
              <w:rPr>
                <w:rFonts w:asciiTheme="majorHAnsi" w:eastAsia="DejaVu Sans" w:hAnsiTheme="majorHAnsi"/>
                <w:color w:val="C00000"/>
                <w:spacing w:val="-1"/>
                <w:kern w:val="3"/>
                <w:sz w:val="20"/>
                <w:szCs w:val="20"/>
                <w:lang w:eastAsia="zh-CN"/>
              </w:rPr>
              <w:t>U</w:t>
            </w:r>
            <w:r w:rsidRPr="00B25EF2">
              <w:rPr>
                <w:rFonts w:asciiTheme="majorHAnsi" w:eastAsia="DejaVu Sans" w:hAnsiTheme="majorHAnsi"/>
                <w:color w:val="C00000"/>
                <w:kern w:val="3"/>
                <w:sz w:val="20"/>
                <w:szCs w:val="20"/>
                <w:lang w:eastAsia="zh-CN"/>
              </w:rPr>
              <w:t>E</w:t>
            </w:r>
            <w:r w:rsidRPr="00B25EF2">
              <w:rPr>
                <w:rFonts w:asciiTheme="majorHAnsi" w:eastAsia="DejaVu Sans" w:hAnsiTheme="majorHAnsi"/>
                <w:color w:val="C00000"/>
                <w:spacing w:val="-1"/>
                <w:kern w:val="3"/>
                <w:sz w:val="20"/>
                <w:szCs w:val="20"/>
                <w:lang w:eastAsia="zh-CN"/>
              </w:rPr>
              <w:t>S</w:t>
            </w:r>
            <w:r w:rsidRPr="00B25EF2">
              <w:rPr>
                <w:rFonts w:asciiTheme="majorHAnsi" w:eastAsia="DejaVu Sans" w:hAnsiTheme="majorHAnsi"/>
                <w:color w:val="C00000"/>
                <w:spacing w:val="-2"/>
                <w:kern w:val="3"/>
                <w:sz w:val="20"/>
                <w:szCs w:val="20"/>
                <w:lang w:eastAsia="zh-CN"/>
              </w:rPr>
              <w:t>T</w:t>
            </w:r>
            <w:r w:rsidRPr="00B25EF2">
              <w:rPr>
                <w:rFonts w:asciiTheme="majorHAnsi" w:eastAsia="DejaVu Sans" w:hAnsiTheme="majorHAnsi"/>
                <w:color w:val="C00000"/>
                <w:kern w:val="3"/>
                <w:sz w:val="20"/>
                <w:szCs w:val="20"/>
                <w:lang w:eastAsia="zh-CN"/>
              </w:rPr>
              <w:t>O</w:t>
            </w:r>
          </w:p>
        </w:tc>
        <w:tc>
          <w:tcPr>
            <w:tcW w:w="2904" w:type="dxa"/>
            <w:gridSpan w:val="3"/>
            <w:tcBorders>
              <w:top w:val="single" w:sz="2" w:space="0" w:color="000000"/>
              <w:left w:val="single" w:sz="2" w:space="0" w:color="000000"/>
              <w:right w:val="single" w:sz="2" w:space="0" w:color="000000"/>
            </w:tcBorders>
            <w:shd w:val="clear" w:color="auto" w:fill="E5E5FF"/>
            <w:tcMar>
              <w:top w:w="0" w:type="dxa"/>
              <w:left w:w="0" w:type="dxa"/>
              <w:bottom w:w="0" w:type="dxa"/>
              <w:right w:w="0" w:type="dxa"/>
            </w:tcMar>
          </w:tcPr>
          <w:p w14:paraId="3D28562B" w14:textId="65129C9E" w:rsidR="001D6CA1" w:rsidRPr="00B25EF2" w:rsidRDefault="001D6CA1" w:rsidP="006C6656">
            <w:pPr>
              <w:widowControl w:val="0"/>
              <w:suppressAutoHyphens/>
              <w:autoSpaceDE w:val="0"/>
              <w:autoSpaceDN w:val="0"/>
              <w:spacing w:before="55" w:after="0" w:line="240" w:lineRule="auto"/>
              <w:ind w:left="683"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DED</w:t>
            </w:r>
            <w:r w:rsidRPr="00B25EF2">
              <w:rPr>
                <w:rFonts w:asciiTheme="majorHAnsi" w:eastAsia="DejaVu Sans" w:hAnsiTheme="majorHAnsi"/>
                <w:color w:val="C00000"/>
                <w:spacing w:val="-1"/>
                <w:kern w:val="3"/>
                <w:sz w:val="20"/>
                <w:szCs w:val="20"/>
                <w:lang w:eastAsia="zh-CN"/>
              </w:rPr>
              <w:t>I</w:t>
            </w:r>
            <w:r w:rsidRPr="00B25EF2">
              <w:rPr>
                <w:rFonts w:asciiTheme="majorHAnsi" w:eastAsia="DejaVu Sans" w:hAnsiTheme="majorHAnsi"/>
                <w:color w:val="C00000"/>
                <w:spacing w:val="1"/>
                <w:kern w:val="3"/>
                <w:sz w:val="20"/>
                <w:szCs w:val="20"/>
                <w:lang w:eastAsia="zh-CN"/>
              </w:rPr>
              <w:t>C</w:t>
            </w:r>
            <w:r w:rsidRPr="00B25EF2">
              <w:rPr>
                <w:rFonts w:asciiTheme="majorHAnsi" w:eastAsia="DejaVu Sans" w:hAnsiTheme="majorHAnsi"/>
                <w:color w:val="C00000"/>
                <w:spacing w:val="-1"/>
                <w:kern w:val="3"/>
                <w:sz w:val="20"/>
                <w:szCs w:val="20"/>
                <w:lang w:eastAsia="zh-CN"/>
              </w:rPr>
              <w:t>A</w:t>
            </w:r>
            <w:r w:rsidRPr="00B25EF2">
              <w:rPr>
                <w:rFonts w:asciiTheme="majorHAnsi" w:eastAsia="DejaVu Sans" w:hAnsiTheme="majorHAnsi"/>
                <w:color w:val="C00000"/>
                <w:spacing w:val="1"/>
                <w:kern w:val="3"/>
                <w:sz w:val="20"/>
                <w:szCs w:val="20"/>
                <w:lang w:eastAsia="zh-CN"/>
              </w:rPr>
              <w:t>C</w:t>
            </w:r>
            <w:r w:rsidRPr="00B25EF2">
              <w:rPr>
                <w:rFonts w:asciiTheme="majorHAnsi" w:eastAsia="DejaVu Sans" w:hAnsiTheme="majorHAnsi"/>
                <w:color w:val="C00000"/>
                <w:spacing w:val="-1"/>
                <w:kern w:val="3"/>
                <w:sz w:val="20"/>
                <w:szCs w:val="20"/>
                <w:lang w:eastAsia="zh-CN"/>
              </w:rPr>
              <w:t>I</w:t>
            </w:r>
            <w:r w:rsidRPr="00B25EF2">
              <w:rPr>
                <w:rFonts w:asciiTheme="majorHAnsi" w:eastAsia="DejaVu Sans" w:hAnsiTheme="majorHAnsi"/>
                <w:color w:val="C00000"/>
                <w:kern w:val="3"/>
                <w:sz w:val="20"/>
                <w:szCs w:val="20"/>
                <w:lang w:eastAsia="zh-CN"/>
              </w:rPr>
              <w:t>ÓN</w:t>
            </w:r>
            <w:r w:rsidR="0079175E">
              <w:rPr>
                <w:rFonts w:asciiTheme="majorHAnsi" w:eastAsia="DejaVu Sans" w:hAnsiTheme="majorHAnsi"/>
                <w:color w:val="C00000"/>
                <w:kern w:val="3"/>
                <w:sz w:val="20"/>
                <w:szCs w:val="20"/>
                <w:lang w:eastAsia="zh-CN"/>
              </w:rPr>
              <w:t xml:space="preserve"> </w:t>
            </w:r>
            <w:r w:rsidRPr="00B25EF2">
              <w:rPr>
                <w:rFonts w:asciiTheme="majorHAnsi" w:eastAsia="DejaVu Sans" w:hAnsiTheme="majorHAnsi"/>
                <w:color w:val="C00000"/>
                <w:kern w:val="3"/>
                <w:sz w:val="20"/>
                <w:szCs w:val="20"/>
                <w:lang w:eastAsia="zh-CN"/>
              </w:rPr>
              <w:t>AL</w:t>
            </w:r>
            <w:r w:rsidR="0079175E">
              <w:rPr>
                <w:rFonts w:asciiTheme="majorHAnsi" w:eastAsia="DejaVu Sans" w:hAnsiTheme="majorHAnsi"/>
                <w:color w:val="C00000"/>
                <w:kern w:val="3"/>
                <w:sz w:val="20"/>
                <w:szCs w:val="20"/>
                <w:lang w:eastAsia="zh-CN"/>
              </w:rPr>
              <w:t xml:space="preserve"> </w:t>
            </w:r>
            <w:r w:rsidRPr="00B25EF2">
              <w:rPr>
                <w:rFonts w:asciiTheme="majorHAnsi" w:eastAsia="DejaVu Sans" w:hAnsiTheme="majorHAnsi"/>
                <w:color w:val="C00000"/>
                <w:spacing w:val="1"/>
                <w:kern w:val="3"/>
                <w:sz w:val="20"/>
                <w:szCs w:val="20"/>
                <w:lang w:eastAsia="zh-CN"/>
              </w:rPr>
              <w:t>P</w:t>
            </w:r>
            <w:r w:rsidRPr="00B25EF2">
              <w:rPr>
                <w:rFonts w:asciiTheme="majorHAnsi" w:eastAsia="DejaVu Sans" w:hAnsiTheme="majorHAnsi"/>
                <w:color w:val="C00000"/>
                <w:kern w:val="3"/>
                <w:sz w:val="20"/>
                <w:szCs w:val="20"/>
                <w:lang w:eastAsia="zh-CN"/>
              </w:rPr>
              <w:t>L</w:t>
            </w:r>
            <w:r w:rsidRPr="00B25EF2">
              <w:rPr>
                <w:rFonts w:asciiTheme="majorHAnsi" w:eastAsia="DejaVu Sans" w:hAnsiTheme="majorHAnsi"/>
                <w:color w:val="C00000"/>
                <w:spacing w:val="-1"/>
                <w:kern w:val="3"/>
                <w:sz w:val="20"/>
                <w:szCs w:val="20"/>
                <w:lang w:eastAsia="zh-CN"/>
              </w:rPr>
              <w:t>A</w:t>
            </w:r>
            <w:r w:rsidRPr="00B25EF2">
              <w:rPr>
                <w:rFonts w:asciiTheme="majorHAnsi" w:eastAsia="DejaVu Sans" w:hAnsiTheme="majorHAnsi"/>
                <w:color w:val="C00000"/>
                <w:kern w:val="3"/>
                <w:sz w:val="20"/>
                <w:szCs w:val="20"/>
                <w:lang w:eastAsia="zh-CN"/>
              </w:rPr>
              <w:t>N</w:t>
            </w:r>
          </w:p>
        </w:tc>
      </w:tr>
      <w:tr w:rsidR="001D6CA1" w:rsidRPr="001D6CA1" w14:paraId="7DB7B739" w14:textId="77777777" w:rsidTr="001D6CA1">
        <w:trPr>
          <w:cantSplit/>
          <w:trHeight w:hRule="exact" w:val="294"/>
          <w:tblHeader/>
          <w:jc w:val="center"/>
        </w:trPr>
        <w:tc>
          <w:tcPr>
            <w:tcW w:w="3023" w:type="dxa"/>
            <w:vMerge/>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42A05A3B" w14:textId="77777777" w:rsidR="001D6CA1" w:rsidRPr="00B25EF2" w:rsidRDefault="001D6CA1" w:rsidP="006C6656">
            <w:pPr>
              <w:widowControl w:val="0"/>
              <w:suppressAutoHyphens/>
              <w:autoSpaceDN w:val="0"/>
              <w:spacing w:after="0" w:line="240" w:lineRule="auto"/>
              <w:ind w:left="0" w:right="0" w:firstLine="0"/>
              <w:jc w:val="left"/>
              <w:textAlignment w:val="baseline"/>
              <w:rPr>
                <w:rFonts w:asciiTheme="majorHAnsi" w:eastAsia="WenQuanYi Micro Hei" w:hAnsiTheme="majorHAnsi" w:cs="Lohit Hindi"/>
                <w:color w:val="C00000"/>
                <w:kern w:val="3"/>
                <w:sz w:val="20"/>
                <w:szCs w:val="20"/>
                <w:lang w:eastAsia="zh-CN" w:bidi="hi-IN"/>
              </w:rPr>
            </w:pPr>
          </w:p>
        </w:tc>
        <w:tc>
          <w:tcPr>
            <w:tcW w:w="889" w:type="dxa"/>
            <w:vMerge w:val="restart"/>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1CB26A05" w14:textId="77777777" w:rsidR="001D6CA1" w:rsidRPr="00B25EF2" w:rsidRDefault="001D6CA1" w:rsidP="006C6656">
            <w:pPr>
              <w:widowControl w:val="0"/>
              <w:suppressAutoHyphens/>
              <w:autoSpaceDE w:val="0"/>
              <w:autoSpaceDN w:val="0"/>
              <w:spacing w:before="55" w:after="0" w:line="240" w:lineRule="auto"/>
              <w:ind w:left="57" w:right="57" w:firstLine="0"/>
              <w:jc w:val="center"/>
              <w:textAlignment w:val="baseline"/>
              <w:rPr>
                <w:rFonts w:asciiTheme="majorHAnsi" w:eastAsia="DejaVu Sans" w:hAnsiTheme="majorHAnsi"/>
                <w:color w:val="C00000"/>
                <w:kern w:val="3"/>
                <w:sz w:val="16"/>
                <w:szCs w:val="16"/>
                <w:lang w:eastAsia="zh-CN"/>
              </w:rPr>
            </w:pPr>
            <w:r w:rsidRPr="00B25EF2">
              <w:rPr>
                <w:rFonts w:asciiTheme="majorHAnsi" w:eastAsia="DejaVu Sans" w:hAnsiTheme="majorHAnsi"/>
                <w:color w:val="C00000"/>
                <w:spacing w:val="-1"/>
                <w:kern w:val="3"/>
                <w:sz w:val="16"/>
                <w:szCs w:val="16"/>
                <w:lang w:eastAsia="zh-CN"/>
              </w:rPr>
              <w:t>N</w:t>
            </w:r>
            <w:r w:rsidRPr="00B25EF2">
              <w:rPr>
                <w:rFonts w:asciiTheme="majorHAnsi" w:eastAsia="DejaVu Sans" w:hAnsiTheme="majorHAnsi"/>
                <w:color w:val="C00000"/>
                <w:w w:val="77"/>
                <w:kern w:val="3"/>
                <w:sz w:val="16"/>
                <w:szCs w:val="16"/>
                <w:lang w:eastAsia="zh-CN"/>
              </w:rPr>
              <w:t xml:space="preserve">° </w:t>
            </w:r>
            <w:r w:rsidRPr="00B25EF2">
              <w:rPr>
                <w:rFonts w:asciiTheme="majorHAnsi" w:eastAsia="DejaVu Sans" w:hAnsiTheme="majorHAnsi"/>
                <w:color w:val="C00000"/>
                <w:kern w:val="3"/>
                <w:sz w:val="16"/>
                <w:szCs w:val="16"/>
                <w:lang w:eastAsia="zh-CN"/>
              </w:rPr>
              <w:t>E</w:t>
            </w:r>
            <w:r w:rsidRPr="00B25EF2">
              <w:rPr>
                <w:rFonts w:asciiTheme="majorHAnsi" w:eastAsia="DejaVu Sans" w:hAnsiTheme="majorHAnsi"/>
                <w:color w:val="C00000"/>
                <w:spacing w:val="-1"/>
                <w:kern w:val="3"/>
                <w:sz w:val="16"/>
                <w:szCs w:val="16"/>
                <w:lang w:eastAsia="zh-CN"/>
              </w:rPr>
              <w:t>F</w:t>
            </w:r>
            <w:r w:rsidRPr="00B25EF2">
              <w:rPr>
                <w:rFonts w:asciiTheme="majorHAnsi" w:eastAsia="DejaVu Sans" w:hAnsiTheme="majorHAnsi"/>
                <w:color w:val="C00000"/>
                <w:kern w:val="3"/>
                <w:sz w:val="16"/>
                <w:szCs w:val="16"/>
                <w:lang w:eastAsia="zh-CN"/>
              </w:rPr>
              <w:t>E</w:t>
            </w:r>
            <w:r w:rsidRPr="00B25EF2">
              <w:rPr>
                <w:rFonts w:asciiTheme="majorHAnsi" w:eastAsia="DejaVu Sans" w:hAnsiTheme="majorHAnsi"/>
                <w:color w:val="C00000"/>
                <w:spacing w:val="-1"/>
                <w:kern w:val="3"/>
                <w:sz w:val="16"/>
                <w:szCs w:val="16"/>
                <w:lang w:eastAsia="zh-CN"/>
              </w:rPr>
              <w:t>C</w:t>
            </w:r>
            <w:r w:rsidRPr="00B25EF2">
              <w:rPr>
                <w:rFonts w:asciiTheme="majorHAnsi" w:eastAsia="DejaVu Sans" w:hAnsiTheme="majorHAnsi"/>
                <w:color w:val="C00000"/>
                <w:spacing w:val="2"/>
                <w:kern w:val="3"/>
                <w:sz w:val="16"/>
                <w:szCs w:val="16"/>
                <w:lang w:eastAsia="zh-CN"/>
              </w:rPr>
              <w:t>T</w:t>
            </w:r>
            <w:r w:rsidRPr="00B25EF2">
              <w:rPr>
                <w:rFonts w:asciiTheme="majorHAnsi" w:eastAsia="DejaVu Sans" w:hAnsiTheme="majorHAnsi"/>
                <w:color w:val="C00000"/>
                <w:spacing w:val="-1"/>
                <w:kern w:val="3"/>
                <w:sz w:val="16"/>
                <w:szCs w:val="16"/>
                <w:lang w:eastAsia="zh-CN"/>
              </w:rPr>
              <w:t>I</w:t>
            </w:r>
            <w:r w:rsidRPr="00B25EF2">
              <w:rPr>
                <w:rFonts w:asciiTheme="majorHAnsi" w:eastAsia="DejaVu Sans" w:hAnsiTheme="majorHAnsi"/>
                <w:color w:val="C00000"/>
                <w:kern w:val="3"/>
                <w:sz w:val="16"/>
                <w:szCs w:val="16"/>
                <w:lang w:eastAsia="zh-CN"/>
              </w:rPr>
              <w:t>V</w:t>
            </w:r>
            <w:r w:rsidRPr="00B25EF2">
              <w:rPr>
                <w:rFonts w:asciiTheme="majorHAnsi" w:eastAsia="DejaVu Sans" w:hAnsiTheme="majorHAnsi"/>
                <w:color w:val="C00000"/>
                <w:spacing w:val="-1"/>
                <w:kern w:val="3"/>
                <w:sz w:val="16"/>
                <w:szCs w:val="16"/>
                <w:lang w:eastAsia="zh-CN"/>
              </w:rPr>
              <w:t>O</w:t>
            </w:r>
            <w:r w:rsidRPr="00B25EF2">
              <w:rPr>
                <w:rFonts w:asciiTheme="majorHAnsi" w:eastAsia="DejaVu Sans" w:hAnsiTheme="majorHAnsi"/>
                <w:color w:val="C00000"/>
                <w:kern w:val="3"/>
                <w:sz w:val="16"/>
                <w:szCs w:val="16"/>
                <w:lang w:eastAsia="zh-CN"/>
              </w:rPr>
              <w:t>S</w:t>
            </w:r>
          </w:p>
        </w:tc>
        <w:tc>
          <w:tcPr>
            <w:tcW w:w="900" w:type="dxa"/>
            <w:vMerge w:val="restart"/>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0399FA77" w14:textId="77777777" w:rsidR="001D6CA1" w:rsidRPr="00B25EF2" w:rsidRDefault="001D6CA1" w:rsidP="006C6656">
            <w:pPr>
              <w:widowControl w:val="0"/>
              <w:suppressAutoHyphens/>
              <w:autoSpaceDE w:val="0"/>
              <w:autoSpaceDN w:val="0"/>
              <w:spacing w:before="55" w:after="0" w:line="240" w:lineRule="auto"/>
              <w:ind w:left="31" w:right="27" w:firstLine="0"/>
              <w:jc w:val="center"/>
              <w:textAlignment w:val="baseline"/>
              <w:rPr>
                <w:rFonts w:asciiTheme="majorHAnsi" w:eastAsia="DejaVu Sans" w:hAnsiTheme="majorHAnsi"/>
                <w:color w:val="C00000"/>
                <w:kern w:val="3"/>
                <w:sz w:val="16"/>
                <w:szCs w:val="16"/>
                <w:lang w:eastAsia="zh-CN"/>
              </w:rPr>
            </w:pPr>
            <w:r w:rsidRPr="00B25EF2">
              <w:rPr>
                <w:rFonts w:asciiTheme="majorHAnsi" w:eastAsia="DejaVu Sans" w:hAnsiTheme="majorHAnsi"/>
                <w:color w:val="C00000"/>
                <w:kern w:val="3"/>
                <w:sz w:val="16"/>
                <w:szCs w:val="16"/>
                <w:lang w:eastAsia="zh-CN"/>
              </w:rPr>
              <w:t>ME</w:t>
            </w:r>
            <w:r w:rsidRPr="00B25EF2">
              <w:rPr>
                <w:rFonts w:asciiTheme="majorHAnsi" w:eastAsia="DejaVu Sans" w:hAnsiTheme="majorHAnsi"/>
                <w:color w:val="C00000"/>
                <w:spacing w:val="-1"/>
                <w:kern w:val="3"/>
                <w:sz w:val="16"/>
                <w:szCs w:val="16"/>
                <w:lang w:eastAsia="zh-CN"/>
              </w:rPr>
              <w:t>N</w:t>
            </w:r>
            <w:r w:rsidRPr="00B25EF2">
              <w:rPr>
                <w:rFonts w:asciiTheme="majorHAnsi" w:eastAsia="DejaVu Sans" w:hAnsiTheme="majorHAnsi"/>
                <w:color w:val="C00000"/>
                <w:kern w:val="3"/>
                <w:sz w:val="16"/>
                <w:szCs w:val="16"/>
                <w:lang w:eastAsia="zh-CN"/>
              </w:rPr>
              <w:t>OS</w:t>
            </w:r>
            <w:r w:rsidRPr="00B25EF2">
              <w:rPr>
                <w:rFonts w:asciiTheme="majorHAnsi" w:eastAsia="DejaVu Sans" w:hAnsiTheme="majorHAnsi"/>
                <w:color w:val="C00000"/>
                <w:spacing w:val="-1"/>
                <w:kern w:val="3"/>
                <w:sz w:val="16"/>
                <w:szCs w:val="16"/>
                <w:lang w:eastAsia="zh-CN"/>
              </w:rPr>
              <w:t>D</w:t>
            </w:r>
            <w:r w:rsidRPr="00B25EF2">
              <w:rPr>
                <w:rFonts w:asciiTheme="majorHAnsi" w:eastAsia="DejaVu Sans" w:hAnsiTheme="majorHAnsi"/>
                <w:color w:val="C00000"/>
                <w:kern w:val="3"/>
                <w:sz w:val="16"/>
                <w:szCs w:val="16"/>
                <w:lang w:eastAsia="zh-CN"/>
              </w:rPr>
              <w:t>E</w:t>
            </w:r>
          </w:p>
          <w:p w14:paraId="452A66FF" w14:textId="77777777" w:rsidR="001D6CA1" w:rsidRPr="00B25EF2" w:rsidRDefault="001D6CA1" w:rsidP="006C6656">
            <w:pPr>
              <w:widowControl w:val="0"/>
              <w:suppressAutoHyphens/>
              <w:autoSpaceDE w:val="0"/>
              <w:autoSpaceDN w:val="0"/>
              <w:spacing w:after="0" w:line="240" w:lineRule="auto"/>
              <w:ind w:left="163" w:right="160" w:firstLine="0"/>
              <w:jc w:val="center"/>
              <w:textAlignment w:val="baseline"/>
              <w:rPr>
                <w:rFonts w:asciiTheme="majorHAnsi" w:eastAsia="DejaVu Sans" w:hAnsiTheme="majorHAnsi"/>
                <w:color w:val="C00000"/>
                <w:kern w:val="3"/>
                <w:sz w:val="16"/>
                <w:szCs w:val="16"/>
                <w:lang w:eastAsia="zh-CN"/>
              </w:rPr>
            </w:pPr>
            <w:r w:rsidRPr="00B25EF2">
              <w:rPr>
                <w:rFonts w:asciiTheme="majorHAnsi" w:eastAsia="DejaVu Sans" w:hAnsiTheme="majorHAnsi"/>
                <w:color w:val="C00000"/>
                <w:kern w:val="3"/>
                <w:sz w:val="16"/>
                <w:szCs w:val="16"/>
                <w:lang w:eastAsia="zh-CN"/>
              </w:rPr>
              <w:t>5</w:t>
            </w:r>
            <w:r w:rsidRPr="00B25EF2">
              <w:rPr>
                <w:rFonts w:asciiTheme="majorHAnsi" w:eastAsia="DejaVu Sans" w:hAnsiTheme="majorHAnsi"/>
                <w:color w:val="C00000"/>
                <w:spacing w:val="-1"/>
                <w:kern w:val="3"/>
                <w:sz w:val="16"/>
                <w:szCs w:val="16"/>
                <w:lang w:eastAsia="zh-CN"/>
              </w:rPr>
              <w:t>A</w:t>
            </w:r>
            <w:r w:rsidRPr="00B25EF2">
              <w:rPr>
                <w:rFonts w:asciiTheme="majorHAnsi" w:eastAsia="DejaVu Sans" w:hAnsiTheme="majorHAnsi"/>
                <w:color w:val="C00000"/>
                <w:kern w:val="3"/>
                <w:sz w:val="16"/>
                <w:szCs w:val="16"/>
                <w:lang w:eastAsia="zh-CN"/>
              </w:rPr>
              <w:t>ÑOS</w:t>
            </w:r>
          </w:p>
        </w:tc>
        <w:tc>
          <w:tcPr>
            <w:tcW w:w="852" w:type="dxa"/>
            <w:vMerge w:val="restart"/>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06BE0E38" w14:textId="77777777" w:rsidR="001D6CA1" w:rsidRPr="00B25EF2" w:rsidRDefault="001D6CA1" w:rsidP="006C6656">
            <w:pPr>
              <w:widowControl w:val="0"/>
              <w:suppressAutoHyphens/>
              <w:autoSpaceDE w:val="0"/>
              <w:autoSpaceDN w:val="0"/>
              <w:spacing w:before="55" w:after="0" w:line="240" w:lineRule="auto"/>
              <w:ind w:left="0" w:right="0" w:firstLine="0"/>
              <w:jc w:val="center"/>
              <w:textAlignment w:val="baseline"/>
              <w:rPr>
                <w:rFonts w:asciiTheme="majorHAnsi" w:eastAsia="DejaVu Sans" w:hAnsiTheme="majorHAnsi"/>
                <w:color w:val="C00000"/>
                <w:kern w:val="3"/>
                <w:sz w:val="16"/>
                <w:szCs w:val="16"/>
                <w:lang w:eastAsia="zh-CN"/>
              </w:rPr>
            </w:pPr>
            <w:r w:rsidRPr="00B25EF2">
              <w:rPr>
                <w:rFonts w:asciiTheme="majorHAnsi" w:eastAsia="DejaVu Sans" w:hAnsiTheme="majorHAnsi"/>
                <w:color w:val="C00000"/>
                <w:spacing w:val="-2"/>
                <w:kern w:val="3"/>
                <w:sz w:val="16"/>
                <w:szCs w:val="16"/>
                <w:lang w:eastAsia="zh-CN"/>
              </w:rPr>
              <w:t>E</w:t>
            </w:r>
            <w:r w:rsidRPr="00B25EF2">
              <w:rPr>
                <w:rFonts w:asciiTheme="majorHAnsi" w:eastAsia="DejaVu Sans" w:hAnsiTheme="majorHAnsi"/>
                <w:color w:val="C00000"/>
                <w:kern w:val="3"/>
                <w:sz w:val="16"/>
                <w:szCs w:val="16"/>
                <w:lang w:eastAsia="zh-CN"/>
              </w:rPr>
              <w:t>N</w:t>
            </w:r>
            <w:r w:rsidRPr="00B25EF2">
              <w:rPr>
                <w:rFonts w:asciiTheme="majorHAnsi" w:eastAsia="DejaVu Sans" w:hAnsiTheme="majorHAnsi"/>
                <w:color w:val="C00000"/>
                <w:spacing w:val="2"/>
                <w:kern w:val="3"/>
                <w:sz w:val="16"/>
                <w:szCs w:val="16"/>
                <w:lang w:eastAsia="zh-CN"/>
              </w:rPr>
              <w:t>T</w:t>
            </w:r>
            <w:r w:rsidRPr="00B25EF2">
              <w:rPr>
                <w:rFonts w:asciiTheme="majorHAnsi" w:eastAsia="DejaVu Sans" w:hAnsiTheme="majorHAnsi"/>
                <w:color w:val="C00000"/>
                <w:spacing w:val="-3"/>
                <w:kern w:val="3"/>
                <w:sz w:val="16"/>
                <w:szCs w:val="16"/>
                <w:lang w:eastAsia="zh-CN"/>
              </w:rPr>
              <w:t>R</w:t>
            </w:r>
            <w:r w:rsidRPr="00B25EF2">
              <w:rPr>
                <w:rFonts w:asciiTheme="majorHAnsi" w:eastAsia="DejaVu Sans" w:hAnsiTheme="majorHAnsi"/>
                <w:color w:val="C00000"/>
                <w:kern w:val="3"/>
                <w:sz w:val="16"/>
                <w:szCs w:val="16"/>
                <w:lang w:eastAsia="zh-CN"/>
              </w:rPr>
              <w:t>E 5</w:t>
            </w:r>
            <w:r w:rsidRPr="00B25EF2">
              <w:rPr>
                <w:rFonts w:asciiTheme="majorHAnsi" w:eastAsia="DejaVu Sans" w:hAnsiTheme="majorHAnsi"/>
                <w:color w:val="C00000"/>
                <w:w w:val="144"/>
                <w:kern w:val="3"/>
                <w:sz w:val="16"/>
                <w:szCs w:val="16"/>
                <w:lang w:eastAsia="zh-CN"/>
              </w:rPr>
              <w:t xml:space="preserve">y </w:t>
            </w:r>
            <w:r w:rsidRPr="00B25EF2">
              <w:rPr>
                <w:rFonts w:asciiTheme="majorHAnsi" w:eastAsia="DejaVu Sans" w:hAnsiTheme="majorHAnsi"/>
                <w:color w:val="C00000"/>
                <w:kern w:val="3"/>
                <w:sz w:val="16"/>
                <w:szCs w:val="16"/>
                <w:lang w:eastAsia="zh-CN"/>
              </w:rPr>
              <w:t xml:space="preserve">10 </w:t>
            </w:r>
            <w:r w:rsidRPr="00B25EF2">
              <w:rPr>
                <w:rFonts w:asciiTheme="majorHAnsi" w:eastAsia="DejaVu Sans" w:hAnsiTheme="majorHAnsi"/>
                <w:color w:val="C00000"/>
                <w:spacing w:val="-1"/>
                <w:kern w:val="3"/>
                <w:sz w:val="16"/>
                <w:szCs w:val="16"/>
                <w:lang w:eastAsia="zh-CN"/>
              </w:rPr>
              <w:t>A</w:t>
            </w:r>
            <w:r w:rsidRPr="00B25EF2">
              <w:rPr>
                <w:rFonts w:asciiTheme="majorHAnsi" w:eastAsia="DejaVu Sans" w:hAnsiTheme="majorHAnsi"/>
                <w:color w:val="C00000"/>
                <w:kern w:val="3"/>
                <w:sz w:val="16"/>
                <w:szCs w:val="16"/>
                <w:lang w:eastAsia="zh-CN"/>
              </w:rPr>
              <w:t>ÑOS</w:t>
            </w:r>
          </w:p>
        </w:tc>
        <w:tc>
          <w:tcPr>
            <w:tcW w:w="960" w:type="dxa"/>
            <w:vMerge w:val="restart"/>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44343C0E" w14:textId="77777777" w:rsidR="001D6CA1" w:rsidRPr="00B25EF2" w:rsidRDefault="001D6CA1" w:rsidP="006C6656">
            <w:pPr>
              <w:widowControl w:val="0"/>
              <w:suppressAutoHyphens/>
              <w:autoSpaceDE w:val="0"/>
              <w:autoSpaceDN w:val="0"/>
              <w:spacing w:before="55" w:after="0" w:line="240" w:lineRule="auto"/>
              <w:ind w:left="51" w:right="47" w:firstLine="0"/>
              <w:jc w:val="center"/>
              <w:textAlignment w:val="baseline"/>
              <w:rPr>
                <w:rFonts w:asciiTheme="majorHAnsi" w:eastAsia="DejaVu Sans" w:hAnsiTheme="majorHAnsi"/>
                <w:color w:val="C00000"/>
                <w:kern w:val="3"/>
                <w:sz w:val="16"/>
                <w:szCs w:val="16"/>
                <w:lang w:eastAsia="zh-CN"/>
              </w:rPr>
            </w:pPr>
            <w:r w:rsidRPr="00B25EF2">
              <w:rPr>
                <w:rFonts w:asciiTheme="majorHAnsi" w:eastAsia="DejaVu Sans" w:hAnsiTheme="majorHAnsi"/>
                <w:color w:val="C00000"/>
                <w:kern w:val="3"/>
                <w:sz w:val="16"/>
                <w:szCs w:val="16"/>
                <w:lang w:eastAsia="zh-CN"/>
              </w:rPr>
              <w:t>M</w:t>
            </w:r>
            <w:r w:rsidRPr="00B25EF2">
              <w:rPr>
                <w:rFonts w:asciiTheme="majorHAnsi" w:eastAsia="DejaVu Sans" w:hAnsiTheme="majorHAnsi"/>
                <w:color w:val="C00000"/>
                <w:spacing w:val="-1"/>
                <w:kern w:val="3"/>
                <w:sz w:val="16"/>
                <w:szCs w:val="16"/>
                <w:lang w:eastAsia="zh-CN"/>
              </w:rPr>
              <w:t>Á</w:t>
            </w:r>
            <w:r w:rsidRPr="00B25EF2">
              <w:rPr>
                <w:rFonts w:asciiTheme="majorHAnsi" w:eastAsia="DejaVu Sans" w:hAnsiTheme="majorHAnsi"/>
                <w:color w:val="C00000"/>
                <w:kern w:val="3"/>
                <w:sz w:val="16"/>
                <w:szCs w:val="16"/>
                <w:lang w:eastAsia="zh-CN"/>
              </w:rPr>
              <w:t xml:space="preserve">SDE 10 </w:t>
            </w:r>
            <w:r w:rsidRPr="00B25EF2">
              <w:rPr>
                <w:rFonts w:asciiTheme="majorHAnsi" w:eastAsia="DejaVu Sans" w:hAnsiTheme="majorHAnsi"/>
                <w:color w:val="C00000"/>
                <w:spacing w:val="-1"/>
                <w:kern w:val="3"/>
                <w:sz w:val="16"/>
                <w:szCs w:val="16"/>
                <w:lang w:eastAsia="zh-CN"/>
              </w:rPr>
              <w:t>A</w:t>
            </w:r>
            <w:r w:rsidRPr="00B25EF2">
              <w:rPr>
                <w:rFonts w:asciiTheme="majorHAnsi" w:eastAsia="DejaVu Sans" w:hAnsiTheme="majorHAnsi"/>
                <w:color w:val="C00000"/>
                <w:kern w:val="3"/>
                <w:sz w:val="16"/>
                <w:szCs w:val="16"/>
                <w:lang w:eastAsia="zh-CN"/>
              </w:rPr>
              <w:t>ÑOS</w:t>
            </w:r>
          </w:p>
        </w:tc>
        <w:tc>
          <w:tcPr>
            <w:tcW w:w="1020" w:type="dxa"/>
            <w:vMerge w:val="restart"/>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22F0CA64" w14:textId="77777777" w:rsidR="001D6CA1" w:rsidRPr="00B25EF2" w:rsidRDefault="001D6CA1" w:rsidP="006C6656">
            <w:pPr>
              <w:widowControl w:val="0"/>
              <w:suppressAutoHyphens/>
              <w:autoSpaceDE w:val="0"/>
              <w:autoSpaceDN w:val="0"/>
              <w:spacing w:before="55" w:after="0" w:line="240" w:lineRule="auto"/>
              <w:ind w:left="97" w:right="65" w:firstLine="130"/>
              <w:jc w:val="left"/>
              <w:textAlignment w:val="baseline"/>
              <w:rPr>
                <w:rFonts w:asciiTheme="majorHAnsi" w:eastAsia="DejaVu Sans" w:hAnsiTheme="majorHAnsi"/>
                <w:color w:val="C00000"/>
                <w:kern w:val="3"/>
                <w:sz w:val="16"/>
                <w:szCs w:val="16"/>
                <w:lang w:eastAsia="zh-CN"/>
              </w:rPr>
            </w:pPr>
            <w:r w:rsidRPr="00B25EF2">
              <w:rPr>
                <w:rFonts w:asciiTheme="majorHAnsi" w:eastAsia="DejaVu Sans" w:hAnsiTheme="majorHAnsi"/>
                <w:color w:val="C00000"/>
                <w:spacing w:val="2"/>
                <w:kern w:val="3"/>
                <w:sz w:val="16"/>
                <w:szCs w:val="16"/>
                <w:lang w:eastAsia="zh-CN"/>
              </w:rPr>
              <w:t>T</w:t>
            </w:r>
            <w:r w:rsidRPr="00B25EF2">
              <w:rPr>
                <w:rFonts w:asciiTheme="majorHAnsi" w:eastAsia="DejaVu Sans" w:hAnsiTheme="majorHAnsi"/>
                <w:color w:val="C00000"/>
                <w:spacing w:val="-1"/>
                <w:kern w:val="3"/>
                <w:sz w:val="16"/>
                <w:szCs w:val="16"/>
                <w:lang w:eastAsia="zh-CN"/>
              </w:rPr>
              <w:t>I</w:t>
            </w:r>
            <w:r w:rsidRPr="00B25EF2">
              <w:rPr>
                <w:rFonts w:asciiTheme="majorHAnsi" w:eastAsia="DejaVu Sans" w:hAnsiTheme="majorHAnsi"/>
                <w:color w:val="C00000"/>
                <w:kern w:val="3"/>
                <w:sz w:val="16"/>
                <w:szCs w:val="16"/>
                <w:lang w:eastAsia="zh-CN"/>
              </w:rPr>
              <w:t>E</w:t>
            </w:r>
            <w:r w:rsidRPr="00B25EF2">
              <w:rPr>
                <w:rFonts w:asciiTheme="majorHAnsi" w:eastAsia="DejaVu Sans" w:hAnsiTheme="majorHAnsi"/>
                <w:color w:val="C00000"/>
                <w:spacing w:val="-2"/>
                <w:kern w:val="3"/>
                <w:sz w:val="16"/>
                <w:szCs w:val="16"/>
                <w:lang w:eastAsia="zh-CN"/>
              </w:rPr>
              <w:t>M</w:t>
            </w:r>
            <w:r w:rsidRPr="00B25EF2">
              <w:rPr>
                <w:rFonts w:asciiTheme="majorHAnsi" w:eastAsia="DejaVu Sans" w:hAnsiTheme="majorHAnsi"/>
                <w:color w:val="C00000"/>
                <w:spacing w:val="1"/>
                <w:kern w:val="3"/>
                <w:sz w:val="16"/>
                <w:szCs w:val="16"/>
                <w:lang w:eastAsia="zh-CN"/>
              </w:rPr>
              <w:t>P</w:t>
            </w:r>
            <w:r w:rsidRPr="00B25EF2">
              <w:rPr>
                <w:rFonts w:asciiTheme="majorHAnsi" w:eastAsia="DejaVu Sans" w:hAnsiTheme="majorHAnsi"/>
                <w:color w:val="C00000"/>
                <w:kern w:val="3"/>
                <w:sz w:val="16"/>
                <w:szCs w:val="16"/>
                <w:lang w:eastAsia="zh-CN"/>
              </w:rPr>
              <w:t xml:space="preserve">O </w:t>
            </w:r>
            <w:r w:rsidRPr="00B25EF2">
              <w:rPr>
                <w:rFonts w:asciiTheme="majorHAnsi" w:eastAsia="DejaVu Sans" w:hAnsiTheme="majorHAnsi"/>
                <w:color w:val="C00000"/>
                <w:spacing w:val="-1"/>
                <w:kern w:val="3"/>
                <w:sz w:val="16"/>
                <w:szCs w:val="16"/>
                <w:lang w:eastAsia="zh-CN"/>
              </w:rPr>
              <w:t>C</w:t>
            </w:r>
            <w:r w:rsidRPr="00B25EF2">
              <w:rPr>
                <w:rFonts w:asciiTheme="majorHAnsi" w:eastAsia="DejaVu Sans" w:hAnsiTheme="majorHAnsi"/>
                <w:color w:val="C00000"/>
                <w:kern w:val="3"/>
                <w:sz w:val="16"/>
                <w:szCs w:val="16"/>
                <w:lang w:eastAsia="zh-CN"/>
              </w:rPr>
              <w:t>OM</w:t>
            </w:r>
            <w:r w:rsidRPr="00B25EF2">
              <w:rPr>
                <w:rFonts w:asciiTheme="majorHAnsi" w:eastAsia="DejaVu Sans" w:hAnsiTheme="majorHAnsi"/>
                <w:color w:val="C00000"/>
                <w:spacing w:val="1"/>
                <w:kern w:val="3"/>
                <w:sz w:val="16"/>
                <w:szCs w:val="16"/>
                <w:lang w:eastAsia="zh-CN"/>
              </w:rPr>
              <w:t>P</w:t>
            </w:r>
            <w:r w:rsidRPr="00B25EF2">
              <w:rPr>
                <w:rFonts w:asciiTheme="majorHAnsi" w:eastAsia="DejaVu Sans" w:hAnsiTheme="majorHAnsi"/>
                <w:color w:val="C00000"/>
                <w:spacing w:val="-2"/>
                <w:kern w:val="3"/>
                <w:sz w:val="16"/>
                <w:szCs w:val="16"/>
                <w:lang w:eastAsia="zh-CN"/>
              </w:rPr>
              <w:t>LE</w:t>
            </w:r>
            <w:r w:rsidRPr="00B25EF2">
              <w:rPr>
                <w:rFonts w:asciiTheme="majorHAnsi" w:eastAsia="DejaVu Sans" w:hAnsiTheme="majorHAnsi"/>
                <w:color w:val="C00000"/>
                <w:kern w:val="3"/>
                <w:sz w:val="16"/>
                <w:szCs w:val="16"/>
                <w:lang w:eastAsia="zh-CN"/>
              </w:rPr>
              <w:t>TO</w:t>
            </w:r>
          </w:p>
        </w:tc>
        <w:tc>
          <w:tcPr>
            <w:tcW w:w="1884" w:type="dxa"/>
            <w:gridSpan w:val="2"/>
            <w:tcBorders>
              <w:top w:val="single" w:sz="2" w:space="0" w:color="000000"/>
              <w:left w:val="single" w:sz="2" w:space="0" w:color="000000"/>
              <w:right w:val="single" w:sz="2" w:space="0" w:color="000000"/>
            </w:tcBorders>
            <w:shd w:val="clear" w:color="auto" w:fill="E5E5FF"/>
            <w:tcMar>
              <w:top w:w="0" w:type="dxa"/>
              <w:left w:w="0" w:type="dxa"/>
              <w:bottom w:w="0" w:type="dxa"/>
              <w:right w:w="0" w:type="dxa"/>
            </w:tcMar>
          </w:tcPr>
          <w:p w14:paraId="0A9127FC" w14:textId="77777777" w:rsidR="001D6CA1" w:rsidRPr="00B25EF2" w:rsidRDefault="001D6CA1" w:rsidP="006C6656">
            <w:pPr>
              <w:widowControl w:val="0"/>
              <w:suppressAutoHyphens/>
              <w:autoSpaceDE w:val="0"/>
              <w:autoSpaceDN w:val="0"/>
              <w:spacing w:before="55" w:after="0" w:line="240" w:lineRule="auto"/>
              <w:ind w:left="371" w:right="0" w:firstLine="0"/>
              <w:jc w:val="left"/>
              <w:textAlignment w:val="baseline"/>
              <w:rPr>
                <w:rFonts w:asciiTheme="majorHAnsi" w:eastAsia="DejaVu Sans" w:hAnsiTheme="majorHAnsi"/>
                <w:color w:val="C00000"/>
                <w:kern w:val="3"/>
                <w:sz w:val="16"/>
                <w:szCs w:val="16"/>
                <w:lang w:eastAsia="zh-CN"/>
              </w:rPr>
            </w:pPr>
            <w:r w:rsidRPr="00B25EF2">
              <w:rPr>
                <w:rFonts w:asciiTheme="majorHAnsi" w:eastAsia="DejaVu Sans" w:hAnsiTheme="majorHAnsi"/>
                <w:color w:val="C00000"/>
                <w:spacing w:val="2"/>
                <w:kern w:val="3"/>
                <w:sz w:val="16"/>
                <w:szCs w:val="16"/>
                <w:lang w:eastAsia="zh-CN"/>
              </w:rPr>
              <w:t>T</w:t>
            </w:r>
            <w:r w:rsidRPr="00B25EF2">
              <w:rPr>
                <w:rFonts w:asciiTheme="majorHAnsi" w:eastAsia="DejaVu Sans" w:hAnsiTheme="majorHAnsi"/>
                <w:color w:val="C00000"/>
                <w:spacing w:val="-1"/>
                <w:kern w:val="3"/>
                <w:sz w:val="16"/>
                <w:szCs w:val="16"/>
                <w:lang w:eastAsia="zh-CN"/>
              </w:rPr>
              <w:t>I</w:t>
            </w:r>
            <w:r w:rsidRPr="00B25EF2">
              <w:rPr>
                <w:rFonts w:asciiTheme="majorHAnsi" w:eastAsia="DejaVu Sans" w:hAnsiTheme="majorHAnsi"/>
                <w:color w:val="C00000"/>
                <w:kern w:val="3"/>
                <w:sz w:val="16"/>
                <w:szCs w:val="16"/>
                <w:lang w:eastAsia="zh-CN"/>
              </w:rPr>
              <w:t>E</w:t>
            </w:r>
            <w:r w:rsidRPr="00B25EF2">
              <w:rPr>
                <w:rFonts w:asciiTheme="majorHAnsi" w:eastAsia="DejaVu Sans" w:hAnsiTheme="majorHAnsi"/>
                <w:color w:val="C00000"/>
                <w:spacing w:val="-2"/>
                <w:kern w:val="3"/>
                <w:sz w:val="16"/>
                <w:szCs w:val="16"/>
                <w:lang w:eastAsia="zh-CN"/>
              </w:rPr>
              <w:t>M</w:t>
            </w:r>
            <w:r w:rsidRPr="00B25EF2">
              <w:rPr>
                <w:rFonts w:asciiTheme="majorHAnsi" w:eastAsia="DejaVu Sans" w:hAnsiTheme="majorHAnsi"/>
                <w:color w:val="C00000"/>
                <w:spacing w:val="1"/>
                <w:kern w:val="3"/>
                <w:sz w:val="16"/>
                <w:szCs w:val="16"/>
                <w:lang w:eastAsia="zh-CN"/>
              </w:rPr>
              <w:t>P</w:t>
            </w:r>
            <w:r w:rsidRPr="00B25EF2">
              <w:rPr>
                <w:rFonts w:asciiTheme="majorHAnsi" w:eastAsia="DejaVu Sans" w:hAnsiTheme="majorHAnsi"/>
                <w:color w:val="C00000"/>
                <w:kern w:val="3"/>
                <w:sz w:val="16"/>
                <w:szCs w:val="16"/>
                <w:lang w:eastAsia="zh-CN"/>
              </w:rPr>
              <w:t xml:space="preserve">O </w:t>
            </w:r>
            <w:r w:rsidRPr="00B25EF2">
              <w:rPr>
                <w:rFonts w:asciiTheme="majorHAnsi" w:eastAsia="DejaVu Sans" w:hAnsiTheme="majorHAnsi"/>
                <w:color w:val="C00000"/>
                <w:spacing w:val="-13"/>
                <w:kern w:val="3"/>
                <w:sz w:val="16"/>
                <w:szCs w:val="16"/>
                <w:lang w:eastAsia="zh-CN"/>
              </w:rPr>
              <w:t>P</w:t>
            </w:r>
            <w:r w:rsidRPr="00B25EF2">
              <w:rPr>
                <w:rFonts w:asciiTheme="majorHAnsi" w:eastAsia="DejaVu Sans" w:hAnsiTheme="majorHAnsi"/>
                <w:color w:val="C00000"/>
                <w:spacing w:val="-1"/>
                <w:kern w:val="3"/>
                <w:sz w:val="16"/>
                <w:szCs w:val="16"/>
                <w:lang w:eastAsia="zh-CN"/>
              </w:rPr>
              <w:t>AR</w:t>
            </w:r>
            <w:r w:rsidRPr="00B25EF2">
              <w:rPr>
                <w:rFonts w:asciiTheme="majorHAnsi" w:eastAsia="DejaVu Sans" w:hAnsiTheme="majorHAnsi"/>
                <w:color w:val="C00000"/>
                <w:spacing w:val="1"/>
                <w:kern w:val="3"/>
                <w:sz w:val="16"/>
                <w:szCs w:val="16"/>
                <w:lang w:eastAsia="zh-CN"/>
              </w:rPr>
              <w:t>C</w:t>
            </w:r>
            <w:r w:rsidRPr="00B25EF2">
              <w:rPr>
                <w:rFonts w:asciiTheme="majorHAnsi" w:eastAsia="DejaVu Sans" w:hAnsiTheme="majorHAnsi"/>
                <w:color w:val="C00000"/>
                <w:spacing w:val="-1"/>
                <w:kern w:val="3"/>
                <w:sz w:val="16"/>
                <w:szCs w:val="16"/>
                <w:lang w:eastAsia="zh-CN"/>
              </w:rPr>
              <w:t>I</w:t>
            </w:r>
            <w:r w:rsidRPr="00B25EF2">
              <w:rPr>
                <w:rFonts w:asciiTheme="majorHAnsi" w:eastAsia="DejaVu Sans" w:hAnsiTheme="majorHAnsi"/>
                <w:color w:val="C00000"/>
                <w:kern w:val="3"/>
                <w:sz w:val="16"/>
                <w:szCs w:val="16"/>
                <w:lang w:eastAsia="zh-CN"/>
              </w:rPr>
              <w:t>AL</w:t>
            </w:r>
          </w:p>
        </w:tc>
      </w:tr>
      <w:tr w:rsidR="001D6CA1" w:rsidRPr="001D6CA1" w14:paraId="58C8B912" w14:textId="77777777" w:rsidTr="001D6CA1">
        <w:trPr>
          <w:cantSplit/>
          <w:trHeight w:hRule="exact" w:val="480"/>
          <w:tblHeader/>
          <w:jc w:val="center"/>
        </w:trPr>
        <w:tc>
          <w:tcPr>
            <w:tcW w:w="3023" w:type="dxa"/>
            <w:vMerge/>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0BFD0D41" w14:textId="77777777" w:rsidR="001D6CA1" w:rsidRPr="00B25EF2" w:rsidRDefault="001D6CA1" w:rsidP="006C6656">
            <w:pPr>
              <w:widowControl w:val="0"/>
              <w:suppressAutoHyphens/>
              <w:autoSpaceDN w:val="0"/>
              <w:spacing w:after="0" w:line="240" w:lineRule="auto"/>
              <w:ind w:left="0" w:right="0" w:firstLine="0"/>
              <w:jc w:val="left"/>
              <w:textAlignment w:val="baseline"/>
              <w:rPr>
                <w:rFonts w:asciiTheme="majorHAnsi" w:eastAsia="WenQuanYi Micro Hei" w:hAnsiTheme="majorHAnsi" w:cs="Lohit Hindi"/>
                <w:color w:val="C00000"/>
                <w:kern w:val="3"/>
                <w:sz w:val="20"/>
                <w:szCs w:val="20"/>
                <w:lang w:eastAsia="zh-CN" w:bidi="hi-IN"/>
              </w:rPr>
            </w:pPr>
          </w:p>
        </w:tc>
        <w:tc>
          <w:tcPr>
            <w:tcW w:w="889" w:type="dxa"/>
            <w:vMerge/>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05F240B9" w14:textId="77777777" w:rsidR="001D6CA1" w:rsidRPr="00B25EF2" w:rsidRDefault="001D6CA1" w:rsidP="006C6656">
            <w:pPr>
              <w:widowControl w:val="0"/>
              <w:suppressAutoHyphens/>
              <w:autoSpaceDN w:val="0"/>
              <w:spacing w:after="0" w:line="240" w:lineRule="auto"/>
              <w:ind w:left="0" w:right="0" w:firstLine="0"/>
              <w:jc w:val="left"/>
              <w:textAlignment w:val="baseline"/>
              <w:rPr>
                <w:rFonts w:asciiTheme="majorHAnsi" w:eastAsia="WenQuanYi Micro Hei" w:hAnsiTheme="majorHAnsi" w:cs="Lohit Hindi"/>
                <w:color w:val="C00000"/>
                <w:kern w:val="3"/>
                <w:sz w:val="16"/>
                <w:szCs w:val="16"/>
                <w:lang w:eastAsia="zh-CN" w:bidi="hi-IN"/>
              </w:rPr>
            </w:pPr>
          </w:p>
        </w:tc>
        <w:tc>
          <w:tcPr>
            <w:tcW w:w="900" w:type="dxa"/>
            <w:vMerge/>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39A99EF9" w14:textId="77777777" w:rsidR="001D6CA1" w:rsidRPr="00B25EF2" w:rsidRDefault="001D6CA1" w:rsidP="006C6656">
            <w:pPr>
              <w:widowControl w:val="0"/>
              <w:suppressAutoHyphens/>
              <w:autoSpaceDN w:val="0"/>
              <w:spacing w:after="0" w:line="240" w:lineRule="auto"/>
              <w:ind w:left="0" w:right="0" w:firstLine="0"/>
              <w:jc w:val="left"/>
              <w:textAlignment w:val="baseline"/>
              <w:rPr>
                <w:rFonts w:asciiTheme="majorHAnsi" w:eastAsia="WenQuanYi Micro Hei" w:hAnsiTheme="majorHAnsi" w:cs="Lohit Hindi"/>
                <w:color w:val="C00000"/>
                <w:kern w:val="3"/>
                <w:sz w:val="16"/>
                <w:szCs w:val="16"/>
                <w:lang w:eastAsia="zh-CN" w:bidi="hi-IN"/>
              </w:rPr>
            </w:pPr>
          </w:p>
        </w:tc>
        <w:tc>
          <w:tcPr>
            <w:tcW w:w="852" w:type="dxa"/>
            <w:vMerge/>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3B447EEA" w14:textId="77777777" w:rsidR="001D6CA1" w:rsidRPr="00B25EF2" w:rsidRDefault="001D6CA1" w:rsidP="006C6656">
            <w:pPr>
              <w:widowControl w:val="0"/>
              <w:suppressAutoHyphens/>
              <w:autoSpaceDN w:val="0"/>
              <w:spacing w:after="0" w:line="240" w:lineRule="auto"/>
              <w:ind w:left="0" w:right="0" w:firstLine="0"/>
              <w:jc w:val="left"/>
              <w:textAlignment w:val="baseline"/>
              <w:rPr>
                <w:rFonts w:asciiTheme="majorHAnsi" w:eastAsia="WenQuanYi Micro Hei" w:hAnsiTheme="majorHAnsi" w:cs="Lohit Hindi"/>
                <w:color w:val="C00000"/>
                <w:kern w:val="3"/>
                <w:sz w:val="16"/>
                <w:szCs w:val="16"/>
                <w:lang w:eastAsia="zh-CN" w:bidi="hi-IN"/>
              </w:rPr>
            </w:pPr>
          </w:p>
        </w:tc>
        <w:tc>
          <w:tcPr>
            <w:tcW w:w="960" w:type="dxa"/>
            <w:vMerge/>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4DC5A349" w14:textId="77777777" w:rsidR="001D6CA1" w:rsidRPr="00B25EF2" w:rsidRDefault="001D6CA1" w:rsidP="006C6656">
            <w:pPr>
              <w:widowControl w:val="0"/>
              <w:suppressAutoHyphens/>
              <w:autoSpaceDN w:val="0"/>
              <w:spacing w:after="0" w:line="240" w:lineRule="auto"/>
              <w:ind w:left="0" w:right="0" w:firstLine="0"/>
              <w:jc w:val="left"/>
              <w:textAlignment w:val="baseline"/>
              <w:rPr>
                <w:rFonts w:asciiTheme="majorHAnsi" w:eastAsia="WenQuanYi Micro Hei" w:hAnsiTheme="majorHAnsi" w:cs="Lohit Hindi"/>
                <w:color w:val="C00000"/>
                <w:kern w:val="3"/>
                <w:sz w:val="16"/>
                <w:szCs w:val="16"/>
                <w:lang w:eastAsia="zh-CN" w:bidi="hi-IN"/>
              </w:rPr>
            </w:pPr>
          </w:p>
        </w:tc>
        <w:tc>
          <w:tcPr>
            <w:tcW w:w="1020" w:type="dxa"/>
            <w:vMerge/>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3215FDEA" w14:textId="77777777" w:rsidR="001D6CA1" w:rsidRPr="00B25EF2" w:rsidRDefault="001D6CA1" w:rsidP="006C6656">
            <w:pPr>
              <w:widowControl w:val="0"/>
              <w:suppressAutoHyphens/>
              <w:autoSpaceDN w:val="0"/>
              <w:spacing w:after="0" w:line="240" w:lineRule="auto"/>
              <w:ind w:left="0" w:right="0" w:firstLine="0"/>
              <w:jc w:val="left"/>
              <w:textAlignment w:val="baseline"/>
              <w:rPr>
                <w:rFonts w:asciiTheme="majorHAnsi" w:eastAsia="WenQuanYi Micro Hei" w:hAnsiTheme="majorHAnsi" w:cs="Lohit Hindi"/>
                <w:color w:val="C00000"/>
                <w:kern w:val="3"/>
                <w:sz w:val="16"/>
                <w:szCs w:val="16"/>
                <w:lang w:eastAsia="zh-CN" w:bidi="hi-IN"/>
              </w:rPr>
            </w:pPr>
          </w:p>
        </w:tc>
        <w:tc>
          <w:tcPr>
            <w:tcW w:w="912" w:type="dxa"/>
            <w:tcBorders>
              <w:top w:val="single" w:sz="2" w:space="0" w:color="000000"/>
              <w:left w:val="single" w:sz="2" w:space="0" w:color="000000"/>
              <w:bottom w:val="single" w:sz="2" w:space="0" w:color="000000"/>
            </w:tcBorders>
            <w:shd w:val="clear" w:color="auto" w:fill="E5E5FF"/>
            <w:tcMar>
              <w:top w:w="0" w:type="dxa"/>
              <w:left w:w="0" w:type="dxa"/>
              <w:bottom w:w="0" w:type="dxa"/>
              <w:right w:w="0" w:type="dxa"/>
            </w:tcMar>
          </w:tcPr>
          <w:p w14:paraId="10BABE0C" w14:textId="77777777" w:rsidR="001D6CA1" w:rsidRPr="00B25EF2" w:rsidRDefault="001D6CA1" w:rsidP="006C6656">
            <w:pPr>
              <w:widowControl w:val="0"/>
              <w:suppressAutoHyphens/>
              <w:autoSpaceDE w:val="0"/>
              <w:autoSpaceDN w:val="0"/>
              <w:spacing w:before="55" w:after="0" w:line="240" w:lineRule="auto"/>
              <w:ind w:left="0" w:right="0" w:firstLine="0"/>
              <w:jc w:val="center"/>
              <w:textAlignment w:val="baseline"/>
              <w:rPr>
                <w:rFonts w:asciiTheme="majorHAnsi" w:eastAsia="DejaVu Sans" w:hAnsiTheme="majorHAnsi"/>
                <w:color w:val="C00000"/>
                <w:kern w:val="3"/>
                <w:sz w:val="16"/>
                <w:szCs w:val="16"/>
                <w:lang w:eastAsia="zh-CN"/>
              </w:rPr>
            </w:pPr>
            <w:r w:rsidRPr="00B25EF2">
              <w:rPr>
                <w:rFonts w:asciiTheme="majorHAnsi" w:eastAsia="DejaVu Sans" w:hAnsiTheme="majorHAnsi"/>
                <w:color w:val="C00000"/>
                <w:kern w:val="3"/>
                <w:sz w:val="16"/>
                <w:szCs w:val="16"/>
                <w:lang w:eastAsia="zh-CN"/>
              </w:rPr>
              <w:t>M</w:t>
            </w:r>
            <w:r w:rsidRPr="00B25EF2">
              <w:rPr>
                <w:rFonts w:asciiTheme="majorHAnsi" w:eastAsia="DejaVu Sans" w:hAnsiTheme="majorHAnsi"/>
                <w:color w:val="C00000"/>
                <w:spacing w:val="-16"/>
                <w:kern w:val="3"/>
                <w:sz w:val="16"/>
                <w:szCs w:val="16"/>
                <w:lang w:eastAsia="zh-CN"/>
              </w:rPr>
              <w:t>A</w:t>
            </w:r>
            <w:r w:rsidRPr="00B25EF2">
              <w:rPr>
                <w:rFonts w:asciiTheme="majorHAnsi" w:eastAsia="DejaVu Sans" w:hAnsiTheme="majorHAnsi"/>
                <w:color w:val="C00000"/>
                <w:spacing w:val="-16"/>
                <w:w w:val="144"/>
                <w:kern w:val="3"/>
                <w:sz w:val="16"/>
                <w:szCs w:val="16"/>
                <w:lang w:eastAsia="zh-CN"/>
              </w:rPr>
              <w:t>Y</w:t>
            </w:r>
            <w:r w:rsidRPr="00B25EF2">
              <w:rPr>
                <w:rFonts w:asciiTheme="majorHAnsi" w:eastAsia="DejaVu Sans" w:hAnsiTheme="majorHAnsi"/>
                <w:color w:val="C00000"/>
                <w:kern w:val="3"/>
                <w:sz w:val="16"/>
                <w:szCs w:val="16"/>
                <w:lang w:eastAsia="zh-CN"/>
              </w:rPr>
              <w:t>OR DEL50</w:t>
            </w:r>
            <w:r w:rsidRPr="00B25EF2">
              <w:rPr>
                <w:rFonts w:asciiTheme="majorHAnsi" w:eastAsia="DejaVu Sans" w:hAnsiTheme="majorHAnsi"/>
                <w:color w:val="C00000"/>
                <w:spacing w:val="-2"/>
                <w:kern w:val="3"/>
                <w:sz w:val="16"/>
                <w:szCs w:val="16"/>
                <w:lang w:eastAsia="zh-CN"/>
              </w:rPr>
              <w:t>º</w:t>
            </w:r>
            <w:r w:rsidRPr="00B25EF2">
              <w:rPr>
                <w:rFonts w:asciiTheme="majorHAnsi" w:eastAsia="DejaVu Sans" w:hAnsiTheme="majorHAnsi"/>
                <w:color w:val="C00000"/>
                <w:kern w:val="3"/>
                <w:sz w:val="16"/>
                <w:szCs w:val="16"/>
                <w:lang w:eastAsia="zh-CN"/>
              </w:rPr>
              <w:t>%</w:t>
            </w:r>
          </w:p>
        </w:tc>
        <w:tc>
          <w:tcPr>
            <w:tcW w:w="972" w:type="dxa"/>
            <w:tcBorders>
              <w:top w:val="single" w:sz="2" w:space="0" w:color="000000"/>
              <w:left w:val="single" w:sz="2" w:space="0" w:color="000000"/>
              <w:bottom w:val="single" w:sz="2" w:space="0" w:color="000000"/>
              <w:right w:val="single" w:sz="2" w:space="0" w:color="000000"/>
            </w:tcBorders>
            <w:shd w:val="clear" w:color="auto" w:fill="E5E5FF"/>
            <w:tcMar>
              <w:top w:w="0" w:type="dxa"/>
              <w:left w:w="0" w:type="dxa"/>
              <w:bottom w:w="0" w:type="dxa"/>
              <w:right w:w="0" w:type="dxa"/>
            </w:tcMar>
          </w:tcPr>
          <w:p w14:paraId="67198323" w14:textId="77777777" w:rsidR="001D6CA1" w:rsidRPr="00B25EF2" w:rsidRDefault="001D6CA1" w:rsidP="006C6656">
            <w:pPr>
              <w:widowControl w:val="0"/>
              <w:suppressAutoHyphens/>
              <w:autoSpaceDE w:val="0"/>
              <w:autoSpaceDN w:val="0"/>
              <w:spacing w:before="55" w:after="0" w:line="240" w:lineRule="auto"/>
              <w:ind w:left="0" w:right="0" w:firstLine="0"/>
              <w:jc w:val="center"/>
              <w:textAlignment w:val="baseline"/>
              <w:rPr>
                <w:rFonts w:asciiTheme="majorHAnsi" w:eastAsia="DejaVu Sans" w:hAnsiTheme="majorHAnsi"/>
                <w:color w:val="C00000"/>
                <w:kern w:val="3"/>
                <w:sz w:val="16"/>
                <w:szCs w:val="16"/>
                <w:lang w:eastAsia="zh-CN"/>
              </w:rPr>
            </w:pPr>
            <w:r w:rsidRPr="00B25EF2">
              <w:rPr>
                <w:rFonts w:asciiTheme="majorHAnsi" w:eastAsia="DejaVu Sans" w:hAnsiTheme="majorHAnsi"/>
                <w:color w:val="C00000"/>
                <w:kern w:val="3"/>
                <w:sz w:val="16"/>
                <w:szCs w:val="16"/>
                <w:lang w:eastAsia="zh-CN"/>
              </w:rPr>
              <w:t>ME</w:t>
            </w:r>
            <w:r w:rsidRPr="00B25EF2">
              <w:rPr>
                <w:rFonts w:asciiTheme="majorHAnsi" w:eastAsia="DejaVu Sans" w:hAnsiTheme="majorHAnsi"/>
                <w:color w:val="C00000"/>
                <w:spacing w:val="-1"/>
                <w:kern w:val="3"/>
                <w:sz w:val="16"/>
                <w:szCs w:val="16"/>
                <w:lang w:eastAsia="zh-CN"/>
              </w:rPr>
              <w:t>N</w:t>
            </w:r>
            <w:r w:rsidRPr="00B25EF2">
              <w:rPr>
                <w:rFonts w:asciiTheme="majorHAnsi" w:eastAsia="DejaVu Sans" w:hAnsiTheme="majorHAnsi"/>
                <w:color w:val="C00000"/>
                <w:kern w:val="3"/>
                <w:sz w:val="16"/>
                <w:szCs w:val="16"/>
                <w:lang w:eastAsia="zh-CN"/>
              </w:rPr>
              <w:t>OR</w:t>
            </w:r>
            <w:r w:rsidRPr="00B25EF2">
              <w:rPr>
                <w:rFonts w:asciiTheme="majorHAnsi" w:eastAsia="DejaVu Sans" w:hAnsiTheme="majorHAnsi"/>
                <w:color w:val="C00000"/>
                <w:kern w:val="3"/>
                <w:sz w:val="16"/>
                <w:szCs w:val="16"/>
                <w:lang w:eastAsia="zh-CN"/>
              </w:rPr>
              <w:br/>
            </w:r>
            <w:r w:rsidRPr="00B25EF2">
              <w:rPr>
                <w:rFonts w:asciiTheme="majorHAnsi" w:eastAsia="DejaVu Sans" w:hAnsiTheme="majorHAnsi"/>
                <w:color w:val="C00000"/>
                <w:spacing w:val="-1"/>
                <w:kern w:val="3"/>
                <w:sz w:val="16"/>
                <w:szCs w:val="16"/>
                <w:lang w:eastAsia="zh-CN"/>
              </w:rPr>
              <w:t>D</w:t>
            </w:r>
            <w:r w:rsidRPr="00B25EF2">
              <w:rPr>
                <w:rFonts w:asciiTheme="majorHAnsi" w:eastAsia="DejaVu Sans" w:hAnsiTheme="majorHAnsi"/>
                <w:color w:val="C00000"/>
                <w:spacing w:val="2"/>
                <w:kern w:val="3"/>
                <w:sz w:val="16"/>
                <w:szCs w:val="16"/>
                <w:lang w:eastAsia="zh-CN"/>
              </w:rPr>
              <w:t>E</w:t>
            </w:r>
            <w:r w:rsidRPr="00B25EF2">
              <w:rPr>
                <w:rFonts w:asciiTheme="majorHAnsi" w:eastAsia="DejaVu Sans" w:hAnsiTheme="majorHAnsi"/>
                <w:color w:val="C00000"/>
                <w:kern w:val="3"/>
                <w:sz w:val="16"/>
                <w:szCs w:val="16"/>
                <w:lang w:eastAsia="zh-CN"/>
              </w:rPr>
              <w:t>L50%</w:t>
            </w:r>
          </w:p>
        </w:tc>
      </w:tr>
      <w:tr w:rsidR="001D6CA1" w:rsidRPr="001D6CA1" w14:paraId="4DFCCD63" w14:textId="77777777" w:rsidTr="001D6CA1">
        <w:trPr>
          <w:trHeight w:hRule="exact" w:val="572"/>
          <w:jc w:val="center"/>
        </w:trPr>
        <w:tc>
          <w:tcPr>
            <w:tcW w:w="3023"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2770BBD6" w14:textId="77777777" w:rsidR="001D6CA1" w:rsidRPr="00B25EF2" w:rsidRDefault="001D6CA1" w:rsidP="006C6656">
            <w:pPr>
              <w:widowControl w:val="0"/>
              <w:suppressAutoHyphens/>
              <w:autoSpaceDN w:val="0"/>
              <w:spacing w:before="54" w:after="0" w:line="240" w:lineRule="auto"/>
              <w:ind w:left="55"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Jefe de Secretaría (Administrativo)</w:t>
            </w:r>
          </w:p>
        </w:tc>
        <w:tc>
          <w:tcPr>
            <w:tcW w:w="889"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2AE2C17B"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1</w:t>
            </w:r>
          </w:p>
        </w:tc>
        <w:tc>
          <w:tcPr>
            <w:tcW w:w="90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58256320"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85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2D589B7E" w14:textId="77777777" w:rsidR="001D6CA1" w:rsidRPr="00B25EF2" w:rsidRDefault="001D6CA1" w:rsidP="006C6656">
            <w:pPr>
              <w:widowControl w:val="0"/>
              <w:suppressAutoHyphens/>
              <w:autoSpaceDN w:val="0"/>
              <w:spacing w:before="54" w:after="0" w:line="240" w:lineRule="auto"/>
              <w:ind w:left="57" w:right="0" w:firstLine="0"/>
              <w:jc w:val="center"/>
              <w:textAlignment w:val="baseline"/>
              <w:rPr>
                <w:rFonts w:asciiTheme="majorHAnsi" w:eastAsia="DejaVu Sans" w:hAnsiTheme="majorHAnsi"/>
                <w:color w:val="C00000"/>
                <w:kern w:val="3"/>
                <w:sz w:val="20"/>
                <w:szCs w:val="20"/>
                <w:lang w:eastAsia="zh-CN"/>
              </w:rPr>
            </w:pPr>
          </w:p>
        </w:tc>
        <w:tc>
          <w:tcPr>
            <w:tcW w:w="96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3B51F496"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1</w:t>
            </w:r>
          </w:p>
        </w:tc>
        <w:tc>
          <w:tcPr>
            <w:tcW w:w="102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5220E0BA"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1</w:t>
            </w:r>
          </w:p>
        </w:tc>
        <w:tc>
          <w:tcPr>
            <w:tcW w:w="91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525A2F4A" w14:textId="77777777" w:rsidR="001D6CA1" w:rsidRPr="00B25EF2" w:rsidRDefault="001D6CA1" w:rsidP="006C6656">
            <w:pPr>
              <w:widowControl w:val="0"/>
              <w:suppressAutoHyphens/>
              <w:autoSpaceDE w:val="0"/>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97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8D4FD0D" w14:textId="77777777" w:rsidR="001D6CA1" w:rsidRPr="00B25EF2" w:rsidRDefault="001D6CA1" w:rsidP="006C6656">
            <w:pPr>
              <w:widowControl w:val="0"/>
              <w:suppressAutoHyphens/>
              <w:autoSpaceDE w:val="0"/>
              <w:autoSpaceDN w:val="0"/>
              <w:spacing w:before="54" w:after="0" w:line="240" w:lineRule="auto"/>
              <w:ind w:left="57" w:right="0" w:firstLine="0"/>
              <w:jc w:val="center"/>
              <w:textAlignment w:val="baseline"/>
              <w:rPr>
                <w:rFonts w:asciiTheme="majorHAnsi" w:eastAsia="DejaVu Sans" w:hAnsiTheme="majorHAnsi"/>
                <w:color w:val="C00000"/>
                <w:kern w:val="3"/>
                <w:sz w:val="20"/>
                <w:szCs w:val="20"/>
                <w:lang w:eastAsia="zh-CN"/>
              </w:rPr>
            </w:pPr>
          </w:p>
        </w:tc>
      </w:tr>
      <w:tr w:rsidR="001D6CA1" w:rsidRPr="001D6CA1" w14:paraId="5D9D3B52" w14:textId="77777777" w:rsidTr="001D6CA1">
        <w:trPr>
          <w:trHeight w:hRule="exact" w:val="572"/>
          <w:jc w:val="center"/>
        </w:trPr>
        <w:tc>
          <w:tcPr>
            <w:tcW w:w="3023" w:type="dxa"/>
            <w:tcBorders>
              <w:left w:val="single" w:sz="2" w:space="0" w:color="000000"/>
              <w:bottom w:val="single" w:sz="2" w:space="0" w:color="000000"/>
            </w:tcBorders>
            <w:shd w:val="clear" w:color="auto" w:fill="auto"/>
            <w:tcMar>
              <w:top w:w="0" w:type="dxa"/>
              <w:left w:w="0" w:type="dxa"/>
              <w:bottom w:w="0" w:type="dxa"/>
              <w:right w:w="0" w:type="dxa"/>
            </w:tcMar>
          </w:tcPr>
          <w:p w14:paraId="76603DDB" w14:textId="77777777" w:rsidR="001D6CA1" w:rsidRPr="00B25EF2" w:rsidRDefault="001D6CA1" w:rsidP="006C6656">
            <w:pPr>
              <w:widowControl w:val="0"/>
              <w:suppressAutoHyphens/>
              <w:autoSpaceDN w:val="0"/>
              <w:spacing w:before="54" w:after="0" w:line="240" w:lineRule="auto"/>
              <w:ind w:left="55"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Administrativos</w:t>
            </w:r>
          </w:p>
        </w:tc>
        <w:tc>
          <w:tcPr>
            <w:tcW w:w="889" w:type="dxa"/>
            <w:tcBorders>
              <w:left w:val="single" w:sz="2" w:space="0" w:color="000000"/>
              <w:bottom w:val="single" w:sz="2" w:space="0" w:color="000000"/>
            </w:tcBorders>
            <w:shd w:val="clear" w:color="auto" w:fill="auto"/>
            <w:tcMar>
              <w:top w:w="0" w:type="dxa"/>
              <w:left w:w="0" w:type="dxa"/>
              <w:bottom w:w="0" w:type="dxa"/>
              <w:right w:w="0" w:type="dxa"/>
            </w:tcMar>
          </w:tcPr>
          <w:p w14:paraId="6531F42A"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2</w:t>
            </w:r>
          </w:p>
        </w:tc>
        <w:tc>
          <w:tcPr>
            <w:tcW w:w="900" w:type="dxa"/>
            <w:tcBorders>
              <w:left w:val="single" w:sz="2" w:space="0" w:color="000000"/>
              <w:bottom w:val="single" w:sz="2" w:space="0" w:color="000000"/>
            </w:tcBorders>
            <w:shd w:val="clear" w:color="auto" w:fill="auto"/>
            <w:tcMar>
              <w:top w:w="0" w:type="dxa"/>
              <w:left w:w="0" w:type="dxa"/>
              <w:bottom w:w="0" w:type="dxa"/>
              <w:right w:w="0" w:type="dxa"/>
            </w:tcMar>
          </w:tcPr>
          <w:p w14:paraId="4870E7F8"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2</w:t>
            </w:r>
          </w:p>
        </w:tc>
        <w:tc>
          <w:tcPr>
            <w:tcW w:w="852" w:type="dxa"/>
            <w:tcBorders>
              <w:left w:val="single" w:sz="2" w:space="0" w:color="000000"/>
              <w:bottom w:val="single" w:sz="2" w:space="0" w:color="000000"/>
            </w:tcBorders>
            <w:shd w:val="clear" w:color="auto" w:fill="auto"/>
            <w:tcMar>
              <w:top w:w="0" w:type="dxa"/>
              <w:left w:w="0" w:type="dxa"/>
              <w:bottom w:w="0" w:type="dxa"/>
              <w:right w:w="0" w:type="dxa"/>
            </w:tcMar>
          </w:tcPr>
          <w:p w14:paraId="2E7FE079" w14:textId="77777777" w:rsidR="001D6CA1" w:rsidRPr="00B25EF2" w:rsidRDefault="001D6CA1" w:rsidP="006C6656">
            <w:pPr>
              <w:widowControl w:val="0"/>
              <w:suppressAutoHyphens/>
              <w:autoSpaceDN w:val="0"/>
              <w:spacing w:before="54" w:after="0" w:line="240" w:lineRule="auto"/>
              <w:ind w:left="57" w:right="0" w:firstLine="0"/>
              <w:jc w:val="center"/>
              <w:textAlignment w:val="baseline"/>
              <w:rPr>
                <w:rFonts w:asciiTheme="majorHAnsi" w:eastAsia="DejaVu Sans" w:hAnsiTheme="majorHAnsi"/>
                <w:color w:val="C00000"/>
                <w:kern w:val="3"/>
                <w:sz w:val="20"/>
                <w:szCs w:val="20"/>
                <w:lang w:eastAsia="zh-CN"/>
              </w:rPr>
            </w:pPr>
          </w:p>
        </w:tc>
        <w:tc>
          <w:tcPr>
            <w:tcW w:w="960" w:type="dxa"/>
            <w:tcBorders>
              <w:left w:val="single" w:sz="2" w:space="0" w:color="000000"/>
              <w:bottom w:val="single" w:sz="2" w:space="0" w:color="000000"/>
            </w:tcBorders>
            <w:shd w:val="clear" w:color="auto" w:fill="auto"/>
            <w:tcMar>
              <w:top w:w="0" w:type="dxa"/>
              <w:left w:w="0" w:type="dxa"/>
              <w:bottom w:w="0" w:type="dxa"/>
              <w:right w:w="0" w:type="dxa"/>
            </w:tcMar>
          </w:tcPr>
          <w:p w14:paraId="7AD35174"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1020" w:type="dxa"/>
            <w:tcBorders>
              <w:left w:val="single" w:sz="2" w:space="0" w:color="000000"/>
              <w:bottom w:val="single" w:sz="2" w:space="0" w:color="000000"/>
            </w:tcBorders>
            <w:shd w:val="clear" w:color="auto" w:fill="auto"/>
            <w:tcMar>
              <w:top w:w="0" w:type="dxa"/>
              <w:left w:w="0" w:type="dxa"/>
              <w:bottom w:w="0" w:type="dxa"/>
              <w:right w:w="0" w:type="dxa"/>
            </w:tcMar>
          </w:tcPr>
          <w:p w14:paraId="17E8C4A2"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2</w:t>
            </w:r>
          </w:p>
        </w:tc>
        <w:tc>
          <w:tcPr>
            <w:tcW w:w="912" w:type="dxa"/>
            <w:tcBorders>
              <w:left w:val="single" w:sz="2" w:space="0" w:color="000000"/>
              <w:bottom w:val="single" w:sz="2" w:space="0" w:color="000000"/>
            </w:tcBorders>
            <w:shd w:val="clear" w:color="auto" w:fill="auto"/>
            <w:tcMar>
              <w:top w:w="0" w:type="dxa"/>
              <w:left w:w="0" w:type="dxa"/>
              <w:bottom w:w="0" w:type="dxa"/>
              <w:right w:w="0" w:type="dxa"/>
            </w:tcMar>
          </w:tcPr>
          <w:p w14:paraId="57CC2722" w14:textId="77777777" w:rsidR="001D6CA1" w:rsidRPr="00B25EF2" w:rsidRDefault="001D6CA1" w:rsidP="006C6656">
            <w:pPr>
              <w:widowControl w:val="0"/>
              <w:suppressAutoHyphens/>
              <w:autoSpaceDE w:val="0"/>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972"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E062A9A" w14:textId="77777777" w:rsidR="001D6CA1" w:rsidRPr="00B25EF2" w:rsidRDefault="001D6CA1" w:rsidP="006C6656">
            <w:pPr>
              <w:widowControl w:val="0"/>
              <w:suppressAutoHyphens/>
              <w:autoSpaceDE w:val="0"/>
              <w:autoSpaceDN w:val="0"/>
              <w:spacing w:before="54" w:after="0" w:line="240" w:lineRule="auto"/>
              <w:ind w:left="57" w:right="0" w:firstLine="0"/>
              <w:jc w:val="center"/>
              <w:textAlignment w:val="baseline"/>
              <w:rPr>
                <w:rFonts w:asciiTheme="majorHAnsi" w:eastAsia="DejaVu Sans" w:hAnsiTheme="majorHAnsi"/>
                <w:color w:val="C00000"/>
                <w:kern w:val="3"/>
                <w:sz w:val="20"/>
                <w:szCs w:val="20"/>
                <w:lang w:eastAsia="zh-CN"/>
              </w:rPr>
            </w:pPr>
          </w:p>
        </w:tc>
      </w:tr>
      <w:tr w:rsidR="001D6CA1" w:rsidRPr="001D6CA1" w14:paraId="5C817D48" w14:textId="77777777" w:rsidTr="001D6CA1">
        <w:trPr>
          <w:trHeight w:hRule="exact" w:val="572"/>
          <w:jc w:val="center"/>
        </w:trPr>
        <w:tc>
          <w:tcPr>
            <w:tcW w:w="3023" w:type="dxa"/>
            <w:tcBorders>
              <w:left w:val="single" w:sz="2" w:space="0" w:color="000000"/>
              <w:bottom w:val="single" w:sz="2" w:space="0" w:color="000000"/>
            </w:tcBorders>
            <w:shd w:val="clear" w:color="auto" w:fill="auto"/>
            <w:tcMar>
              <w:top w:w="0" w:type="dxa"/>
              <w:left w:w="0" w:type="dxa"/>
              <w:bottom w:w="0" w:type="dxa"/>
              <w:right w:w="0" w:type="dxa"/>
            </w:tcMar>
          </w:tcPr>
          <w:p w14:paraId="73F9AFC6" w14:textId="77777777" w:rsidR="001D6CA1" w:rsidRPr="00B25EF2" w:rsidRDefault="001D6CA1" w:rsidP="006C6656">
            <w:pPr>
              <w:widowControl w:val="0"/>
              <w:suppressAutoHyphens/>
              <w:autoSpaceDN w:val="0"/>
              <w:spacing w:before="2" w:after="0" w:line="240" w:lineRule="auto"/>
              <w:ind w:left="55"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Auxiliares Administrativos</w:t>
            </w:r>
          </w:p>
        </w:tc>
        <w:tc>
          <w:tcPr>
            <w:tcW w:w="889" w:type="dxa"/>
            <w:tcBorders>
              <w:left w:val="single" w:sz="2" w:space="0" w:color="000000"/>
              <w:bottom w:val="single" w:sz="2" w:space="0" w:color="000000"/>
            </w:tcBorders>
            <w:shd w:val="clear" w:color="auto" w:fill="auto"/>
            <w:tcMar>
              <w:top w:w="0" w:type="dxa"/>
              <w:left w:w="0" w:type="dxa"/>
              <w:bottom w:w="0" w:type="dxa"/>
              <w:right w:w="0" w:type="dxa"/>
            </w:tcMar>
          </w:tcPr>
          <w:p w14:paraId="4CD929DA"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3</w:t>
            </w:r>
          </w:p>
        </w:tc>
        <w:tc>
          <w:tcPr>
            <w:tcW w:w="900" w:type="dxa"/>
            <w:tcBorders>
              <w:left w:val="single" w:sz="2" w:space="0" w:color="000000"/>
              <w:bottom w:val="single" w:sz="2" w:space="0" w:color="000000"/>
            </w:tcBorders>
            <w:shd w:val="clear" w:color="auto" w:fill="auto"/>
            <w:tcMar>
              <w:top w:w="0" w:type="dxa"/>
              <w:left w:w="0" w:type="dxa"/>
              <w:bottom w:w="0" w:type="dxa"/>
              <w:right w:w="0" w:type="dxa"/>
            </w:tcMar>
          </w:tcPr>
          <w:p w14:paraId="422771D4"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852" w:type="dxa"/>
            <w:tcBorders>
              <w:left w:val="single" w:sz="2" w:space="0" w:color="000000"/>
              <w:bottom w:val="single" w:sz="2" w:space="0" w:color="000000"/>
            </w:tcBorders>
            <w:shd w:val="clear" w:color="auto" w:fill="auto"/>
            <w:tcMar>
              <w:top w:w="0" w:type="dxa"/>
              <w:left w:w="0" w:type="dxa"/>
              <w:bottom w:w="0" w:type="dxa"/>
              <w:right w:w="0" w:type="dxa"/>
            </w:tcMar>
          </w:tcPr>
          <w:p w14:paraId="7E469F7D" w14:textId="77777777" w:rsidR="001D6CA1" w:rsidRPr="00B25EF2" w:rsidRDefault="001D6CA1" w:rsidP="006C6656">
            <w:pPr>
              <w:widowControl w:val="0"/>
              <w:suppressAutoHyphens/>
              <w:autoSpaceDN w:val="0"/>
              <w:spacing w:before="54" w:after="0" w:line="240" w:lineRule="auto"/>
              <w:ind w:left="57"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3</w:t>
            </w:r>
          </w:p>
        </w:tc>
        <w:tc>
          <w:tcPr>
            <w:tcW w:w="960" w:type="dxa"/>
            <w:tcBorders>
              <w:left w:val="single" w:sz="2" w:space="0" w:color="000000"/>
              <w:bottom w:val="single" w:sz="2" w:space="0" w:color="000000"/>
            </w:tcBorders>
            <w:shd w:val="clear" w:color="auto" w:fill="auto"/>
            <w:tcMar>
              <w:top w:w="0" w:type="dxa"/>
              <w:left w:w="0" w:type="dxa"/>
              <w:bottom w:w="0" w:type="dxa"/>
              <w:right w:w="0" w:type="dxa"/>
            </w:tcMar>
          </w:tcPr>
          <w:p w14:paraId="76617791"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1020" w:type="dxa"/>
            <w:tcBorders>
              <w:left w:val="single" w:sz="2" w:space="0" w:color="000000"/>
              <w:bottom w:val="single" w:sz="2" w:space="0" w:color="000000"/>
            </w:tcBorders>
            <w:shd w:val="clear" w:color="auto" w:fill="auto"/>
            <w:tcMar>
              <w:top w:w="0" w:type="dxa"/>
              <w:left w:w="0" w:type="dxa"/>
              <w:bottom w:w="0" w:type="dxa"/>
              <w:right w:w="0" w:type="dxa"/>
            </w:tcMar>
          </w:tcPr>
          <w:p w14:paraId="1434EAF1" w14:textId="77777777" w:rsidR="001D6CA1" w:rsidRPr="00B25EF2" w:rsidRDefault="001D6CA1" w:rsidP="006C6656">
            <w:pPr>
              <w:widowControl w:val="0"/>
              <w:suppressAutoHyphens/>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3</w:t>
            </w:r>
          </w:p>
        </w:tc>
        <w:tc>
          <w:tcPr>
            <w:tcW w:w="912" w:type="dxa"/>
            <w:tcBorders>
              <w:left w:val="single" w:sz="2" w:space="0" w:color="000000"/>
              <w:bottom w:val="single" w:sz="2" w:space="0" w:color="000000"/>
            </w:tcBorders>
            <w:shd w:val="clear" w:color="auto" w:fill="auto"/>
            <w:tcMar>
              <w:top w:w="0" w:type="dxa"/>
              <w:left w:w="0" w:type="dxa"/>
              <w:bottom w:w="0" w:type="dxa"/>
              <w:right w:w="0" w:type="dxa"/>
            </w:tcMar>
          </w:tcPr>
          <w:p w14:paraId="4D25DD5E" w14:textId="77777777" w:rsidR="001D6CA1" w:rsidRPr="00B25EF2" w:rsidRDefault="001D6CA1" w:rsidP="006C6656">
            <w:pPr>
              <w:widowControl w:val="0"/>
              <w:suppressAutoHyphens/>
              <w:autoSpaceDE w:val="0"/>
              <w:autoSpaceDN w:val="0"/>
              <w:spacing w:before="54"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972"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0AA335E" w14:textId="77777777" w:rsidR="001D6CA1" w:rsidRPr="00B25EF2" w:rsidRDefault="001D6CA1" w:rsidP="006C6656">
            <w:pPr>
              <w:widowControl w:val="0"/>
              <w:suppressAutoHyphens/>
              <w:autoSpaceDE w:val="0"/>
              <w:autoSpaceDN w:val="0"/>
              <w:spacing w:before="54" w:after="0" w:line="240" w:lineRule="auto"/>
              <w:ind w:left="57" w:right="0" w:firstLine="0"/>
              <w:jc w:val="center"/>
              <w:textAlignment w:val="baseline"/>
              <w:rPr>
                <w:rFonts w:asciiTheme="majorHAnsi" w:eastAsia="DejaVu Sans" w:hAnsiTheme="majorHAnsi"/>
                <w:color w:val="C00000"/>
                <w:kern w:val="3"/>
                <w:sz w:val="20"/>
                <w:szCs w:val="20"/>
                <w:lang w:eastAsia="zh-CN"/>
              </w:rPr>
            </w:pPr>
          </w:p>
        </w:tc>
      </w:tr>
      <w:tr w:rsidR="001D6CA1" w:rsidRPr="001D6CA1" w14:paraId="6F34C134" w14:textId="77777777" w:rsidTr="001D6CA1">
        <w:trPr>
          <w:trHeight w:hRule="exact" w:val="342"/>
          <w:jc w:val="center"/>
        </w:trPr>
        <w:tc>
          <w:tcPr>
            <w:tcW w:w="3023"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6EB00EB7" w14:textId="77777777" w:rsidR="001D6CA1" w:rsidRPr="00B25EF2" w:rsidRDefault="001D6CA1" w:rsidP="006C6656">
            <w:pPr>
              <w:widowControl w:val="0"/>
              <w:tabs>
                <w:tab w:val="left" w:pos="2947"/>
              </w:tabs>
              <w:suppressAutoHyphens/>
              <w:autoSpaceDN w:val="0"/>
              <w:spacing w:before="56" w:after="0" w:line="240" w:lineRule="auto"/>
              <w:ind w:left="55"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Técnico Especialista de Laboratorio</w:t>
            </w:r>
          </w:p>
        </w:tc>
        <w:tc>
          <w:tcPr>
            <w:tcW w:w="889"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73318155"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9</w:t>
            </w:r>
          </w:p>
        </w:tc>
        <w:tc>
          <w:tcPr>
            <w:tcW w:w="90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4D3B87A6"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85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7FCFC930" w14:textId="77777777" w:rsidR="001D6CA1" w:rsidRPr="00B25EF2" w:rsidRDefault="001D6CA1" w:rsidP="006C6656">
            <w:pPr>
              <w:widowControl w:val="0"/>
              <w:suppressAutoHyphens/>
              <w:autoSpaceDN w:val="0"/>
              <w:spacing w:before="56" w:after="0" w:line="240" w:lineRule="auto"/>
              <w:ind w:left="57" w:right="0" w:firstLine="0"/>
              <w:jc w:val="center"/>
              <w:textAlignment w:val="baseline"/>
              <w:rPr>
                <w:rFonts w:asciiTheme="majorHAnsi" w:eastAsia="DejaVu Sans" w:hAnsiTheme="majorHAnsi"/>
                <w:color w:val="C00000"/>
                <w:kern w:val="3"/>
                <w:sz w:val="20"/>
                <w:szCs w:val="20"/>
                <w:lang w:eastAsia="zh-CN"/>
              </w:rPr>
            </w:pPr>
          </w:p>
        </w:tc>
        <w:tc>
          <w:tcPr>
            <w:tcW w:w="96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61662721"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9</w:t>
            </w:r>
          </w:p>
        </w:tc>
        <w:tc>
          <w:tcPr>
            <w:tcW w:w="102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26F7FE06"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91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12D8E846"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p>
        </w:tc>
        <w:tc>
          <w:tcPr>
            <w:tcW w:w="97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65392D5" w14:textId="77777777" w:rsidR="001D6CA1" w:rsidRPr="00B25EF2" w:rsidRDefault="001D6CA1" w:rsidP="006C6656">
            <w:pPr>
              <w:widowControl w:val="0"/>
              <w:suppressAutoHyphens/>
              <w:autoSpaceDN w:val="0"/>
              <w:spacing w:before="56" w:after="0" w:line="240" w:lineRule="auto"/>
              <w:ind w:left="57" w:right="0" w:firstLine="0"/>
              <w:jc w:val="center"/>
              <w:textAlignment w:val="baseline"/>
              <w:rPr>
                <w:rFonts w:asciiTheme="majorHAnsi" w:eastAsia="DejaVu Sans" w:hAnsiTheme="majorHAnsi"/>
                <w:color w:val="C00000"/>
                <w:kern w:val="3"/>
                <w:sz w:val="20"/>
                <w:szCs w:val="20"/>
                <w:lang w:eastAsia="zh-CN"/>
              </w:rPr>
            </w:pPr>
          </w:p>
        </w:tc>
      </w:tr>
      <w:tr w:rsidR="001D6CA1" w:rsidRPr="001D6CA1" w14:paraId="38DA130B" w14:textId="77777777" w:rsidTr="001D6CA1">
        <w:trPr>
          <w:trHeight w:hRule="exact" w:val="342"/>
          <w:jc w:val="center"/>
        </w:trPr>
        <w:tc>
          <w:tcPr>
            <w:tcW w:w="3023" w:type="dxa"/>
            <w:tcBorders>
              <w:left w:val="single" w:sz="2" w:space="0" w:color="000000"/>
              <w:bottom w:val="single" w:sz="2" w:space="0" w:color="000000"/>
            </w:tcBorders>
            <w:shd w:val="clear" w:color="auto" w:fill="auto"/>
            <w:tcMar>
              <w:top w:w="0" w:type="dxa"/>
              <w:left w:w="0" w:type="dxa"/>
              <w:bottom w:w="0" w:type="dxa"/>
              <w:right w:w="0" w:type="dxa"/>
            </w:tcMar>
          </w:tcPr>
          <w:p w14:paraId="55E4E133" w14:textId="4C7F44FB" w:rsidR="001D6CA1" w:rsidRPr="00B25EF2" w:rsidRDefault="001D6CA1" w:rsidP="006C6656">
            <w:pPr>
              <w:widowControl w:val="0"/>
              <w:suppressAutoHyphens/>
              <w:autoSpaceDN w:val="0"/>
              <w:spacing w:before="56" w:after="0" w:line="240" w:lineRule="auto"/>
              <w:ind w:left="55"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T</w:t>
            </w:r>
            <w:r w:rsidRPr="00B25EF2">
              <w:rPr>
                <w:rFonts w:asciiTheme="majorHAnsi" w:eastAsia="DejaVu Sans" w:hAnsiTheme="majorHAnsi"/>
                <w:color w:val="C00000"/>
                <w:spacing w:val="1"/>
                <w:kern w:val="3"/>
                <w:sz w:val="20"/>
                <w:szCs w:val="20"/>
                <w:lang w:eastAsia="zh-CN"/>
              </w:rPr>
              <w:t>é</w:t>
            </w:r>
            <w:r w:rsidRPr="00B25EF2">
              <w:rPr>
                <w:rFonts w:asciiTheme="majorHAnsi" w:eastAsia="DejaVu Sans" w:hAnsiTheme="majorHAnsi"/>
                <w:color w:val="C00000"/>
                <w:kern w:val="3"/>
                <w:sz w:val="20"/>
                <w:szCs w:val="20"/>
                <w:lang w:eastAsia="zh-CN"/>
              </w:rPr>
              <w:t>cnico Auxiliar de</w:t>
            </w:r>
            <w:r w:rsidR="00E0624A">
              <w:rPr>
                <w:rFonts w:asciiTheme="majorHAnsi" w:eastAsia="DejaVu Sans" w:hAnsiTheme="majorHAnsi"/>
                <w:color w:val="C00000"/>
                <w:kern w:val="3"/>
                <w:sz w:val="20"/>
                <w:szCs w:val="20"/>
                <w:lang w:eastAsia="zh-CN"/>
              </w:rPr>
              <w:t xml:space="preserve"> </w:t>
            </w:r>
            <w:r w:rsidRPr="00B25EF2">
              <w:rPr>
                <w:rFonts w:asciiTheme="majorHAnsi" w:eastAsia="DejaVu Sans" w:hAnsiTheme="majorHAnsi"/>
                <w:color w:val="C00000"/>
                <w:kern w:val="3"/>
                <w:sz w:val="20"/>
                <w:szCs w:val="20"/>
                <w:lang w:eastAsia="zh-CN"/>
              </w:rPr>
              <w:t>La</w:t>
            </w:r>
            <w:r w:rsidRPr="00B25EF2">
              <w:rPr>
                <w:rFonts w:asciiTheme="majorHAnsi" w:eastAsia="DejaVu Sans" w:hAnsiTheme="majorHAnsi"/>
                <w:color w:val="C00000"/>
                <w:spacing w:val="2"/>
                <w:kern w:val="3"/>
                <w:sz w:val="20"/>
                <w:szCs w:val="20"/>
                <w:lang w:eastAsia="zh-CN"/>
              </w:rPr>
              <w:t>b</w:t>
            </w:r>
            <w:r w:rsidRPr="00B25EF2">
              <w:rPr>
                <w:rFonts w:asciiTheme="majorHAnsi" w:eastAsia="DejaVu Sans" w:hAnsiTheme="majorHAnsi"/>
                <w:color w:val="C00000"/>
                <w:kern w:val="3"/>
                <w:sz w:val="20"/>
                <w:szCs w:val="20"/>
                <w:lang w:eastAsia="zh-CN"/>
              </w:rPr>
              <w:t>o</w:t>
            </w:r>
            <w:r w:rsidRPr="00B25EF2">
              <w:rPr>
                <w:rFonts w:asciiTheme="majorHAnsi" w:eastAsia="DejaVu Sans" w:hAnsiTheme="majorHAnsi"/>
                <w:color w:val="C00000"/>
                <w:spacing w:val="1"/>
                <w:kern w:val="3"/>
                <w:sz w:val="20"/>
                <w:szCs w:val="20"/>
                <w:lang w:eastAsia="zh-CN"/>
              </w:rPr>
              <w:t>r</w:t>
            </w:r>
            <w:r w:rsidRPr="00B25EF2">
              <w:rPr>
                <w:rFonts w:asciiTheme="majorHAnsi" w:eastAsia="DejaVu Sans" w:hAnsiTheme="majorHAnsi"/>
                <w:color w:val="C00000"/>
                <w:kern w:val="3"/>
                <w:sz w:val="20"/>
                <w:szCs w:val="20"/>
                <w:lang w:eastAsia="zh-CN"/>
              </w:rPr>
              <w:t>atorio</w:t>
            </w:r>
          </w:p>
        </w:tc>
        <w:tc>
          <w:tcPr>
            <w:tcW w:w="889" w:type="dxa"/>
            <w:tcBorders>
              <w:left w:val="single" w:sz="2" w:space="0" w:color="000000"/>
              <w:bottom w:val="single" w:sz="2" w:space="0" w:color="000000"/>
            </w:tcBorders>
            <w:shd w:val="clear" w:color="auto" w:fill="auto"/>
            <w:tcMar>
              <w:top w:w="0" w:type="dxa"/>
              <w:left w:w="0" w:type="dxa"/>
              <w:bottom w:w="0" w:type="dxa"/>
              <w:right w:w="0" w:type="dxa"/>
            </w:tcMar>
          </w:tcPr>
          <w:p w14:paraId="48A03E5D"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10</w:t>
            </w:r>
          </w:p>
        </w:tc>
        <w:tc>
          <w:tcPr>
            <w:tcW w:w="900" w:type="dxa"/>
            <w:tcBorders>
              <w:left w:val="single" w:sz="2" w:space="0" w:color="000000"/>
              <w:bottom w:val="single" w:sz="2" w:space="0" w:color="000000"/>
            </w:tcBorders>
            <w:shd w:val="clear" w:color="auto" w:fill="auto"/>
            <w:tcMar>
              <w:top w:w="0" w:type="dxa"/>
              <w:left w:w="0" w:type="dxa"/>
              <w:bottom w:w="0" w:type="dxa"/>
              <w:right w:w="0" w:type="dxa"/>
            </w:tcMar>
          </w:tcPr>
          <w:p w14:paraId="468551A6"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3</w:t>
            </w:r>
          </w:p>
        </w:tc>
        <w:tc>
          <w:tcPr>
            <w:tcW w:w="852" w:type="dxa"/>
            <w:tcBorders>
              <w:left w:val="single" w:sz="2" w:space="0" w:color="000000"/>
              <w:bottom w:val="single" w:sz="2" w:space="0" w:color="000000"/>
            </w:tcBorders>
            <w:shd w:val="clear" w:color="auto" w:fill="auto"/>
            <w:tcMar>
              <w:top w:w="0" w:type="dxa"/>
              <w:left w:w="0" w:type="dxa"/>
              <w:bottom w:w="0" w:type="dxa"/>
              <w:right w:w="0" w:type="dxa"/>
            </w:tcMar>
          </w:tcPr>
          <w:p w14:paraId="039A1B4F" w14:textId="77777777" w:rsidR="001D6CA1" w:rsidRPr="00B25EF2" w:rsidRDefault="001D6CA1" w:rsidP="006C6656">
            <w:pPr>
              <w:widowControl w:val="0"/>
              <w:suppressAutoHyphens/>
              <w:autoSpaceDN w:val="0"/>
              <w:spacing w:before="56" w:after="0" w:line="240" w:lineRule="auto"/>
              <w:ind w:left="57"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4</w:t>
            </w:r>
          </w:p>
        </w:tc>
        <w:tc>
          <w:tcPr>
            <w:tcW w:w="960" w:type="dxa"/>
            <w:tcBorders>
              <w:left w:val="single" w:sz="2" w:space="0" w:color="000000"/>
              <w:bottom w:val="single" w:sz="2" w:space="0" w:color="000000"/>
            </w:tcBorders>
            <w:shd w:val="clear" w:color="auto" w:fill="auto"/>
            <w:tcMar>
              <w:top w:w="0" w:type="dxa"/>
              <w:left w:w="0" w:type="dxa"/>
              <w:bottom w:w="0" w:type="dxa"/>
              <w:right w:w="0" w:type="dxa"/>
            </w:tcMar>
          </w:tcPr>
          <w:p w14:paraId="4A165C8C"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3</w:t>
            </w:r>
          </w:p>
        </w:tc>
        <w:tc>
          <w:tcPr>
            <w:tcW w:w="1020" w:type="dxa"/>
            <w:tcBorders>
              <w:left w:val="single" w:sz="2" w:space="0" w:color="000000"/>
              <w:bottom w:val="single" w:sz="2" w:space="0" w:color="000000"/>
            </w:tcBorders>
            <w:shd w:val="clear" w:color="auto" w:fill="auto"/>
            <w:tcMar>
              <w:top w:w="0" w:type="dxa"/>
              <w:left w:w="0" w:type="dxa"/>
              <w:bottom w:w="0" w:type="dxa"/>
              <w:right w:w="0" w:type="dxa"/>
            </w:tcMar>
          </w:tcPr>
          <w:p w14:paraId="56E93F33"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0</w:t>
            </w:r>
          </w:p>
        </w:tc>
        <w:tc>
          <w:tcPr>
            <w:tcW w:w="912" w:type="dxa"/>
            <w:tcBorders>
              <w:left w:val="single" w:sz="2" w:space="0" w:color="000000"/>
              <w:bottom w:val="single" w:sz="2" w:space="0" w:color="000000"/>
            </w:tcBorders>
            <w:shd w:val="clear" w:color="auto" w:fill="auto"/>
            <w:tcMar>
              <w:top w:w="0" w:type="dxa"/>
              <w:left w:w="0" w:type="dxa"/>
              <w:bottom w:w="0" w:type="dxa"/>
              <w:right w:w="0" w:type="dxa"/>
            </w:tcMar>
          </w:tcPr>
          <w:p w14:paraId="4D2A6749" w14:textId="77777777" w:rsidR="001D6CA1" w:rsidRPr="00B25EF2" w:rsidRDefault="001D6CA1" w:rsidP="006C6656">
            <w:pPr>
              <w:widowControl w:val="0"/>
              <w:suppressAutoHyphens/>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13</w:t>
            </w:r>
          </w:p>
        </w:tc>
        <w:tc>
          <w:tcPr>
            <w:tcW w:w="972"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EC93A9A" w14:textId="77777777" w:rsidR="001D6CA1" w:rsidRPr="00B25EF2" w:rsidRDefault="001D6CA1" w:rsidP="006C6656">
            <w:pPr>
              <w:widowControl w:val="0"/>
              <w:suppressAutoHyphens/>
              <w:autoSpaceDN w:val="0"/>
              <w:spacing w:before="56" w:after="0" w:line="240" w:lineRule="auto"/>
              <w:ind w:left="57"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6</w:t>
            </w:r>
          </w:p>
        </w:tc>
      </w:tr>
      <w:tr w:rsidR="001D6CA1" w:rsidRPr="001D6CA1" w14:paraId="757DB7DE" w14:textId="77777777" w:rsidTr="001D6CA1">
        <w:trPr>
          <w:trHeight w:hRule="exact" w:val="342"/>
          <w:jc w:val="center"/>
        </w:trPr>
        <w:tc>
          <w:tcPr>
            <w:tcW w:w="3023"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21195275" w14:textId="063B5BA3" w:rsidR="001D6CA1" w:rsidRPr="00B25EF2" w:rsidRDefault="001D6CA1" w:rsidP="006C6656">
            <w:pPr>
              <w:widowControl w:val="0"/>
              <w:suppressAutoHyphens/>
              <w:autoSpaceDE w:val="0"/>
              <w:autoSpaceDN w:val="0"/>
              <w:spacing w:before="56" w:after="0" w:line="240" w:lineRule="auto"/>
              <w:ind w:left="55"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spacing w:val="1"/>
                <w:kern w:val="3"/>
                <w:sz w:val="20"/>
                <w:szCs w:val="20"/>
                <w:lang w:eastAsia="zh-CN"/>
              </w:rPr>
              <w:t>B</w:t>
            </w:r>
            <w:r w:rsidRPr="00B25EF2">
              <w:rPr>
                <w:rFonts w:asciiTheme="majorHAnsi" w:eastAsia="DejaVu Sans" w:hAnsiTheme="majorHAnsi"/>
                <w:color w:val="C00000"/>
                <w:spacing w:val="-1"/>
                <w:kern w:val="3"/>
                <w:sz w:val="20"/>
                <w:szCs w:val="20"/>
                <w:lang w:eastAsia="zh-CN"/>
              </w:rPr>
              <w:t>e</w:t>
            </w:r>
            <w:r w:rsidRPr="00B25EF2">
              <w:rPr>
                <w:rFonts w:asciiTheme="majorHAnsi" w:eastAsia="DejaVu Sans" w:hAnsiTheme="majorHAnsi"/>
                <w:color w:val="C00000"/>
                <w:spacing w:val="1"/>
                <w:kern w:val="3"/>
                <w:sz w:val="20"/>
                <w:szCs w:val="20"/>
                <w:lang w:eastAsia="zh-CN"/>
              </w:rPr>
              <w:t>c</w:t>
            </w:r>
            <w:r w:rsidRPr="00B25EF2">
              <w:rPr>
                <w:rFonts w:asciiTheme="majorHAnsi" w:eastAsia="DejaVu Sans" w:hAnsiTheme="majorHAnsi"/>
                <w:color w:val="C00000"/>
                <w:spacing w:val="-1"/>
                <w:kern w:val="3"/>
                <w:sz w:val="20"/>
                <w:szCs w:val="20"/>
                <w:lang w:eastAsia="zh-CN"/>
              </w:rPr>
              <w:t>ar</w:t>
            </w:r>
            <w:r w:rsidRPr="00B25EF2">
              <w:rPr>
                <w:rFonts w:asciiTheme="majorHAnsi" w:eastAsia="DejaVu Sans" w:hAnsiTheme="majorHAnsi"/>
                <w:color w:val="C00000"/>
                <w:kern w:val="3"/>
                <w:sz w:val="20"/>
                <w:szCs w:val="20"/>
                <w:lang w:eastAsia="zh-CN"/>
              </w:rPr>
              <w:t>io de</w:t>
            </w:r>
            <w:r w:rsidR="00E0624A">
              <w:rPr>
                <w:rFonts w:asciiTheme="majorHAnsi" w:eastAsia="DejaVu Sans" w:hAnsiTheme="majorHAnsi"/>
                <w:color w:val="C00000"/>
                <w:kern w:val="3"/>
                <w:sz w:val="20"/>
                <w:szCs w:val="20"/>
                <w:lang w:eastAsia="zh-CN"/>
              </w:rPr>
              <w:t xml:space="preserve"> </w:t>
            </w:r>
            <w:r w:rsidRPr="00B25EF2">
              <w:rPr>
                <w:rFonts w:asciiTheme="majorHAnsi" w:eastAsia="DejaVu Sans" w:hAnsiTheme="majorHAnsi"/>
                <w:color w:val="C00000"/>
                <w:spacing w:val="-3"/>
                <w:kern w:val="3"/>
                <w:sz w:val="20"/>
                <w:szCs w:val="20"/>
                <w:lang w:eastAsia="zh-CN"/>
              </w:rPr>
              <w:t>I</w:t>
            </w:r>
            <w:r w:rsidRPr="00B25EF2">
              <w:rPr>
                <w:rFonts w:asciiTheme="majorHAnsi" w:eastAsia="DejaVu Sans" w:hAnsiTheme="majorHAnsi"/>
                <w:color w:val="C00000"/>
                <w:kern w:val="3"/>
                <w:sz w:val="20"/>
                <w:szCs w:val="20"/>
                <w:lang w:eastAsia="zh-CN"/>
              </w:rPr>
              <w:t>n</w:t>
            </w:r>
            <w:r w:rsidRPr="00B25EF2">
              <w:rPr>
                <w:rFonts w:asciiTheme="majorHAnsi" w:eastAsia="DejaVu Sans" w:hAnsiTheme="majorHAnsi"/>
                <w:color w:val="C00000"/>
                <w:spacing w:val="2"/>
                <w:kern w:val="3"/>
                <w:sz w:val="20"/>
                <w:szCs w:val="20"/>
                <w:lang w:eastAsia="zh-CN"/>
              </w:rPr>
              <w:t>v</w:t>
            </w:r>
            <w:r w:rsidRPr="00B25EF2">
              <w:rPr>
                <w:rFonts w:asciiTheme="majorHAnsi" w:eastAsia="DejaVu Sans" w:hAnsiTheme="majorHAnsi"/>
                <w:color w:val="C00000"/>
                <w:spacing w:val="-1"/>
                <w:kern w:val="3"/>
                <w:sz w:val="20"/>
                <w:szCs w:val="20"/>
                <w:lang w:eastAsia="zh-CN"/>
              </w:rPr>
              <w:t>e</w:t>
            </w:r>
            <w:r w:rsidRPr="00B25EF2">
              <w:rPr>
                <w:rFonts w:asciiTheme="majorHAnsi" w:eastAsia="DejaVu Sans" w:hAnsiTheme="majorHAnsi"/>
                <w:color w:val="C00000"/>
                <w:kern w:val="3"/>
                <w:sz w:val="20"/>
                <w:szCs w:val="20"/>
                <w:lang w:eastAsia="zh-CN"/>
              </w:rPr>
              <w:t>stig</w:t>
            </w:r>
            <w:r w:rsidRPr="00B25EF2">
              <w:rPr>
                <w:rFonts w:asciiTheme="majorHAnsi" w:eastAsia="DejaVu Sans" w:hAnsiTheme="majorHAnsi"/>
                <w:color w:val="C00000"/>
                <w:spacing w:val="-1"/>
                <w:kern w:val="3"/>
                <w:sz w:val="20"/>
                <w:szCs w:val="20"/>
                <w:lang w:eastAsia="zh-CN"/>
              </w:rPr>
              <w:t>ac</w:t>
            </w:r>
            <w:r w:rsidRPr="00B25EF2">
              <w:rPr>
                <w:rFonts w:asciiTheme="majorHAnsi" w:eastAsia="DejaVu Sans" w:hAnsiTheme="majorHAnsi"/>
                <w:color w:val="C00000"/>
                <w:kern w:val="3"/>
                <w:sz w:val="20"/>
                <w:szCs w:val="20"/>
                <w:lang w:eastAsia="zh-CN"/>
              </w:rPr>
              <w:t>ión</w:t>
            </w:r>
          </w:p>
        </w:tc>
        <w:tc>
          <w:tcPr>
            <w:tcW w:w="889"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637D1497"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28</w:t>
            </w:r>
          </w:p>
        </w:tc>
        <w:tc>
          <w:tcPr>
            <w:tcW w:w="90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508BC6A3"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28</w:t>
            </w:r>
          </w:p>
        </w:tc>
        <w:tc>
          <w:tcPr>
            <w:tcW w:w="85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1D5036A1" w14:textId="77777777" w:rsidR="001D6CA1" w:rsidRPr="00B25EF2" w:rsidRDefault="001D6CA1" w:rsidP="006C6656">
            <w:pPr>
              <w:widowControl w:val="0"/>
              <w:suppressAutoHyphens/>
              <w:autoSpaceDE w:val="0"/>
              <w:autoSpaceDN w:val="0"/>
              <w:spacing w:before="56" w:after="0" w:line="240" w:lineRule="auto"/>
              <w:ind w:left="57"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0</w:t>
            </w:r>
          </w:p>
        </w:tc>
        <w:tc>
          <w:tcPr>
            <w:tcW w:w="96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294C890B"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0</w:t>
            </w:r>
          </w:p>
        </w:tc>
        <w:tc>
          <w:tcPr>
            <w:tcW w:w="102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78323A91"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2</w:t>
            </w:r>
          </w:p>
        </w:tc>
        <w:tc>
          <w:tcPr>
            <w:tcW w:w="91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39FDC922"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17</w:t>
            </w:r>
          </w:p>
        </w:tc>
        <w:tc>
          <w:tcPr>
            <w:tcW w:w="97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819EBF3" w14:textId="77777777" w:rsidR="001D6CA1" w:rsidRPr="00B25EF2" w:rsidRDefault="001D6CA1" w:rsidP="006C6656">
            <w:pPr>
              <w:widowControl w:val="0"/>
              <w:suppressAutoHyphens/>
              <w:autoSpaceDE w:val="0"/>
              <w:autoSpaceDN w:val="0"/>
              <w:spacing w:before="56" w:after="0" w:line="240" w:lineRule="auto"/>
              <w:ind w:left="57"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9</w:t>
            </w:r>
          </w:p>
        </w:tc>
      </w:tr>
      <w:tr w:rsidR="001D6CA1" w:rsidRPr="001D6CA1" w14:paraId="0E125A68" w14:textId="77777777" w:rsidTr="001D6CA1">
        <w:trPr>
          <w:trHeight w:hRule="exact" w:val="534"/>
          <w:jc w:val="center"/>
        </w:trPr>
        <w:tc>
          <w:tcPr>
            <w:tcW w:w="3023"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7303C3BF" w14:textId="77777777" w:rsidR="001D6CA1" w:rsidRPr="00B25EF2" w:rsidRDefault="001D6CA1" w:rsidP="006C6656">
            <w:pPr>
              <w:widowControl w:val="0"/>
              <w:suppressAutoHyphens/>
              <w:autoSpaceDE w:val="0"/>
              <w:autoSpaceDN w:val="0"/>
              <w:spacing w:before="56" w:after="0" w:line="240" w:lineRule="auto"/>
              <w:ind w:left="55"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Ot</w:t>
            </w:r>
            <w:r w:rsidRPr="00B25EF2">
              <w:rPr>
                <w:rFonts w:asciiTheme="majorHAnsi" w:eastAsia="DejaVu Sans" w:hAnsiTheme="majorHAnsi"/>
                <w:color w:val="C00000"/>
                <w:spacing w:val="1"/>
                <w:kern w:val="3"/>
                <w:sz w:val="20"/>
                <w:szCs w:val="20"/>
                <w:lang w:eastAsia="zh-CN"/>
              </w:rPr>
              <w:t>r</w:t>
            </w:r>
            <w:r w:rsidRPr="00B25EF2">
              <w:rPr>
                <w:rFonts w:asciiTheme="majorHAnsi" w:eastAsia="DejaVu Sans" w:hAnsiTheme="majorHAnsi"/>
                <w:color w:val="C00000"/>
                <w:kern w:val="3"/>
                <w:sz w:val="20"/>
                <w:szCs w:val="20"/>
                <w:lang w:eastAsia="zh-CN"/>
              </w:rPr>
              <w:t>a (Personal contratado con cargo a proyectos)</w:t>
            </w:r>
          </w:p>
        </w:tc>
        <w:tc>
          <w:tcPr>
            <w:tcW w:w="889"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72795937"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34</w:t>
            </w:r>
          </w:p>
        </w:tc>
        <w:tc>
          <w:tcPr>
            <w:tcW w:w="90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3460834D"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17</w:t>
            </w:r>
          </w:p>
        </w:tc>
        <w:tc>
          <w:tcPr>
            <w:tcW w:w="85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7599DF3C" w14:textId="77777777" w:rsidR="001D6CA1" w:rsidRPr="00B25EF2" w:rsidRDefault="001D6CA1" w:rsidP="006C6656">
            <w:pPr>
              <w:widowControl w:val="0"/>
              <w:suppressAutoHyphens/>
              <w:autoSpaceDE w:val="0"/>
              <w:autoSpaceDN w:val="0"/>
              <w:spacing w:before="56" w:after="0" w:line="240" w:lineRule="auto"/>
              <w:ind w:left="57"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9</w:t>
            </w:r>
          </w:p>
        </w:tc>
        <w:tc>
          <w:tcPr>
            <w:tcW w:w="96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2B15FED4"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8</w:t>
            </w:r>
          </w:p>
        </w:tc>
        <w:tc>
          <w:tcPr>
            <w:tcW w:w="102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05DDD293"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9</w:t>
            </w:r>
          </w:p>
        </w:tc>
        <w:tc>
          <w:tcPr>
            <w:tcW w:w="91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29E416CA"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20</w:t>
            </w:r>
          </w:p>
        </w:tc>
        <w:tc>
          <w:tcPr>
            <w:tcW w:w="97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E4AFE81" w14:textId="77777777" w:rsidR="001D6CA1" w:rsidRPr="00B25EF2" w:rsidRDefault="001D6CA1" w:rsidP="006C6656">
            <w:pPr>
              <w:widowControl w:val="0"/>
              <w:suppressAutoHyphens/>
              <w:autoSpaceDE w:val="0"/>
              <w:autoSpaceDN w:val="0"/>
              <w:spacing w:before="56" w:after="0" w:line="240" w:lineRule="auto"/>
              <w:ind w:left="57"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color w:val="C00000"/>
                <w:kern w:val="3"/>
                <w:sz w:val="20"/>
                <w:szCs w:val="20"/>
                <w:lang w:eastAsia="zh-CN"/>
              </w:rPr>
              <w:t>5</w:t>
            </w:r>
          </w:p>
        </w:tc>
      </w:tr>
      <w:tr w:rsidR="001D6CA1" w:rsidRPr="001D6CA1" w14:paraId="6CF45601" w14:textId="77777777" w:rsidTr="001D6CA1">
        <w:trPr>
          <w:trHeight w:hRule="exact" w:val="342"/>
          <w:jc w:val="center"/>
        </w:trPr>
        <w:tc>
          <w:tcPr>
            <w:tcW w:w="3023"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7122FC74" w14:textId="77777777" w:rsidR="001D6CA1" w:rsidRPr="00B25EF2" w:rsidRDefault="001D6CA1" w:rsidP="006C6656">
            <w:pPr>
              <w:widowControl w:val="0"/>
              <w:suppressAutoHyphens/>
              <w:autoSpaceDE w:val="0"/>
              <w:autoSpaceDN w:val="0"/>
              <w:spacing w:before="56" w:after="0" w:line="240" w:lineRule="auto"/>
              <w:ind w:left="55" w:right="0" w:firstLine="0"/>
              <w:jc w:val="left"/>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b/>
                <w:bCs/>
                <w:color w:val="C00000"/>
                <w:spacing w:val="-3"/>
                <w:kern w:val="3"/>
                <w:sz w:val="20"/>
                <w:szCs w:val="20"/>
                <w:lang w:eastAsia="zh-CN"/>
              </w:rPr>
              <w:t>T</w:t>
            </w:r>
            <w:r w:rsidRPr="00B25EF2">
              <w:rPr>
                <w:rFonts w:asciiTheme="majorHAnsi" w:eastAsia="DejaVu Sans" w:hAnsiTheme="majorHAnsi"/>
                <w:b/>
                <w:bCs/>
                <w:color w:val="C00000"/>
                <w:spacing w:val="-2"/>
                <w:kern w:val="3"/>
                <w:sz w:val="20"/>
                <w:szCs w:val="20"/>
                <w:lang w:eastAsia="zh-CN"/>
              </w:rPr>
              <w:t>O</w:t>
            </w:r>
            <w:r w:rsidRPr="00B25EF2">
              <w:rPr>
                <w:rFonts w:asciiTheme="majorHAnsi" w:eastAsia="DejaVu Sans" w:hAnsiTheme="majorHAnsi"/>
                <w:b/>
                <w:bCs/>
                <w:color w:val="C00000"/>
                <w:spacing w:val="-13"/>
                <w:kern w:val="3"/>
                <w:sz w:val="20"/>
                <w:szCs w:val="20"/>
                <w:lang w:eastAsia="zh-CN"/>
              </w:rPr>
              <w:t>T</w:t>
            </w:r>
            <w:r w:rsidRPr="00B25EF2">
              <w:rPr>
                <w:rFonts w:asciiTheme="majorHAnsi" w:eastAsia="DejaVu Sans" w:hAnsiTheme="majorHAnsi"/>
                <w:b/>
                <w:bCs/>
                <w:color w:val="C00000"/>
                <w:kern w:val="3"/>
                <w:sz w:val="20"/>
                <w:szCs w:val="20"/>
                <w:lang w:eastAsia="zh-CN"/>
              </w:rPr>
              <w:t>AL</w:t>
            </w:r>
          </w:p>
        </w:tc>
        <w:tc>
          <w:tcPr>
            <w:tcW w:w="889"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663BE294"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b/>
                <w:bCs/>
                <w:color w:val="C00000"/>
                <w:kern w:val="3"/>
                <w:sz w:val="20"/>
                <w:szCs w:val="20"/>
                <w:lang w:eastAsia="zh-CN"/>
              </w:rPr>
            </w:pPr>
            <w:r w:rsidRPr="00B25EF2">
              <w:rPr>
                <w:rFonts w:asciiTheme="majorHAnsi" w:eastAsia="DejaVu Sans" w:hAnsiTheme="majorHAnsi"/>
                <w:b/>
                <w:bCs/>
                <w:color w:val="C00000"/>
                <w:kern w:val="3"/>
                <w:sz w:val="20"/>
                <w:szCs w:val="20"/>
                <w:lang w:eastAsia="zh-CN"/>
              </w:rPr>
              <w:t>87</w:t>
            </w:r>
          </w:p>
        </w:tc>
        <w:tc>
          <w:tcPr>
            <w:tcW w:w="90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22702C19"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b/>
                <w:bCs/>
                <w:color w:val="C00000"/>
                <w:kern w:val="3"/>
                <w:sz w:val="20"/>
                <w:szCs w:val="20"/>
                <w:lang w:eastAsia="zh-CN"/>
              </w:rPr>
            </w:pPr>
            <w:r w:rsidRPr="00B25EF2">
              <w:rPr>
                <w:rFonts w:asciiTheme="majorHAnsi" w:eastAsia="DejaVu Sans" w:hAnsiTheme="majorHAnsi"/>
                <w:b/>
                <w:bCs/>
                <w:color w:val="C00000"/>
                <w:kern w:val="3"/>
                <w:sz w:val="20"/>
                <w:szCs w:val="20"/>
                <w:lang w:eastAsia="zh-CN"/>
              </w:rPr>
              <w:t>52</w:t>
            </w:r>
          </w:p>
        </w:tc>
        <w:tc>
          <w:tcPr>
            <w:tcW w:w="85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445876E0" w14:textId="77777777" w:rsidR="001D6CA1" w:rsidRPr="00B25EF2" w:rsidRDefault="001D6CA1" w:rsidP="006C6656">
            <w:pPr>
              <w:widowControl w:val="0"/>
              <w:suppressAutoHyphens/>
              <w:autoSpaceDE w:val="0"/>
              <w:autoSpaceDN w:val="0"/>
              <w:spacing w:before="56" w:after="0" w:line="240" w:lineRule="auto"/>
              <w:ind w:left="57" w:right="0" w:firstLine="0"/>
              <w:jc w:val="center"/>
              <w:textAlignment w:val="baseline"/>
              <w:rPr>
                <w:rFonts w:asciiTheme="majorHAnsi" w:eastAsia="DejaVu Sans" w:hAnsiTheme="majorHAnsi"/>
                <w:b/>
                <w:bCs/>
                <w:color w:val="C00000"/>
                <w:kern w:val="3"/>
                <w:sz w:val="20"/>
                <w:szCs w:val="20"/>
                <w:lang w:eastAsia="zh-CN"/>
              </w:rPr>
            </w:pPr>
            <w:r w:rsidRPr="00B25EF2">
              <w:rPr>
                <w:rFonts w:asciiTheme="majorHAnsi" w:eastAsia="DejaVu Sans" w:hAnsiTheme="majorHAnsi"/>
                <w:b/>
                <w:bCs/>
                <w:color w:val="C00000"/>
                <w:kern w:val="3"/>
                <w:sz w:val="20"/>
                <w:szCs w:val="20"/>
                <w:lang w:eastAsia="zh-CN"/>
              </w:rPr>
              <w:t>13</w:t>
            </w:r>
          </w:p>
        </w:tc>
        <w:tc>
          <w:tcPr>
            <w:tcW w:w="96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10D54745"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b/>
                <w:bCs/>
                <w:color w:val="C00000"/>
                <w:kern w:val="3"/>
                <w:sz w:val="20"/>
                <w:szCs w:val="20"/>
                <w:lang w:eastAsia="zh-CN"/>
              </w:rPr>
            </w:pPr>
            <w:r w:rsidRPr="00B25EF2">
              <w:rPr>
                <w:rFonts w:asciiTheme="majorHAnsi" w:eastAsia="DejaVu Sans" w:hAnsiTheme="majorHAnsi"/>
                <w:b/>
                <w:bCs/>
                <w:color w:val="C00000"/>
                <w:kern w:val="3"/>
                <w:sz w:val="20"/>
                <w:szCs w:val="20"/>
                <w:lang w:eastAsia="zh-CN"/>
              </w:rPr>
              <w:t>23</w:t>
            </w:r>
          </w:p>
        </w:tc>
        <w:tc>
          <w:tcPr>
            <w:tcW w:w="102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611BD803"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color w:val="C00000"/>
                <w:kern w:val="3"/>
                <w:sz w:val="20"/>
                <w:szCs w:val="20"/>
                <w:lang w:eastAsia="zh-CN"/>
              </w:rPr>
            </w:pPr>
            <w:r w:rsidRPr="00B25EF2">
              <w:rPr>
                <w:rFonts w:asciiTheme="majorHAnsi" w:eastAsia="DejaVu Sans" w:hAnsiTheme="majorHAnsi"/>
                <w:b/>
                <w:bCs/>
                <w:color w:val="C00000"/>
                <w:spacing w:val="-12"/>
                <w:kern w:val="3"/>
                <w:sz w:val="20"/>
                <w:szCs w:val="20"/>
                <w:lang w:eastAsia="zh-CN"/>
              </w:rPr>
              <w:t>13</w:t>
            </w:r>
          </w:p>
        </w:tc>
        <w:tc>
          <w:tcPr>
            <w:tcW w:w="912"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14:paraId="043AE2E7" w14:textId="77777777" w:rsidR="001D6CA1" w:rsidRPr="00B25EF2" w:rsidRDefault="001D6CA1" w:rsidP="006C6656">
            <w:pPr>
              <w:widowControl w:val="0"/>
              <w:suppressAutoHyphens/>
              <w:autoSpaceDE w:val="0"/>
              <w:autoSpaceDN w:val="0"/>
              <w:spacing w:before="56" w:after="0" w:line="240" w:lineRule="auto"/>
              <w:ind w:left="55" w:right="0" w:firstLine="0"/>
              <w:jc w:val="center"/>
              <w:textAlignment w:val="baseline"/>
              <w:rPr>
                <w:rFonts w:asciiTheme="majorHAnsi" w:eastAsia="DejaVu Sans" w:hAnsiTheme="majorHAnsi"/>
                <w:b/>
                <w:bCs/>
                <w:color w:val="C00000"/>
                <w:kern w:val="3"/>
                <w:sz w:val="20"/>
                <w:szCs w:val="20"/>
                <w:lang w:eastAsia="zh-CN"/>
              </w:rPr>
            </w:pPr>
            <w:r w:rsidRPr="00B25EF2">
              <w:rPr>
                <w:rFonts w:asciiTheme="majorHAnsi" w:eastAsia="DejaVu Sans" w:hAnsiTheme="majorHAnsi"/>
                <w:b/>
                <w:bCs/>
                <w:color w:val="C00000"/>
                <w:kern w:val="3"/>
                <w:sz w:val="20"/>
                <w:szCs w:val="20"/>
                <w:lang w:eastAsia="zh-CN"/>
              </w:rPr>
              <w:t>50</w:t>
            </w:r>
          </w:p>
        </w:tc>
        <w:tc>
          <w:tcPr>
            <w:tcW w:w="97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21F7C67" w14:textId="77777777" w:rsidR="001D6CA1" w:rsidRPr="00B25EF2" w:rsidRDefault="001D6CA1" w:rsidP="006C6656">
            <w:pPr>
              <w:widowControl w:val="0"/>
              <w:suppressAutoHyphens/>
              <w:autoSpaceDE w:val="0"/>
              <w:autoSpaceDN w:val="0"/>
              <w:spacing w:before="56" w:after="0" w:line="240" w:lineRule="auto"/>
              <w:ind w:left="57" w:right="0" w:firstLine="0"/>
              <w:jc w:val="center"/>
              <w:textAlignment w:val="baseline"/>
              <w:rPr>
                <w:rFonts w:asciiTheme="majorHAnsi" w:eastAsia="DejaVu Sans" w:hAnsiTheme="majorHAnsi"/>
                <w:b/>
                <w:bCs/>
                <w:color w:val="C00000"/>
                <w:kern w:val="3"/>
                <w:sz w:val="20"/>
                <w:szCs w:val="20"/>
                <w:lang w:eastAsia="zh-CN"/>
              </w:rPr>
            </w:pPr>
            <w:r w:rsidRPr="00B25EF2">
              <w:rPr>
                <w:rFonts w:asciiTheme="majorHAnsi" w:eastAsia="DejaVu Sans" w:hAnsiTheme="majorHAnsi"/>
                <w:b/>
                <w:bCs/>
                <w:color w:val="C00000"/>
                <w:kern w:val="3"/>
                <w:sz w:val="20"/>
                <w:szCs w:val="20"/>
                <w:lang w:eastAsia="zh-CN"/>
              </w:rPr>
              <w:t>20</w:t>
            </w:r>
          </w:p>
        </w:tc>
      </w:tr>
    </w:tbl>
    <w:p w14:paraId="7494555A" w14:textId="77777777" w:rsidR="001D6CA1" w:rsidRPr="001D6CA1" w:rsidRDefault="001D6CA1" w:rsidP="00490992">
      <w:pPr>
        <w:spacing w:after="120" w:line="240" w:lineRule="auto"/>
        <w:ind w:left="0" w:right="0" w:firstLine="0"/>
        <w:rPr>
          <w:rFonts w:asciiTheme="majorHAnsi" w:hAnsiTheme="majorHAnsi" w:cstheme="majorHAnsi"/>
          <w:sz w:val="18"/>
          <w:szCs w:val="18"/>
        </w:rPr>
      </w:pPr>
    </w:p>
    <w:p w14:paraId="799B5A99" w14:textId="77777777" w:rsidR="001D6CA1" w:rsidRPr="000F39DF" w:rsidRDefault="001D6CA1" w:rsidP="001D6CA1">
      <w:pPr>
        <w:widowControl w:val="0"/>
        <w:tabs>
          <w:tab w:val="left" w:pos="356"/>
        </w:tabs>
        <w:autoSpaceDE w:val="0"/>
        <w:autoSpaceDN w:val="0"/>
        <w:spacing w:after="120" w:line="240" w:lineRule="auto"/>
        <w:ind w:left="0" w:right="74" w:firstLine="0"/>
        <w:textAlignment w:val="baseline"/>
        <w:rPr>
          <w:rFonts w:asciiTheme="majorHAnsi" w:eastAsia="DejaVu Sans" w:hAnsiTheme="majorHAnsi" w:cs="Arial Narrow"/>
          <w:color w:val="C00000"/>
          <w:kern w:val="3"/>
          <w:sz w:val="20"/>
          <w:szCs w:val="20"/>
          <w:lang w:eastAsia="zh-CN"/>
        </w:rPr>
      </w:pPr>
      <w:r w:rsidRPr="000F39DF">
        <w:rPr>
          <w:rFonts w:asciiTheme="majorHAnsi" w:eastAsia="DejaVu Sans" w:hAnsiTheme="majorHAnsi" w:cs="Arial Narrow"/>
          <w:color w:val="C00000"/>
          <w:kern w:val="3"/>
          <w:sz w:val="20"/>
          <w:szCs w:val="20"/>
          <w:lang w:eastAsia="zh-CN"/>
        </w:rPr>
        <w:t>El personal incluido en la tabla anterior participa en la gestión de todas las titulaciones que se imparten en el Centro, no existiendo personal específico para una titulación concreta.</w:t>
      </w:r>
    </w:p>
    <w:p w14:paraId="57EF97FE" w14:textId="77777777" w:rsidR="001D6CA1" w:rsidRPr="000F39DF" w:rsidRDefault="001D6CA1" w:rsidP="001D6CA1">
      <w:pPr>
        <w:widowControl w:val="0"/>
        <w:tabs>
          <w:tab w:val="left" w:pos="356"/>
        </w:tabs>
        <w:autoSpaceDE w:val="0"/>
        <w:autoSpaceDN w:val="0"/>
        <w:spacing w:after="120" w:line="240" w:lineRule="auto"/>
        <w:ind w:left="0" w:right="72" w:firstLine="0"/>
        <w:textAlignment w:val="baseline"/>
        <w:rPr>
          <w:rFonts w:asciiTheme="majorHAnsi" w:hAnsiTheme="majorHAnsi" w:cstheme="majorHAnsi"/>
          <w:color w:val="C00000"/>
          <w:sz w:val="20"/>
          <w:szCs w:val="20"/>
        </w:rPr>
      </w:pPr>
      <w:r w:rsidRPr="000F39DF">
        <w:rPr>
          <w:rFonts w:asciiTheme="majorHAnsi" w:eastAsia="DejaVu Sans" w:hAnsiTheme="majorHAnsi" w:cs="Arial Narrow"/>
          <w:color w:val="C00000"/>
          <w:kern w:val="3"/>
          <w:sz w:val="20"/>
          <w:szCs w:val="20"/>
          <w:lang w:eastAsia="zh-CN"/>
        </w:rPr>
        <w:t xml:space="preserve">Este </w:t>
      </w:r>
      <w:r w:rsidRPr="000F39DF">
        <w:rPr>
          <w:rFonts w:asciiTheme="majorHAnsi" w:hAnsiTheme="majorHAnsi" w:cstheme="majorHAnsi"/>
          <w:color w:val="C00000"/>
          <w:sz w:val="20"/>
          <w:szCs w:val="20"/>
        </w:rPr>
        <w:t>Personal Técnico, de Gestión y de Administración y Servicios (PTGAS) dependiente del Centro cuenta con una amplia experiencia en el desarrollo de sus respectivas labores, que se detallan a continuación:</w:t>
      </w:r>
    </w:p>
    <w:p w14:paraId="1DA6C138" w14:textId="77777777" w:rsidR="001D6CA1" w:rsidRPr="000F39DF" w:rsidRDefault="001D6CA1" w:rsidP="001D6CA1">
      <w:pPr>
        <w:spacing w:after="120" w:line="240" w:lineRule="auto"/>
        <w:ind w:left="0" w:right="0" w:firstLine="0"/>
        <w:rPr>
          <w:rFonts w:asciiTheme="majorHAnsi" w:hAnsiTheme="majorHAnsi" w:cstheme="majorHAnsi"/>
          <w:color w:val="C00000"/>
          <w:sz w:val="20"/>
          <w:szCs w:val="20"/>
        </w:rPr>
      </w:pPr>
      <w:r w:rsidRPr="000F39DF">
        <w:rPr>
          <w:rFonts w:asciiTheme="majorHAnsi" w:hAnsiTheme="majorHAnsi" w:cstheme="majorHAnsi"/>
          <w:color w:val="C00000"/>
          <w:sz w:val="20"/>
          <w:szCs w:val="20"/>
        </w:rPr>
        <w:t>El personal de Secretaría está formado por 5 funcionarios de carrera: 3 Administrativos (C1) y 2 Auxiliares Administrativos (C2), cuyas tareas fundamentales son:</w:t>
      </w:r>
    </w:p>
    <w:p w14:paraId="214F41EF"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Gestión de la matrícula de estudiantes de los títulos oficiales del Centro (Grado y Máster)</w:t>
      </w:r>
    </w:p>
    <w:p w14:paraId="78A13753"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Gestión de expedientes de estudiantes de los títulos oficiales del Centro</w:t>
      </w:r>
    </w:p>
    <w:p w14:paraId="5BD4729F"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Gestión de las actividades de evaluación estudiantes de los títulos oficiales del Centro</w:t>
      </w:r>
    </w:p>
    <w:p w14:paraId="003E2731"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Gestión de las prácticas curriculares de los títulos oficiales del Centro</w:t>
      </w:r>
    </w:p>
    <w:p w14:paraId="6B7225B7"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Apoyo administrativo a los programas de movilidad en los que participan los estudiantes del Centro</w:t>
      </w:r>
    </w:p>
    <w:p w14:paraId="151DD00D"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Gestión presupuestaria y económica del Centro</w:t>
      </w:r>
    </w:p>
    <w:p w14:paraId="33C33A3F"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Atención a presencial y telemática tanto de profesores como de estudiantes del Centro</w:t>
      </w:r>
    </w:p>
    <w:p w14:paraId="639E4D37"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Apoyo al equipo de Dirección del Centro</w:t>
      </w:r>
    </w:p>
    <w:p w14:paraId="4B051803"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Expedición de certificados a profesorado y estudiantes</w:t>
      </w:r>
    </w:p>
    <w:p w14:paraId="1D770D8C"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Participación como representantes en las distintas comisiones del Centro</w:t>
      </w:r>
    </w:p>
    <w:p w14:paraId="7B4F8142"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Elaboración de informes académicos y económicos</w:t>
      </w:r>
    </w:p>
    <w:p w14:paraId="341EB32B"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Cualesquiera otras que sean competencia de su Unidad o requeridas por el equipo de Dirección del Centro</w:t>
      </w:r>
    </w:p>
    <w:p w14:paraId="18CC4B92" w14:textId="77777777" w:rsidR="001D6CA1" w:rsidRPr="000F39DF" w:rsidRDefault="001D6CA1" w:rsidP="001D6CA1">
      <w:pPr>
        <w:spacing w:after="120" w:line="240" w:lineRule="auto"/>
        <w:ind w:left="0" w:right="0" w:firstLine="0"/>
        <w:rPr>
          <w:rFonts w:asciiTheme="majorHAnsi" w:hAnsiTheme="majorHAnsi" w:cstheme="majorHAnsi"/>
          <w:color w:val="C00000"/>
          <w:sz w:val="20"/>
          <w:szCs w:val="20"/>
        </w:rPr>
      </w:pPr>
      <w:r w:rsidRPr="000F39DF">
        <w:rPr>
          <w:rFonts w:asciiTheme="majorHAnsi" w:hAnsiTheme="majorHAnsi" w:cstheme="majorHAnsi"/>
          <w:color w:val="C00000"/>
          <w:sz w:val="20"/>
          <w:szCs w:val="20"/>
        </w:rPr>
        <w:t>Por otro lado, el Centro cuenta con 1 Auxiliar Administrativo (C1) que ejerce las tareas de Secretaría de Dirección, entre ellas se pueden destacar:</w:t>
      </w:r>
    </w:p>
    <w:p w14:paraId="707BD66F"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Coordinación y gestión de agenda de los cargos principales y dependientes</w:t>
      </w:r>
    </w:p>
    <w:p w14:paraId="59DE5B94"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Gestión y tramitación documental del cargo</w:t>
      </w:r>
    </w:p>
    <w:p w14:paraId="426C3553"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Gestión y coordinación de reuniones y comisiones presenciales y virtuales</w:t>
      </w:r>
    </w:p>
    <w:p w14:paraId="4C4694F5"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Organización, planificación y gestión de desplazamientos de cargos principales y dependientes</w:t>
      </w:r>
    </w:p>
    <w:p w14:paraId="4ACD52BF"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Control y gestión de firmas del cargo</w:t>
      </w:r>
    </w:p>
    <w:p w14:paraId="41EC37C3"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Comunicación y difusión de información a la Comunidad Universitaria</w:t>
      </w:r>
    </w:p>
    <w:p w14:paraId="1E240D88"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Gestión de documentación en plataformas virtuales propias y de otras instituciones</w:t>
      </w:r>
    </w:p>
    <w:p w14:paraId="6827DE24" w14:textId="77777777" w:rsidR="001D6CA1" w:rsidRPr="000F39DF" w:rsidRDefault="001D6CA1" w:rsidP="009E63E3">
      <w:pPr>
        <w:pStyle w:val="Prrafodelista"/>
        <w:numPr>
          <w:ilvl w:val="1"/>
          <w:numId w:val="38"/>
        </w:numPr>
        <w:spacing w:after="120" w:line="240" w:lineRule="auto"/>
        <w:ind w:left="568" w:hanging="284"/>
        <w:contextualSpacing w:val="0"/>
        <w:rPr>
          <w:rFonts w:asciiTheme="majorHAnsi" w:hAnsiTheme="majorHAnsi" w:cstheme="majorHAnsi"/>
          <w:color w:val="C00000"/>
          <w:sz w:val="20"/>
          <w:szCs w:val="20"/>
        </w:rPr>
      </w:pPr>
      <w:r w:rsidRPr="000F39DF">
        <w:rPr>
          <w:rFonts w:asciiTheme="majorHAnsi" w:hAnsiTheme="majorHAnsi" w:cstheme="majorHAnsi"/>
          <w:color w:val="C00000"/>
          <w:sz w:val="20"/>
          <w:szCs w:val="20"/>
        </w:rPr>
        <w:t>Apoyo administrativo y asesoramiento a órganos de gobierno unipersonales</w:t>
      </w:r>
    </w:p>
    <w:p w14:paraId="5C81ECB5" w14:textId="77777777" w:rsidR="001D6CA1" w:rsidRPr="000F39DF" w:rsidRDefault="001D6CA1" w:rsidP="001D6CA1">
      <w:pPr>
        <w:spacing w:after="120" w:line="240" w:lineRule="auto"/>
        <w:ind w:left="0" w:right="0" w:firstLine="0"/>
        <w:rPr>
          <w:rFonts w:asciiTheme="majorHAnsi" w:hAnsiTheme="majorHAnsi" w:cstheme="majorHAnsi"/>
          <w:color w:val="C00000"/>
          <w:sz w:val="20"/>
          <w:szCs w:val="20"/>
        </w:rPr>
      </w:pPr>
      <w:bookmarkStart w:id="98" w:name="_Hlk156033439"/>
      <w:r w:rsidRPr="000F39DF">
        <w:rPr>
          <w:rFonts w:asciiTheme="majorHAnsi" w:hAnsiTheme="majorHAnsi" w:cstheme="majorHAnsi"/>
          <w:color w:val="C00000"/>
          <w:sz w:val="20"/>
          <w:szCs w:val="20"/>
        </w:rPr>
        <w:t>Los Técnicos Especialistas (9) tienen todos ellos una experiencia de más de 10 años en tareas de apoyo a la realización de prácticas de los estudiantes de este Título en las distintas áreas en que están implicados. Igualmente, los Auxiliares (10) contribuyen al desarrollo de las actividades docentes prácticas del Título.</w:t>
      </w:r>
    </w:p>
    <w:bookmarkEnd w:id="98"/>
    <w:p w14:paraId="7F62CF97" w14:textId="77777777" w:rsidR="001D6CA1" w:rsidRPr="000F39DF" w:rsidRDefault="001D6CA1" w:rsidP="001D6CA1">
      <w:pPr>
        <w:spacing w:after="120" w:line="240" w:lineRule="auto"/>
        <w:ind w:left="0" w:right="0" w:firstLine="0"/>
        <w:rPr>
          <w:rFonts w:asciiTheme="majorHAnsi" w:hAnsiTheme="majorHAnsi" w:cstheme="majorHAnsi"/>
          <w:color w:val="C00000"/>
          <w:sz w:val="20"/>
          <w:szCs w:val="20"/>
        </w:rPr>
      </w:pPr>
      <w:r w:rsidRPr="000F39DF">
        <w:rPr>
          <w:rFonts w:asciiTheme="majorHAnsi" w:hAnsiTheme="majorHAnsi" w:cstheme="majorHAnsi"/>
          <w:color w:val="C00000"/>
          <w:sz w:val="20"/>
          <w:szCs w:val="20"/>
        </w:rPr>
        <w:t xml:space="preserve">En el siguiente enlace puede consultarse la información de los distintos Departamentos que imparten docencia en el Centro: </w:t>
      </w:r>
    </w:p>
    <w:p w14:paraId="0CC2CD05" w14:textId="77777777" w:rsidR="001D6CA1" w:rsidRPr="001D6CA1" w:rsidRDefault="00386608" w:rsidP="001D6CA1">
      <w:pPr>
        <w:spacing w:after="120" w:line="240" w:lineRule="auto"/>
        <w:ind w:left="0" w:right="0" w:firstLine="0"/>
        <w:rPr>
          <w:rFonts w:asciiTheme="majorHAnsi" w:hAnsiTheme="majorHAnsi"/>
          <w:b/>
          <w:i/>
          <w:color w:val="auto"/>
          <w:sz w:val="20"/>
          <w:lang w:val="es-ES_tradnl"/>
        </w:rPr>
      </w:pPr>
      <w:hyperlink r:id="rId34" w:history="1">
        <w:r w:rsidR="001D6CA1" w:rsidRPr="000F39DF">
          <w:rPr>
            <w:rStyle w:val="Hipervnculo"/>
            <w:rFonts w:asciiTheme="majorHAnsi" w:hAnsiTheme="majorHAnsi"/>
            <w:b/>
            <w:i/>
            <w:color w:val="C00000"/>
            <w:sz w:val="20"/>
            <w:szCs w:val="20"/>
            <w:lang w:val="es-ES_tradnl"/>
          </w:rPr>
          <w:t>http://www.uco.es/organiza/centros/etsiam/es/departamentos-que-imparten-docencia</w:t>
        </w:r>
      </w:hyperlink>
    </w:p>
    <w:p w14:paraId="283FE15B" w14:textId="77777777" w:rsidR="00FA0048" w:rsidRDefault="00FA0048" w:rsidP="00490992">
      <w:pPr>
        <w:spacing w:after="120" w:line="240" w:lineRule="auto"/>
        <w:ind w:left="0" w:right="0" w:firstLine="0"/>
        <w:rPr>
          <w:rFonts w:asciiTheme="majorHAnsi" w:hAnsiTheme="majorHAnsi" w:cstheme="majorHAnsi"/>
          <w:sz w:val="18"/>
          <w:szCs w:val="18"/>
        </w:rPr>
      </w:pPr>
    </w:p>
    <w:p w14:paraId="35B51DCD" w14:textId="77777777" w:rsidR="00FA0048" w:rsidRDefault="00FA0048" w:rsidP="00490992">
      <w:pPr>
        <w:spacing w:after="120" w:line="240" w:lineRule="auto"/>
        <w:ind w:left="0" w:right="0" w:firstLine="0"/>
        <w:rPr>
          <w:rFonts w:asciiTheme="majorHAnsi" w:hAnsiTheme="majorHAnsi" w:cstheme="majorHAnsi"/>
          <w:sz w:val="18"/>
          <w:szCs w:val="18"/>
        </w:rPr>
      </w:pPr>
      <w:r>
        <w:rPr>
          <w:rFonts w:asciiTheme="majorHAnsi" w:hAnsiTheme="majorHAnsi" w:cstheme="majorHAnsi"/>
          <w:sz w:val="18"/>
          <w:szCs w:val="18"/>
        </w:rPr>
        <w:br w:type="page"/>
      </w:r>
    </w:p>
    <w:p w14:paraId="00450EBA" w14:textId="77777777" w:rsidR="00126EF0" w:rsidRPr="000F39DF" w:rsidRDefault="00126EF0" w:rsidP="00680AD4">
      <w:pPr>
        <w:pStyle w:val="Ttulo1"/>
        <w:keepNext w:val="0"/>
        <w:keepLines w:val="0"/>
        <w:widowControl w:val="0"/>
        <w:shd w:val="clear" w:color="auto" w:fill="A41F35"/>
        <w:spacing w:before="240" w:after="120" w:line="240" w:lineRule="auto"/>
        <w:ind w:left="0" w:firstLine="0"/>
        <w:jc w:val="both"/>
        <w:rPr>
          <w:rFonts w:asciiTheme="majorHAnsi" w:hAnsiTheme="majorHAnsi" w:cs="Arial"/>
          <w:i/>
          <w:color w:val="FFFFFF" w:themeColor="background1"/>
          <w:sz w:val="20"/>
          <w:szCs w:val="20"/>
        </w:rPr>
      </w:pPr>
      <w:bookmarkStart w:id="99" w:name="_Toc188437548"/>
      <w:r w:rsidRPr="000F39DF">
        <w:rPr>
          <w:rFonts w:asciiTheme="majorHAnsi" w:hAnsiTheme="majorHAnsi" w:cs="Arial"/>
          <w:i/>
          <w:color w:val="FFFFFF" w:themeColor="background1"/>
          <w:sz w:val="20"/>
          <w:szCs w:val="20"/>
        </w:rPr>
        <w:t xml:space="preserve">6. </w:t>
      </w:r>
      <w:bookmarkStart w:id="100" w:name="_Toc97120843"/>
      <w:bookmarkStart w:id="101" w:name="_Toc126673887"/>
      <w:bookmarkStart w:id="102" w:name="_Toc126683584"/>
      <w:r w:rsidRPr="000F39DF">
        <w:rPr>
          <w:rFonts w:asciiTheme="majorHAnsi" w:hAnsiTheme="majorHAnsi" w:cs="Arial"/>
          <w:i/>
          <w:color w:val="FFFFFF" w:themeColor="background1"/>
          <w:sz w:val="20"/>
          <w:szCs w:val="20"/>
        </w:rPr>
        <w:t>RECURSOS PARA EL APRENDIZAJE: MATERIALES E INFRAESTRUCTURAS, PRÁCTICAS Y SERVICIOS</w:t>
      </w:r>
      <w:bookmarkEnd w:id="100"/>
      <w:bookmarkEnd w:id="101"/>
      <w:bookmarkEnd w:id="102"/>
      <w:bookmarkEnd w:id="99"/>
    </w:p>
    <w:p w14:paraId="7452B375" w14:textId="77777777" w:rsidR="00420687" w:rsidRPr="000F39DF" w:rsidRDefault="00420687" w:rsidP="00E554DD">
      <w:pPr>
        <w:spacing w:after="120" w:line="240" w:lineRule="auto"/>
        <w:ind w:left="0" w:right="0" w:firstLine="0"/>
        <w:rPr>
          <w:rFonts w:asciiTheme="majorHAnsi" w:hAnsiTheme="majorHAnsi" w:cstheme="majorHAnsi"/>
          <w:sz w:val="20"/>
          <w:szCs w:val="20"/>
        </w:rPr>
      </w:pPr>
    </w:p>
    <w:p w14:paraId="23BB910F" w14:textId="77777777" w:rsidR="00420687" w:rsidRPr="000F39DF" w:rsidRDefault="00420687" w:rsidP="00680AD4">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03" w:name="_Toc126673888"/>
      <w:bookmarkStart w:id="104" w:name="_Toc126683585"/>
      <w:bookmarkStart w:id="105" w:name="_Toc188437549"/>
      <w:r w:rsidRPr="000F39DF">
        <w:rPr>
          <w:rFonts w:asciiTheme="majorHAnsi" w:eastAsiaTheme="majorEastAsia" w:hAnsiTheme="majorHAnsi" w:cstheme="majorBidi"/>
          <w:color w:val="auto"/>
          <w:sz w:val="20"/>
          <w:szCs w:val="20"/>
        </w:rPr>
        <w:t>6.1. Justificación de la adecuación de los medios materiales y servicios disponibles</w:t>
      </w:r>
      <w:bookmarkEnd w:id="103"/>
      <w:bookmarkEnd w:id="104"/>
      <w:bookmarkEnd w:id="105"/>
    </w:p>
    <w:p w14:paraId="6DB8B08E"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 xml:space="preserve">Las actividades del </w:t>
      </w:r>
      <w:r w:rsidR="00592672" w:rsidRPr="000F39DF">
        <w:rPr>
          <w:rFonts w:asciiTheme="majorHAnsi" w:hAnsiTheme="majorHAnsi" w:cstheme="majorHAnsi"/>
          <w:sz w:val="20"/>
          <w:szCs w:val="20"/>
        </w:rPr>
        <w:t xml:space="preserve">Grado </w:t>
      </w:r>
      <w:r w:rsidR="005F5354">
        <w:rPr>
          <w:rFonts w:asciiTheme="majorHAnsi" w:hAnsiTheme="majorHAnsi" w:cstheme="majorHAnsi"/>
          <w:sz w:val="20"/>
          <w:szCs w:val="20"/>
        </w:rPr>
        <w:t xml:space="preserve">en Enología </w:t>
      </w:r>
      <w:r w:rsidRPr="000F39DF">
        <w:rPr>
          <w:rFonts w:asciiTheme="majorHAnsi" w:hAnsiTheme="majorHAnsi" w:cstheme="majorHAnsi"/>
          <w:sz w:val="20"/>
          <w:szCs w:val="20"/>
        </w:rPr>
        <w:t xml:space="preserve">se llevan a cabo en el Campus de Rabanales de la Universidad de Córdoba, por lo que además de los recursos generales de ésta, se cuenta con los recursos materiales y servicios propios del Campus. </w:t>
      </w:r>
    </w:p>
    <w:p w14:paraId="615A3C0F"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La Escuela Técnica Superior de Ingeniería Agronómica y de Montes de la Universidad de Córdoba se localiza en el Campus Universitario de Rabanales, situado a 3 kilómetros (al noreste) de la ciudad de Córdoba. La localización del Campus ofrece grandes ventajas para el acceso de vehículos desde la autovía. Además, tiene conexión con la ciudad mediante transporte público en línea regular de autobuses</w:t>
      </w:r>
      <w:r w:rsidR="001522A0" w:rsidRPr="000F39DF">
        <w:rPr>
          <w:rFonts w:asciiTheme="majorHAnsi" w:hAnsiTheme="majorHAnsi" w:cstheme="majorHAnsi"/>
          <w:sz w:val="20"/>
          <w:szCs w:val="20"/>
        </w:rPr>
        <w:t>,</w:t>
      </w:r>
      <w:r w:rsidRPr="000F39DF">
        <w:rPr>
          <w:rFonts w:asciiTheme="majorHAnsi" w:hAnsiTheme="majorHAnsi" w:cstheme="majorHAnsi"/>
          <w:sz w:val="20"/>
          <w:szCs w:val="20"/>
        </w:rPr>
        <w:t xml:space="preserve"> ferrocarril de cercanías y </w:t>
      </w:r>
      <w:r w:rsidR="001522A0" w:rsidRPr="000F39DF">
        <w:rPr>
          <w:rFonts w:asciiTheme="majorHAnsi" w:hAnsiTheme="majorHAnsi" w:cstheme="majorHAnsi"/>
          <w:sz w:val="20"/>
          <w:szCs w:val="20"/>
        </w:rPr>
        <w:t>c</w:t>
      </w:r>
      <w:r w:rsidRPr="000F39DF">
        <w:rPr>
          <w:rFonts w:asciiTheme="majorHAnsi" w:hAnsiTheme="majorHAnsi" w:cstheme="majorHAnsi"/>
          <w:sz w:val="20"/>
          <w:szCs w:val="20"/>
        </w:rPr>
        <w:t>arril</w:t>
      </w:r>
      <w:r w:rsidR="001522A0" w:rsidRPr="000F39DF">
        <w:rPr>
          <w:rFonts w:asciiTheme="majorHAnsi" w:hAnsiTheme="majorHAnsi" w:cstheme="majorHAnsi"/>
          <w:sz w:val="20"/>
          <w:szCs w:val="20"/>
        </w:rPr>
        <w:t>-</w:t>
      </w:r>
      <w:r w:rsidRPr="000F39DF">
        <w:rPr>
          <w:rFonts w:asciiTheme="majorHAnsi" w:hAnsiTheme="majorHAnsi" w:cstheme="majorHAnsi"/>
          <w:sz w:val="20"/>
          <w:szCs w:val="20"/>
        </w:rPr>
        <w:t xml:space="preserve">bici. El Campus de Rabanales dispone de todos los medios materiales necesarios para realizar una docencia de calidad y para ello cuenta con una serie de aulas, seminarios e instalaciones que de forma programada tienen usos diarios concretos. Los medios materiales y servicios clave disponibles (espacios, instalaciones, laboratorios, equipamiento científico, biblioteca, salas de lectura, etc.) son adecuados para garantizar el desarrollo de las actividades formativas planificadas, y observan los criterios de accesibilidad universal y diseño para todos. </w:t>
      </w:r>
    </w:p>
    <w:p w14:paraId="5DBEEAAE"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Los distintos Departamentos que componen la ETSIAM se encuentran distribuidos en varios de los edificios del Campus Universitario de Rabanales. Además, existen otros edificios singulares, donde se imparte docencia, como es el caso del Aulario Averroes. Otras instalaciones presentes en el Campus son el Salón de Actos Juan XXIII, Paraninfo (Edificio de Gobierno), Biblioteca Central, Colonia de San José, Secretaría de Alumnos y la residencia de estudiantes Lucano.</w:t>
      </w:r>
    </w:p>
    <w:p w14:paraId="003E103F"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El aulario Averroes cuenta con una extensión de 24.678 m</w:t>
      </w:r>
      <w:r w:rsidRPr="000F39DF">
        <w:rPr>
          <w:rFonts w:asciiTheme="majorHAnsi" w:hAnsiTheme="majorHAnsi" w:cstheme="majorHAnsi"/>
          <w:sz w:val="20"/>
          <w:szCs w:val="20"/>
          <w:vertAlign w:val="superscript"/>
        </w:rPr>
        <w:t>2</w:t>
      </w:r>
      <w:r w:rsidRPr="000F39DF">
        <w:rPr>
          <w:rFonts w:asciiTheme="majorHAnsi" w:hAnsiTheme="majorHAnsi" w:cstheme="majorHAnsi"/>
          <w:sz w:val="20"/>
          <w:szCs w:val="20"/>
        </w:rPr>
        <w:t xml:space="preserve"> dispuestos en tres plantas. Dispone de aulas con una capacidad de más de cien alumnos, zonas de ocio, cafetería, vestíbulo para exhibiciones, oficinas de banco, aulas de informática, aula magna, locales para asociaciones estudiantiles, tienda de material deportivo y reprografía. Las aulas están equipadas con bancas dispuestas en varios niveles, aire acondicionado, sistemas audiovisuales y cobertura WiFi. Además, en los edificios departamentales existen aulas de diferente capacidad para el desarrollo de actividades con grupos de alumnos de tamaño mediano y pequeño, equipadas con medios audiovisuales y cobertura WiFi. </w:t>
      </w:r>
    </w:p>
    <w:p w14:paraId="6801FE1A" w14:textId="77777777" w:rsidR="009B2F95" w:rsidRPr="000F39DF" w:rsidRDefault="009B2F95" w:rsidP="009B2F95">
      <w:pPr>
        <w:spacing w:after="120" w:line="240" w:lineRule="auto"/>
        <w:ind w:left="0" w:right="0" w:firstLine="0"/>
        <w:rPr>
          <w:rFonts w:asciiTheme="majorHAnsi" w:hAnsiTheme="majorHAnsi" w:cstheme="majorHAnsi"/>
          <w:sz w:val="20"/>
          <w:szCs w:val="20"/>
        </w:rPr>
      </w:pPr>
    </w:p>
    <w:p w14:paraId="2F7E14A6" w14:textId="77777777" w:rsidR="009B2F95" w:rsidRPr="000F39DF" w:rsidRDefault="009B2F95" w:rsidP="009B2F95">
      <w:pPr>
        <w:pStyle w:val="Estilo2"/>
        <w:spacing w:before="0" w:line="240" w:lineRule="auto"/>
        <w:ind w:left="284" w:firstLine="0"/>
        <w:rPr>
          <w:rFonts w:asciiTheme="majorHAnsi" w:hAnsiTheme="majorHAnsi" w:cstheme="majorHAnsi"/>
          <w:color w:val="auto"/>
          <w:sz w:val="20"/>
        </w:rPr>
      </w:pPr>
      <w:r w:rsidRPr="000F39DF">
        <w:rPr>
          <w:rFonts w:asciiTheme="majorHAnsi" w:hAnsiTheme="majorHAnsi" w:cstheme="majorHAnsi"/>
          <w:color w:val="auto"/>
          <w:sz w:val="20"/>
        </w:rPr>
        <w:t>Aulas para la docencia teórica.</w:t>
      </w:r>
    </w:p>
    <w:p w14:paraId="12EAE712"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Además del aulario Averroes, los distintos edificios departamentales que forman parte de la ETSIAM, disponen de aulas para poder llevar a cabo la docencia teórica.</w:t>
      </w:r>
    </w:p>
    <w:p w14:paraId="58AF4AF2" w14:textId="77777777" w:rsidR="009B2F95" w:rsidRPr="0083024C" w:rsidRDefault="009B2F95" w:rsidP="009B2F95">
      <w:pPr>
        <w:spacing w:after="120" w:line="240" w:lineRule="auto"/>
        <w:ind w:left="0" w:right="0" w:firstLine="0"/>
        <w:rPr>
          <w:rFonts w:asciiTheme="majorHAnsi" w:hAnsiTheme="majorHAnsi" w:cstheme="majorHAnsi"/>
          <w:sz w:val="18"/>
          <w:szCs w:val="18"/>
        </w:rPr>
      </w:pPr>
    </w:p>
    <w:tbl>
      <w:tblPr>
        <w:tblW w:w="4929" w:type="pct"/>
        <w:tblInd w:w="70" w:type="dxa"/>
        <w:tblLayout w:type="fixed"/>
        <w:tblCellMar>
          <w:left w:w="70" w:type="dxa"/>
          <w:right w:w="70" w:type="dxa"/>
        </w:tblCellMar>
        <w:tblLook w:val="04A0" w:firstRow="1" w:lastRow="0" w:firstColumn="1" w:lastColumn="0" w:noHBand="0" w:noVBand="1"/>
      </w:tblPr>
      <w:tblGrid>
        <w:gridCol w:w="2250"/>
        <w:gridCol w:w="6279"/>
        <w:gridCol w:w="962"/>
      </w:tblGrid>
      <w:tr w:rsidR="009B2F95" w:rsidRPr="0083024C" w14:paraId="07FF9BE0" w14:textId="77777777" w:rsidTr="009B2F95">
        <w:trPr>
          <w:trHeight w:val="283"/>
        </w:trPr>
        <w:tc>
          <w:tcPr>
            <w:tcW w:w="5000" w:type="pct"/>
            <w:gridSpan w:val="3"/>
            <w:tcBorders>
              <w:top w:val="single" w:sz="4" w:space="0" w:color="auto"/>
              <w:left w:val="single" w:sz="4" w:space="0" w:color="auto"/>
              <w:bottom w:val="nil"/>
              <w:right w:val="single" w:sz="4" w:space="0" w:color="000000"/>
            </w:tcBorders>
            <w:shd w:val="clear" w:color="000000" w:fill="BFBFBF"/>
            <w:noWrap/>
            <w:vAlign w:val="center"/>
          </w:tcPr>
          <w:p w14:paraId="57DB0299" w14:textId="77777777" w:rsidR="009B2F95" w:rsidRPr="0083024C" w:rsidRDefault="009B2F95" w:rsidP="00603CF1">
            <w:pPr>
              <w:spacing w:after="0" w:line="240" w:lineRule="auto"/>
              <w:jc w:val="center"/>
              <w:rPr>
                <w:rFonts w:asciiTheme="majorHAnsi" w:hAnsiTheme="majorHAnsi" w:cstheme="majorHAnsi"/>
                <w:b/>
                <w:bCs/>
                <w:sz w:val="18"/>
                <w:szCs w:val="18"/>
              </w:rPr>
            </w:pPr>
            <w:r w:rsidRPr="0083024C">
              <w:rPr>
                <w:rFonts w:asciiTheme="majorHAnsi" w:hAnsiTheme="majorHAnsi" w:cstheme="majorHAnsi"/>
                <w:b/>
                <w:bCs/>
                <w:sz w:val="18"/>
                <w:szCs w:val="18"/>
              </w:rPr>
              <w:t>ETSIAM - UNIVERSIDAD DE CÓRDOBA</w:t>
            </w:r>
          </w:p>
        </w:tc>
      </w:tr>
      <w:tr w:rsidR="009B2F95" w:rsidRPr="0083024C" w14:paraId="7AA9EA12" w14:textId="77777777" w:rsidTr="009B2F95">
        <w:trPr>
          <w:trHeight w:val="283"/>
        </w:trPr>
        <w:tc>
          <w:tcPr>
            <w:tcW w:w="5000" w:type="pct"/>
            <w:gridSpan w:val="3"/>
            <w:tcBorders>
              <w:top w:val="nil"/>
              <w:left w:val="single" w:sz="4" w:space="0" w:color="auto"/>
              <w:bottom w:val="single" w:sz="4" w:space="0" w:color="auto"/>
              <w:right w:val="single" w:sz="4" w:space="0" w:color="000000"/>
            </w:tcBorders>
            <w:shd w:val="clear" w:color="000000" w:fill="BFBFBF"/>
            <w:noWrap/>
            <w:vAlign w:val="center"/>
          </w:tcPr>
          <w:p w14:paraId="740B9040" w14:textId="77777777" w:rsidR="009B2F95" w:rsidRPr="0083024C" w:rsidRDefault="009B2F95" w:rsidP="00603CF1">
            <w:pPr>
              <w:spacing w:after="0" w:line="240" w:lineRule="auto"/>
              <w:jc w:val="center"/>
              <w:rPr>
                <w:rFonts w:asciiTheme="majorHAnsi" w:hAnsiTheme="majorHAnsi" w:cstheme="majorHAnsi"/>
                <w:b/>
                <w:bCs/>
                <w:sz w:val="18"/>
                <w:szCs w:val="18"/>
              </w:rPr>
            </w:pPr>
            <w:r w:rsidRPr="0083024C">
              <w:rPr>
                <w:rFonts w:asciiTheme="majorHAnsi" w:hAnsiTheme="majorHAnsi" w:cstheme="majorHAnsi"/>
                <w:b/>
                <w:bCs/>
                <w:sz w:val="18"/>
                <w:szCs w:val="18"/>
              </w:rPr>
              <w:t xml:space="preserve">Aulas para la docencia teórica </w:t>
            </w:r>
          </w:p>
        </w:tc>
      </w:tr>
      <w:tr w:rsidR="009B2F95" w:rsidRPr="0083024C" w14:paraId="06866C9E" w14:textId="77777777" w:rsidTr="009B2F95">
        <w:trPr>
          <w:trHeight w:val="283"/>
        </w:trPr>
        <w:tc>
          <w:tcPr>
            <w:tcW w:w="1185" w:type="pct"/>
            <w:tcBorders>
              <w:top w:val="nil"/>
              <w:left w:val="single" w:sz="4" w:space="0" w:color="auto"/>
              <w:bottom w:val="single" w:sz="4" w:space="0" w:color="auto"/>
              <w:right w:val="single" w:sz="4" w:space="0" w:color="auto"/>
            </w:tcBorders>
            <w:shd w:val="clear" w:color="000000" w:fill="BFBFBF"/>
            <w:noWrap/>
            <w:vAlign w:val="center"/>
          </w:tcPr>
          <w:p w14:paraId="6385BA6F" w14:textId="77777777" w:rsidR="009B2F95" w:rsidRPr="0083024C" w:rsidRDefault="009B2F95" w:rsidP="00603CF1">
            <w:pPr>
              <w:spacing w:after="0" w:line="240" w:lineRule="auto"/>
              <w:jc w:val="center"/>
              <w:rPr>
                <w:rFonts w:asciiTheme="majorHAnsi" w:hAnsiTheme="majorHAnsi" w:cstheme="majorHAnsi"/>
                <w:b/>
                <w:bCs/>
                <w:sz w:val="18"/>
                <w:szCs w:val="18"/>
              </w:rPr>
            </w:pPr>
            <w:r w:rsidRPr="0083024C">
              <w:rPr>
                <w:rFonts w:asciiTheme="majorHAnsi" w:hAnsiTheme="majorHAnsi" w:cstheme="majorHAnsi"/>
                <w:b/>
                <w:bCs/>
                <w:sz w:val="18"/>
                <w:szCs w:val="18"/>
              </w:rPr>
              <w:t>Edificio</w:t>
            </w:r>
          </w:p>
        </w:tc>
        <w:tc>
          <w:tcPr>
            <w:tcW w:w="3308" w:type="pct"/>
            <w:tcBorders>
              <w:top w:val="nil"/>
              <w:left w:val="nil"/>
              <w:bottom w:val="single" w:sz="4" w:space="0" w:color="auto"/>
              <w:right w:val="single" w:sz="4" w:space="0" w:color="auto"/>
            </w:tcBorders>
            <w:shd w:val="clear" w:color="000000" w:fill="BFBFBF"/>
            <w:noWrap/>
            <w:vAlign w:val="center"/>
          </w:tcPr>
          <w:p w14:paraId="1C4E24F2" w14:textId="77777777" w:rsidR="009B2F95" w:rsidRPr="0083024C" w:rsidRDefault="009B2F95" w:rsidP="00603CF1">
            <w:pPr>
              <w:spacing w:after="0" w:line="240" w:lineRule="auto"/>
              <w:jc w:val="center"/>
              <w:rPr>
                <w:rFonts w:asciiTheme="majorHAnsi" w:hAnsiTheme="majorHAnsi" w:cstheme="majorHAnsi"/>
                <w:b/>
                <w:bCs/>
                <w:sz w:val="18"/>
                <w:szCs w:val="18"/>
              </w:rPr>
            </w:pPr>
            <w:r w:rsidRPr="0083024C">
              <w:rPr>
                <w:rFonts w:asciiTheme="majorHAnsi" w:hAnsiTheme="majorHAnsi" w:cstheme="majorHAnsi"/>
                <w:b/>
                <w:bCs/>
                <w:sz w:val="18"/>
                <w:szCs w:val="18"/>
              </w:rPr>
              <w:t xml:space="preserve">Departamentos </w:t>
            </w:r>
          </w:p>
        </w:tc>
        <w:tc>
          <w:tcPr>
            <w:tcW w:w="506" w:type="pct"/>
            <w:tcBorders>
              <w:top w:val="nil"/>
              <w:left w:val="nil"/>
              <w:bottom w:val="single" w:sz="4" w:space="0" w:color="auto"/>
              <w:right w:val="single" w:sz="4" w:space="0" w:color="auto"/>
            </w:tcBorders>
            <w:shd w:val="clear" w:color="000000" w:fill="BFBFBF"/>
            <w:noWrap/>
            <w:vAlign w:val="center"/>
          </w:tcPr>
          <w:p w14:paraId="7CEC0B9C" w14:textId="77777777" w:rsidR="009B2F95" w:rsidRPr="0083024C" w:rsidRDefault="009B2F95" w:rsidP="00603CF1">
            <w:pPr>
              <w:spacing w:after="0" w:line="240" w:lineRule="auto"/>
              <w:jc w:val="center"/>
              <w:rPr>
                <w:rFonts w:asciiTheme="majorHAnsi" w:hAnsiTheme="majorHAnsi" w:cstheme="majorHAnsi"/>
                <w:b/>
                <w:bCs/>
                <w:sz w:val="18"/>
                <w:szCs w:val="18"/>
              </w:rPr>
            </w:pPr>
            <w:r w:rsidRPr="0083024C">
              <w:rPr>
                <w:rFonts w:asciiTheme="majorHAnsi" w:hAnsiTheme="majorHAnsi" w:cstheme="majorHAnsi"/>
                <w:b/>
                <w:bCs/>
                <w:sz w:val="18"/>
                <w:szCs w:val="18"/>
              </w:rPr>
              <w:t>Nº aulas</w:t>
            </w:r>
          </w:p>
        </w:tc>
      </w:tr>
      <w:tr w:rsidR="009B2F95" w:rsidRPr="0083024C" w14:paraId="5AB70981" w14:textId="77777777" w:rsidTr="009B2F95">
        <w:trPr>
          <w:trHeight w:val="283"/>
        </w:trPr>
        <w:tc>
          <w:tcPr>
            <w:tcW w:w="1185" w:type="pct"/>
            <w:tcBorders>
              <w:top w:val="nil"/>
              <w:left w:val="single" w:sz="4" w:space="0" w:color="auto"/>
              <w:bottom w:val="single" w:sz="4" w:space="0" w:color="auto"/>
              <w:right w:val="single" w:sz="4" w:space="0" w:color="auto"/>
            </w:tcBorders>
            <w:shd w:val="clear" w:color="auto" w:fill="auto"/>
            <w:noWrap/>
            <w:vAlign w:val="center"/>
          </w:tcPr>
          <w:p w14:paraId="6E019022"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Charles Darwin (C1)</w:t>
            </w:r>
          </w:p>
        </w:tc>
        <w:tc>
          <w:tcPr>
            <w:tcW w:w="3308" w:type="pct"/>
            <w:tcBorders>
              <w:top w:val="nil"/>
              <w:left w:val="nil"/>
              <w:bottom w:val="single" w:sz="4" w:space="0" w:color="auto"/>
              <w:right w:val="single" w:sz="4" w:space="0" w:color="auto"/>
            </w:tcBorders>
            <w:shd w:val="clear" w:color="auto" w:fill="auto"/>
            <w:noWrap/>
            <w:vAlign w:val="center"/>
          </w:tcPr>
          <w:p w14:paraId="4D036508"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Bromatología y Tecnología de los Alimentos</w:t>
            </w:r>
          </w:p>
        </w:tc>
        <w:tc>
          <w:tcPr>
            <w:tcW w:w="506" w:type="pct"/>
            <w:tcBorders>
              <w:top w:val="nil"/>
              <w:left w:val="nil"/>
              <w:bottom w:val="single" w:sz="4" w:space="0" w:color="auto"/>
              <w:right w:val="single" w:sz="4" w:space="0" w:color="auto"/>
            </w:tcBorders>
            <w:shd w:val="clear" w:color="auto" w:fill="auto"/>
            <w:noWrap/>
            <w:vAlign w:val="center"/>
          </w:tcPr>
          <w:p w14:paraId="1647C757"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10</w:t>
            </w:r>
          </w:p>
        </w:tc>
      </w:tr>
      <w:tr w:rsidR="009B2F95" w:rsidRPr="0083024C" w14:paraId="571256DA" w14:textId="77777777" w:rsidTr="009B2F95">
        <w:trPr>
          <w:trHeight w:val="283"/>
        </w:trPr>
        <w:tc>
          <w:tcPr>
            <w:tcW w:w="1185" w:type="pct"/>
            <w:vMerge w:val="restart"/>
            <w:tcBorders>
              <w:top w:val="nil"/>
              <w:left w:val="single" w:sz="4" w:space="0" w:color="auto"/>
              <w:bottom w:val="single" w:sz="4" w:space="0" w:color="auto"/>
              <w:right w:val="single" w:sz="4" w:space="0" w:color="auto"/>
            </w:tcBorders>
            <w:shd w:val="clear" w:color="auto" w:fill="auto"/>
            <w:noWrap/>
            <w:vAlign w:val="center"/>
          </w:tcPr>
          <w:p w14:paraId="3AF47CD8"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Albert Einstein (C2)</w:t>
            </w:r>
          </w:p>
        </w:tc>
        <w:tc>
          <w:tcPr>
            <w:tcW w:w="3308" w:type="pct"/>
            <w:tcBorders>
              <w:top w:val="nil"/>
              <w:left w:val="nil"/>
              <w:bottom w:val="single" w:sz="4" w:space="0" w:color="auto"/>
              <w:right w:val="single" w:sz="4" w:space="0" w:color="auto"/>
            </w:tcBorders>
            <w:shd w:val="clear" w:color="auto" w:fill="auto"/>
            <w:vAlign w:val="center"/>
          </w:tcPr>
          <w:p w14:paraId="50664249"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Estadística, Econometría, Investigación Operativa, Organización de Empresas y Economía Aplicada</w:t>
            </w:r>
          </w:p>
        </w:tc>
        <w:tc>
          <w:tcPr>
            <w:tcW w:w="506" w:type="pct"/>
            <w:vMerge w:val="restart"/>
            <w:tcBorders>
              <w:top w:val="nil"/>
              <w:left w:val="single" w:sz="4" w:space="0" w:color="auto"/>
              <w:bottom w:val="single" w:sz="4" w:space="0" w:color="auto"/>
              <w:right w:val="single" w:sz="4" w:space="0" w:color="auto"/>
            </w:tcBorders>
            <w:shd w:val="clear" w:color="auto" w:fill="auto"/>
            <w:noWrap/>
            <w:vAlign w:val="center"/>
          </w:tcPr>
          <w:p w14:paraId="7E09BFDC"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4</w:t>
            </w:r>
          </w:p>
        </w:tc>
      </w:tr>
      <w:tr w:rsidR="009B2F95" w:rsidRPr="0083024C" w14:paraId="19C8FFF1"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759AD3D1"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4FBCE4F9"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Física Aplicada, Radiología y Medicina Física</w:t>
            </w:r>
          </w:p>
        </w:tc>
        <w:tc>
          <w:tcPr>
            <w:tcW w:w="506" w:type="pct"/>
            <w:vMerge/>
            <w:tcBorders>
              <w:top w:val="nil"/>
              <w:left w:val="single" w:sz="4" w:space="0" w:color="auto"/>
              <w:bottom w:val="single" w:sz="4" w:space="0" w:color="auto"/>
              <w:right w:val="single" w:sz="4" w:space="0" w:color="auto"/>
            </w:tcBorders>
            <w:vAlign w:val="center"/>
          </w:tcPr>
          <w:p w14:paraId="1CA8FB9A" w14:textId="77777777" w:rsidR="009B2F95" w:rsidRPr="0083024C" w:rsidRDefault="009B2F95" w:rsidP="00603CF1">
            <w:pPr>
              <w:spacing w:after="0" w:line="240" w:lineRule="auto"/>
              <w:rPr>
                <w:rFonts w:asciiTheme="majorHAnsi" w:hAnsiTheme="majorHAnsi" w:cstheme="majorHAnsi"/>
                <w:sz w:val="18"/>
                <w:szCs w:val="18"/>
              </w:rPr>
            </w:pPr>
          </w:p>
        </w:tc>
      </w:tr>
      <w:tr w:rsidR="009B2F95" w:rsidRPr="0083024C" w14:paraId="75D5C8BB"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4F0F6E7B"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1E0E4BCA"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Matemáticas</w:t>
            </w:r>
          </w:p>
        </w:tc>
        <w:tc>
          <w:tcPr>
            <w:tcW w:w="506" w:type="pct"/>
            <w:vMerge/>
            <w:tcBorders>
              <w:top w:val="nil"/>
              <w:left w:val="single" w:sz="4" w:space="0" w:color="auto"/>
              <w:bottom w:val="single" w:sz="4" w:space="0" w:color="auto"/>
              <w:right w:val="single" w:sz="4" w:space="0" w:color="auto"/>
            </w:tcBorders>
            <w:vAlign w:val="center"/>
          </w:tcPr>
          <w:p w14:paraId="257E3576" w14:textId="77777777" w:rsidR="009B2F95" w:rsidRPr="0083024C" w:rsidRDefault="009B2F95" w:rsidP="00603CF1">
            <w:pPr>
              <w:spacing w:after="0" w:line="240" w:lineRule="auto"/>
              <w:rPr>
                <w:rFonts w:asciiTheme="majorHAnsi" w:hAnsiTheme="majorHAnsi" w:cstheme="majorHAnsi"/>
                <w:sz w:val="18"/>
                <w:szCs w:val="18"/>
              </w:rPr>
            </w:pPr>
          </w:p>
        </w:tc>
      </w:tr>
      <w:tr w:rsidR="009B2F95" w:rsidRPr="0083024C" w14:paraId="7941488F" w14:textId="77777777" w:rsidTr="009B2F95">
        <w:trPr>
          <w:trHeight w:val="283"/>
        </w:trPr>
        <w:tc>
          <w:tcPr>
            <w:tcW w:w="1185" w:type="pct"/>
            <w:vMerge w:val="restart"/>
            <w:tcBorders>
              <w:top w:val="nil"/>
              <w:left w:val="single" w:sz="4" w:space="0" w:color="auto"/>
              <w:bottom w:val="single" w:sz="4" w:space="0" w:color="auto"/>
              <w:right w:val="single" w:sz="4" w:space="0" w:color="auto"/>
            </w:tcBorders>
            <w:shd w:val="clear" w:color="auto" w:fill="auto"/>
            <w:noWrap/>
            <w:vAlign w:val="center"/>
          </w:tcPr>
          <w:p w14:paraId="2582981C"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Marie Curie (C3)</w:t>
            </w:r>
          </w:p>
        </w:tc>
        <w:tc>
          <w:tcPr>
            <w:tcW w:w="3308" w:type="pct"/>
            <w:tcBorders>
              <w:top w:val="nil"/>
              <w:left w:val="nil"/>
              <w:bottom w:val="single" w:sz="4" w:space="0" w:color="auto"/>
              <w:right w:val="single" w:sz="4" w:space="0" w:color="auto"/>
            </w:tcBorders>
            <w:shd w:val="clear" w:color="auto" w:fill="auto"/>
            <w:noWrap/>
            <w:vAlign w:val="center"/>
          </w:tcPr>
          <w:p w14:paraId="1E122C7C"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 xml:space="preserve">Química Agrícola y Edafología </w:t>
            </w:r>
            <w:r w:rsidR="00D20C66">
              <w:rPr>
                <w:rFonts w:asciiTheme="majorHAnsi" w:hAnsiTheme="majorHAnsi" w:cstheme="majorHAnsi"/>
                <w:sz w:val="18"/>
                <w:szCs w:val="18"/>
              </w:rPr>
              <w:t>y Microbiología</w:t>
            </w:r>
          </w:p>
        </w:tc>
        <w:tc>
          <w:tcPr>
            <w:tcW w:w="506" w:type="pct"/>
            <w:vMerge w:val="restart"/>
            <w:tcBorders>
              <w:top w:val="nil"/>
              <w:left w:val="single" w:sz="4" w:space="0" w:color="auto"/>
              <w:bottom w:val="single" w:sz="4" w:space="0" w:color="auto"/>
              <w:right w:val="single" w:sz="4" w:space="0" w:color="auto"/>
            </w:tcBorders>
            <w:shd w:val="clear" w:color="auto" w:fill="auto"/>
            <w:noWrap/>
            <w:vAlign w:val="center"/>
          </w:tcPr>
          <w:p w14:paraId="3A41615F"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5</w:t>
            </w:r>
          </w:p>
        </w:tc>
      </w:tr>
      <w:tr w:rsidR="009B2F95" w:rsidRPr="0083024C" w14:paraId="11863FD3"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588987FD"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2F32E06F"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Química Orgánica</w:t>
            </w:r>
          </w:p>
        </w:tc>
        <w:tc>
          <w:tcPr>
            <w:tcW w:w="506" w:type="pct"/>
            <w:vMerge/>
            <w:tcBorders>
              <w:top w:val="nil"/>
              <w:left w:val="single" w:sz="4" w:space="0" w:color="auto"/>
              <w:bottom w:val="single" w:sz="4" w:space="0" w:color="auto"/>
              <w:right w:val="single" w:sz="4" w:space="0" w:color="auto"/>
            </w:tcBorders>
            <w:vAlign w:val="center"/>
          </w:tcPr>
          <w:p w14:paraId="4DD8CEE7" w14:textId="77777777" w:rsidR="009B2F95" w:rsidRPr="0083024C" w:rsidRDefault="009B2F95" w:rsidP="00603CF1">
            <w:pPr>
              <w:spacing w:after="0" w:line="240" w:lineRule="auto"/>
              <w:rPr>
                <w:rFonts w:asciiTheme="majorHAnsi" w:hAnsiTheme="majorHAnsi" w:cstheme="majorHAnsi"/>
                <w:sz w:val="18"/>
                <w:szCs w:val="18"/>
              </w:rPr>
            </w:pPr>
          </w:p>
        </w:tc>
      </w:tr>
      <w:tr w:rsidR="009B2F95" w:rsidRPr="0083024C" w14:paraId="70A65D98" w14:textId="77777777" w:rsidTr="009B2F95">
        <w:trPr>
          <w:trHeight w:val="283"/>
        </w:trPr>
        <w:tc>
          <w:tcPr>
            <w:tcW w:w="1185" w:type="pct"/>
            <w:tcBorders>
              <w:top w:val="nil"/>
              <w:left w:val="single" w:sz="4" w:space="0" w:color="auto"/>
              <w:bottom w:val="single" w:sz="4" w:space="0" w:color="auto"/>
              <w:right w:val="single" w:sz="4" w:space="0" w:color="auto"/>
            </w:tcBorders>
            <w:shd w:val="clear" w:color="auto" w:fill="auto"/>
            <w:noWrap/>
            <w:vAlign w:val="center"/>
          </w:tcPr>
          <w:p w14:paraId="664B3533"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Celestino Mutis (C4)</w:t>
            </w:r>
          </w:p>
        </w:tc>
        <w:tc>
          <w:tcPr>
            <w:tcW w:w="3308" w:type="pct"/>
            <w:tcBorders>
              <w:top w:val="nil"/>
              <w:left w:val="nil"/>
              <w:bottom w:val="single" w:sz="4" w:space="0" w:color="auto"/>
              <w:right w:val="single" w:sz="4" w:space="0" w:color="auto"/>
            </w:tcBorders>
            <w:shd w:val="clear" w:color="auto" w:fill="auto"/>
            <w:noWrap/>
            <w:vAlign w:val="center"/>
          </w:tcPr>
          <w:p w14:paraId="6E44E487"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Agronomía</w:t>
            </w:r>
          </w:p>
        </w:tc>
        <w:tc>
          <w:tcPr>
            <w:tcW w:w="506" w:type="pct"/>
            <w:tcBorders>
              <w:top w:val="nil"/>
              <w:left w:val="single" w:sz="4" w:space="0" w:color="auto"/>
              <w:bottom w:val="single" w:sz="4" w:space="0" w:color="auto"/>
              <w:right w:val="single" w:sz="4" w:space="0" w:color="auto"/>
            </w:tcBorders>
            <w:shd w:val="clear" w:color="auto" w:fill="auto"/>
            <w:noWrap/>
            <w:vAlign w:val="center"/>
          </w:tcPr>
          <w:p w14:paraId="64000AAC"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8</w:t>
            </w:r>
          </w:p>
        </w:tc>
      </w:tr>
      <w:tr w:rsidR="009B2F95" w:rsidRPr="0083024C" w14:paraId="01DEE7B6" w14:textId="77777777" w:rsidTr="009B2F95">
        <w:trPr>
          <w:trHeight w:val="283"/>
        </w:trPr>
        <w:tc>
          <w:tcPr>
            <w:tcW w:w="1185" w:type="pct"/>
            <w:vMerge w:val="restart"/>
            <w:tcBorders>
              <w:top w:val="nil"/>
              <w:left w:val="single" w:sz="4" w:space="0" w:color="auto"/>
              <w:bottom w:val="single" w:sz="4" w:space="0" w:color="auto"/>
              <w:right w:val="single" w:sz="4" w:space="0" w:color="auto"/>
            </w:tcBorders>
            <w:shd w:val="clear" w:color="auto" w:fill="auto"/>
            <w:noWrap/>
            <w:vAlign w:val="center"/>
          </w:tcPr>
          <w:p w14:paraId="39618CC0"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Gregor Mendel (C5)</w:t>
            </w:r>
          </w:p>
        </w:tc>
        <w:tc>
          <w:tcPr>
            <w:tcW w:w="3308" w:type="pct"/>
            <w:tcBorders>
              <w:top w:val="nil"/>
              <w:left w:val="nil"/>
              <w:bottom w:val="single" w:sz="4" w:space="0" w:color="auto"/>
              <w:right w:val="single" w:sz="4" w:space="0" w:color="auto"/>
            </w:tcBorders>
            <w:shd w:val="clear" w:color="auto" w:fill="auto"/>
            <w:noWrap/>
            <w:vAlign w:val="center"/>
          </w:tcPr>
          <w:p w14:paraId="6E617764"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Economía Agraria, Finanzas y Contabilidad</w:t>
            </w:r>
          </w:p>
        </w:tc>
        <w:tc>
          <w:tcPr>
            <w:tcW w:w="506" w:type="pct"/>
            <w:vMerge w:val="restart"/>
            <w:tcBorders>
              <w:top w:val="nil"/>
              <w:left w:val="single" w:sz="4" w:space="0" w:color="auto"/>
              <w:bottom w:val="single" w:sz="4" w:space="0" w:color="auto"/>
              <w:right w:val="single" w:sz="4" w:space="0" w:color="auto"/>
            </w:tcBorders>
            <w:shd w:val="clear" w:color="auto" w:fill="auto"/>
            <w:noWrap/>
            <w:vAlign w:val="center"/>
          </w:tcPr>
          <w:p w14:paraId="2C2E28C5"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12</w:t>
            </w:r>
          </w:p>
        </w:tc>
      </w:tr>
      <w:tr w:rsidR="009B2F95" w:rsidRPr="0083024C" w14:paraId="555FE860"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5F6BD1EF"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4661AD18"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Genética</w:t>
            </w:r>
          </w:p>
        </w:tc>
        <w:tc>
          <w:tcPr>
            <w:tcW w:w="506" w:type="pct"/>
            <w:vMerge/>
            <w:tcBorders>
              <w:top w:val="nil"/>
              <w:left w:val="single" w:sz="4" w:space="0" w:color="auto"/>
              <w:bottom w:val="single" w:sz="4" w:space="0" w:color="auto"/>
              <w:right w:val="single" w:sz="4" w:space="0" w:color="auto"/>
            </w:tcBorders>
            <w:vAlign w:val="center"/>
          </w:tcPr>
          <w:p w14:paraId="2C3A5872" w14:textId="77777777" w:rsidR="009B2F95" w:rsidRPr="0083024C" w:rsidRDefault="009B2F95" w:rsidP="00603CF1">
            <w:pPr>
              <w:spacing w:after="0" w:line="240" w:lineRule="auto"/>
              <w:rPr>
                <w:rFonts w:asciiTheme="majorHAnsi" w:hAnsiTheme="majorHAnsi" w:cstheme="majorHAnsi"/>
                <w:sz w:val="18"/>
                <w:szCs w:val="18"/>
              </w:rPr>
            </w:pPr>
          </w:p>
        </w:tc>
      </w:tr>
      <w:tr w:rsidR="009B2F95" w:rsidRPr="0083024C" w14:paraId="6DB7E05F"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5B629858"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707B5044"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Ingeniería Gráfica y Geomática</w:t>
            </w:r>
          </w:p>
        </w:tc>
        <w:tc>
          <w:tcPr>
            <w:tcW w:w="506" w:type="pct"/>
            <w:vMerge/>
            <w:tcBorders>
              <w:top w:val="nil"/>
              <w:left w:val="single" w:sz="4" w:space="0" w:color="auto"/>
              <w:bottom w:val="single" w:sz="4" w:space="0" w:color="auto"/>
              <w:right w:val="single" w:sz="4" w:space="0" w:color="auto"/>
            </w:tcBorders>
            <w:vAlign w:val="center"/>
          </w:tcPr>
          <w:p w14:paraId="45C33AE9" w14:textId="77777777" w:rsidR="009B2F95" w:rsidRPr="0083024C" w:rsidRDefault="009B2F95" w:rsidP="00603CF1">
            <w:pPr>
              <w:spacing w:after="0" w:line="240" w:lineRule="auto"/>
              <w:rPr>
                <w:rFonts w:asciiTheme="majorHAnsi" w:hAnsiTheme="majorHAnsi" w:cstheme="majorHAnsi"/>
                <w:sz w:val="18"/>
                <w:szCs w:val="18"/>
              </w:rPr>
            </w:pPr>
          </w:p>
        </w:tc>
      </w:tr>
      <w:tr w:rsidR="009B2F95" w:rsidRPr="0083024C" w14:paraId="1FB22E6C"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422793A6"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035819F4"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Ciencias Sociales, Filosofía, Geografía y Traducción e Interpretación</w:t>
            </w:r>
          </w:p>
        </w:tc>
        <w:tc>
          <w:tcPr>
            <w:tcW w:w="506" w:type="pct"/>
            <w:vMerge/>
            <w:tcBorders>
              <w:top w:val="nil"/>
              <w:left w:val="single" w:sz="4" w:space="0" w:color="auto"/>
              <w:bottom w:val="single" w:sz="4" w:space="0" w:color="auto"/>
              <w:right w:val="single" w:sz="4" w:space="0" w:color="auto"/>
            </w:tcBorders>
            <w:vAlign w:val="center"/>
          </w:tcPr>
          <w:p w14:paraId="65E86687" w14:textId="77777777" w:rsidR="009B2F95" w:rsidRPr="0083024C" w:rsidRDefault="009B2F95" w:rsidP="00603CF1">
            <w:pPr>
              <w:spacing w:after="0" w:line="240" w:lineRule="auto"/>
              <w:rPr>
                <w:rFonts w:asciiTheme="majorHAnsi" w:hAnsiTheme="majorHAnsi" w:cstheme="majorHAnsi"/>
                <w:sz w:val="18"/>
                <w:szCs w:val="18"/>
              </w:rPr>
            </w:pPr>
          </w:p>
        </w:tc>
      </w:tr>
      <w:tr w:rsidR="009B2F95" w:rsidRPr="0083024C" w14:paraId="26CD4608" w14:textId="77777777" w:rsidTr="009B2F95">
        <w:trPr>
          <w:trHeight w:val="283"/>
        </w:trPr>
        <w:tc>
          <w:tcPr>
            <w:tcW w:w="1185" w:type="pct"/>
            <w:vMerge w:val="restart"/>
            <w:tcBorders>
              <w:top w:val="nil"/>
              <w:left w:val="single" w:sz="4" w:space="0" w:color="auto"/>
              <w:bottom w:val="single" w:sz="4" w:space="0" w:color="auto"/>
              <w:right w:val="single" w:sz="4" w:space="0" w:color="auto"/>
            </w:tcBorders>
            <w:shd w:val="clear" w:color="auto" w:fill="auto"/>
            <w:noWrap/>
            <w:vAlign w:val="center"/>
          </w:tcPr>
          <w:p w14:paraId="11ABB5DC"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Severo Ochoa (C6)</w:t>
            </w:r>
          </w:p>
        </w:tc>
        <w:tc>
          <w:tcPr>
            <w:tcW w:w="3308" w:type="pct"/>
            <w:tcBorders>
              <w:top w:val="nil"/>
              <w:left w:val="nil"/>
              <w:bottom w:val="single" w:sz="4" w:space="0" w:color="auto"/>
              <w:right w:val="single" w:sz="4" w:space="0" w:color="auto"/>
            </w:tcBorders>
            <w:shd w:val="clear" w:color="auto" w:fill="auto"/>
            <w:noWrap/>
            <w:vAlign w:val="center"/>
          </w:tcPr>
          <w:p w14:paraId="036C7D7C"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Bioquímica y Biología Molecular</w:t>
            </w:r>
          </w:p>
        </w:tc>
        <w:tc>
          <w:tcPr>
            <w:tcW w:w="506" w:type="pct"/>
            <w:vMerge w:val="restart"/>
            <w:tcBorders>
              <w:top w:val="nil"/>
              <w:left w:val="single" w:sz="4" w:space="0" w:color="auto"/>
              <w:bottom w:val="single" w:sz="4" w:space="0" w:color="auto"/>
              <w:right w:val="single" w:sz="4" w:space="0" w:color="auto"/>
            </w:tcBorders>
            <w:shd w:val="clear" w:color="auto" w:fill="auto"/>
            <w:noWrap/>
            <w:vAlign w:val="center"/>
          </w:tcPr>
          <w:p w14:paraId="7416B93D"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12</w:t>
            </w:r>
          </w:p>
        </w:tc>
      </w:tr>
      <w:tr w:rsidR="009B2F95" w:rsidRPr="0083024C" w14:paraId="5441F1A0"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2C0477E6"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427887F9"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Química Agrícola, Edafología y Microbiología</w:t>
            </w:r>
          </w:p>
        </w:tc>
        <w:tc>
          <w:tcPr>
            <w:tcW w:w="506" w:type="pct"/>
            <w:vMerge/>
            <w:tcBorders>
              <w:top w:val="nil"/>
              <w:left w:val="single" w:sz="4" w:space="0" w:color="auto"/>
              <w:bottom w:val="single" w:sz="4" w:space="0" w:color="auto"/>
              <w:right w:val="single" w:sz="4" w:space="0" w:color="auto"/>
            </w:tcBorders>
            <w:vAlign w:val="center"/>
          </w:tcPr>
          <w:p w14:paraId="250537FF" w14:textId="77777777" w:rsidR="009B2F95" w:rsidRPr="0083024C" w:rsidRDefault="009B2F95" w:rsidP="00603CF1">
            <w:pPr>
              <w:spacing w:after="0" w:line="240" w:lineRule="auto"/>
              <w:rPr>
                <w:rFonts w:asciiTheme="majorHAnsi" w:hAnsiTheme="majorHAnsi" w:cstheme="majorHAnsi"/>
                <w:sz w:val="18"/>
                <w:szCs w:val="18"/>
              </w:rPr>
            </w:pPr>
          </w:p>
        </w:tc>
      </w:tr>
      <w:tr w:rsidR="009B2F95" w:rsidRPr="0083024C" w14:paraId="2A5B9080" w14:textId="77777777" w:rsidTr="009B2F95">
        <w:trPr>
          <w:trHeight w:val="283"/>
        </w:trPr>
        <w:tc>
          <w:tcPr>
            <w:tcW w:w="1185" w:type="pct"/>
            <w:tcBorders>
              <w:top w:val="nil"/>
              <w:left w:val="single" w:sz="4" w:space="0" w:color="auto"/>
              <w:bottom w:val="single" w:sz="4" w:space="0" w:color="auto"/>
              <w:right w:val="single" w:sz="4" w:space="0" w:color="auto"/>
            </w:tcBorders>
            <w:shd w:val="clear" w:color="auto" w:fill="auto"/>
            <w:noWrap/>
            <w:vAlign w:val="center"/>
          </w:tcPr>
          <w:p w14:paraId="00DF659D"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Producción Animal</w:t>
            </w:r>
          </w:p>
        </w:tc>
        <w:tc>
          <w:tcPr>
            <w:tcW w:w="3308" w:type="pct"/>
            <w:tcBorders>
              <w:top w:val="nil"/>
              <w:left w:val="nil"/>
              <w:bottom w:val="single" w:sz="4" w:space="0" w:color="auto"/>
              <w:right w:val="single" w:sz="4" w:space="0" w:color="auto"/>
            </w:tcBorders>
            <w:shd w:val="clear" w:color="auto" w:fill="auto"/>
            <w:noWrap/>
            <w:vAlign w:val="center"/>
          </w:tcPr>
          <w:p w14:paraId="1549ED63"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Producción Animal</w:t>
            </w:r>
          </w:p>
        </w:tc>
        <w:tc>
          <w:tcPr>
            <w:tcW w:w="506" w:type="pct"/>
            <w:tcBorders>
              <w:top w:val="nil"/>
              <w:left w:val="nil"/>
              <w:bottom w:val="single" w:sz="4" w:space="0" w:color="auto"/>
              <w:right w:val="single" w:sz="4" w:space="0" w:color="auto"/>
            </w:tcBorders>
            <w:shd w:val="clear" w:color="auto" w:fill="auto"/>
            <w:noWrap/>
            <w:vAlign w:val="center"/>
          </w:tcPr>
          <w:p w14:paraId="5024AF07"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3</w:t>
            </w:r>
          </w:p>
        </w:tc>
      </w:tr>
      <w:tr w:rsidR="009B2F95" w:rsidRPr="0083024C" w14:paraId="4B463717" w14:textId="77777777" w:rsidTr="009B2F95">
        <w:trPr>
          <w:trHeight w:val="283"/>
        </w:trPr>
        <w:tc>
          <w:tcPr>
            <w:tcW w:w="1185" w:type="pct"/>
            <w:vMerge w:val="restart"/>
            <w:tcBorders>
              <w:top w:val="nil"/>
              <w:left w:val="single" w:sz="4" w:space="0" w:color="auto"/>
              <w:bottom w:val="single" w:sz="4" w:space="0" w:color="auto"/>
              <w:right w:val="single" w:sz="4" w:space="0" w:color="auto"/>
            </w:tcBorders>
            <w:shd w:val="clear" w:color="auto" w:fill="auto"/>
            <w:noWrap/>
            <w:vAlign w:val="center"/>
          </w:tcPr>
          <w:p w14:paraId="15C33E58"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Leonardo Da Vinci</w:t>
            </w:r>
          </w:p>
        </w:tc>
        <w:tc>
          <w:tcPr>
            <w:tcW w:w="3308" w:type="pct"/>
            <w:tcBorders>
              <w:top w:val="nil"/>
              <w:left w:val="nil"/>
              <w:bottom w:val="single" w:sz="4" w:space="0" w:color="auto"/>
              <w:right w:val="single" w:sz="4" w:space="0" w:color="auto"/>
            </w:tcBorders>
            <w:shd w:val="clear" w:color="auto" w:fill="auto"/>
            <w:noWrap/>
            <w:vAlign w:val="center"/>
          </w:tcPr>
          <w:p w14:paraId="7E3B6026"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Agronomía (Hidráulica)</w:t>
            </w:r>
          </w:p>
        </w:tc>
        <w:tc>
          <w:tcPr>
            <w:tcW w:w="506" w:type="pct"/>
            <w:vMerge w:val="restart"/>
            <w:tcBorders>
              <w:top w:val="nil"/>
              <w:left w:val="single" w:sz="4" w:space="0" w:color="auto"/>
              <w:bottom w:val="single" w:sz="4" w:space="0" w:color="auto"/>
              <w:right w:val="single" w:sz="4" w:space="0" w:color="auto"/>
            </w:tcBorders>
            <w:shd w:val="clear" w:color="auto" w:fill="auto"/>
            <w:noWrap/>
            <w:vAlign w:val="center"/>
          </w:tcPr>
          <w:p w14:paraId="46E49C1F"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7</w:t>
            </w:r>
          </w:p>
        </w:tc>
      </w:tr>
      <w:tr w:rsidR="009B2F95" w:rsidRPr="0083024C" w14:paraId="54BB8FF6"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5FBC416C"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5426C4CB"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Ingeniería Eléctrica y Automática</w:t>
            </w:r>
          </w:p>
        </w:tc>
        <w:tc>
          <w:tcPr>
            <w:tcW w:w="506" w:type="pct"/>
            <w:vMerge/>
            <w:tcBorders>
              <w:top w:val="nil"/>
              <w:left w:val="single" w:sz="4" w:space="0" w:color="auto"/>
              <w:bottom w:val="single" w:sz="4" w:space="0" w:color="auto"/>
              <w:right w:val="single" w:sz="4" w:space="0" w:color="auto"/>
            </w:tcBorders>
            <w:vAlign w:val="center"/>
          </w:tcPr>
          <w:p w14:paraId="6E58838C" w14:textId="77777777" w:rsidR="009B2F95" w:rsidRPr="0083024C" w:rsidRDefault="009B2F95" w:rsidP="00603CF1">
            <w:pPr>
              <w:spacing w:after="0" w:line="240" w:lineRule="auto"/>
              <w:rPr>
                <w:rFonts w:asciiTheme="majorHAnsi" w:hAnsiTheme="majorHAnsi" w:cstheme="majorHAnsi"/>
                <w:sz w:val="18"/>
                <w:szCs w:val="18"/>
              </w:rPr>
            </w:pPr>
          </w:p>
        </w:tc>
      </w:tr>
      <w:tr w:rsidR="009B2F95" w:rsidRPr="0083024C" w14:paraId="58EFBFA1"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3A8EC52E"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122F565F"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Ingeniería Forestal</w:t>
            </w:r>
          </w:p>
        </w:tc>
        <w:tc>
          <w:tcPr>
            <w:tcW w:w="506" w:type="pct"/>
            <w:vMerge/>
            <w:tcBorders>
              <w:top w:val="nil"/>
              <w:left w:val="single" w:sz="4" w:space="0" w:color="auto"/>
              <w:bottom w:val="single" w:sz="4" w:space="0" w:color="auto"/>
              <w:right w:val="single" w:sz="4" w:space="0" w:color="auto"/>
            </w:tcBorders>
            <w:vAlign w:val="center"/>
          </w:tcPr>
          <w:p w14:paraId="3D113A20" w14:textId="77777777" w:rsidR="009B2F95" w:rsidRPr="0083024C" w:rsidRDefault="009B2F95" w:rsidP="00603CF1">
            <w:pPr>
              <w:spacing w:after="0" w:line="240" w:lineRule="auto"/>
              <w:rPr>
                <w:rFonts w:asciiTheme="majorHAnsi" w:hAnsiTheme="majorHAnsi" w:cstheme="majorHAnsi"/>
                <w:sz w:val="18"/>
                <w:szCs w:val="18"/>
              </w:rPr>
            </w:pPr>
          </w:p>
        </w:tc>
      </w:tr>
      <w:tr w:rsidR="009B2F95" w:rsidRPr="0083024C" w14:paraId="53B5B689" w14:textId="77777777" w:rsidTr="009B2F95">
        <w:trPr>
          <w:trHeight w:val="283"/>
        </w:trPr>
        <w:tc>
          <w:tcPr>
            <w:tcW w:w="1185" w:type="pct"/>
            <w:vMerge/>
            <w:tcBorders>
              <w:top w:val="nil"/>
              <w:left w:val="single" w:sz="4" w:space="0" w:color="auto"/>
              <w:bottom w:val="single" w:sz="4" w:space="0" w:color="auto"/>
              <w:right w:val="single" w:sz="4" w:space="0" w:color="auto"/>
            </w:tcBorders>
            <w:vAlign w:val="center"/>
          </w:tcPr>
          <w:p w14:paraId="009773CF" w14:textId="77777777" w:rsidR="009B2F95" w:rsidRPr="0083024C" w:rsidRDefault="009B2F95" w:rsidP="00603CF1">
            <w:pPr>
              <w:spacing w:after="0" w:line="240" w:lineRule="auto"/>
              <w:rPr>
                <w:rFonts w:asciiTheme="majorHAnsi" w:hAnsiTheme="majorHAnsi" w:cstheme="majorHAnsi"/>
                <w:sz w:val="18"/>
                <w:szCs w:val="18"/>
              </w:rPr>
            </w:pPr>
          </w:p>
        </w:tc>
        <w:tc>
          <w:tcPr>
            <w:tcW w:w="3308" w:type="pct"/>
            <w:tcBorders>
              <w:top w:val="nil"/>
              <w:left w:val="nil"/>
              <w:bottom w:val="single" w:sz="4" w:space="0" w:color="auto"/>
              <w:right w:val="single" w:sz="4" w:space="0" w:color="auto"/>
            </w:tcBorders>
            <w:shd w:val="clear" w:color="auto" w:fill="auto"/>
            <w:noWrap/>
            <w:vAlign w:val="center"/>
          </w:tcPr>
          <w:p w14:paraId="4D428A64"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Ingeniería Rural, Construcciones Civiles y Proyectos de Ingeniería</w:t>
            </w:r>
          </w:p>
        </w:tc>
        <w:tc>
          <w:tcPr>
            <w:tcW w:w="506" w:type="pct"/>
            <w:vMerge/>
            <w:tcBorders>
              <w:top w:val="nil"/>
              <w:left w:val="single" w:sz="4" w:space="0" w:color="auto"/>
              <w:bottom w:val="single" w:sz="4" w:space="0" w:color="auto"/>
              <w:right w:val="single" w:sz="4" w:space="0" w:color="auto"/>
            </w:tcBorders>
            <w:vAlign w:val="center"/>
          </w:tcPr>
          <w:p w14:paraId="0CC3EF08" w14:textId="77777777" w:rsidR="009B2F95" w:rsidRPr="0083024C" w:rsidRDefault="009B2F95" w:rsidP="00603CF1">
            <w:pPr>
              <w:spacing w:after="0" w:line="240" w:lineRule="auto"/>
              <w:rPr>
                <w:rFonts w:asciiTheme="majorHAnsi" w:hAnsiTheme="majorHAnsi" w:cstheme="majorHAnsi"/>
                <w:sz w:val="18"/>
                <w:szCs w:val="18"/>
              </w:rPr>
            </w:pPr>
          </w:p>
        </w:tc>
      </w:tr>
    </w:tbl>
    <w:p w14:paraId="7D287B2F" w14:textId="77777777" w:rsidR="009B2F95" w:rsidRPr="0083024C" w:rsidRDefault="009B2F95" w:rsidP="009B2F95">
      <w:pPr>
        <w:spacing w:after="120" w:line="240" w:lineRule="auto"/>
        <w:ind w:left="0" w:right="0" w:firstLine="0"/>
        <w:rPr>
          <w:rFonts w:asciiTheme="majorHAnsi" w:hAnsiTheme="majorHAnsi" w:cstheme="majorHAnsi"/>
          <w:sz w:val="18"/>
          <w:szCs w:val="18"/>
        </w:rPr>
      </w:pPr>
    </w:p>
    <w:p w14:paraId="150ABCFA" w14:textId="77777777" w:rsidR="009B2F95" w:rsidRPr="0083024C" w:rsidRDefault="009B2F95" w:rsidP="009B2F95">
      <w:pPr>
        <w:spacing w:after="120" w:line="240" w:lineRule="auto"/>
        <w:ind w:left="0" w:right="0" w:firstLine="0"/>
        <w:rPr>
          <w:rFonts w:asciiTheme="majorHAnsi" w:hAnsiTheme="majorHAnsi" w:cstheme="majorHAnsi"/>
          <w:sz w:val="18"/>
          <w:szCs w:val="18"/>
        </w:rPr>
      </w:pPr>
    </w:p>
    <w:p w14:paraId="580082E2" w14:textId="77777777" w:rsidR="009B2F95" w:rsidRPr="0083024C" w:rsidRDefault="009B2F95" w:rsidP="009B2F95">
      <w:pPr>
        <w:pStyle w:val="Estilo2"/>
        <w:spacing w:before="0" w:line="240" w:lineRule="auto"/>
        <w:ind w:left="284" w:firstLine="0"/>
        <w:rPr>
          <w:rFonts w:asciiTheme="majorHAnsi" w:hAnsiTheme="majorHAnsi" w:cstheme="majorHAnsi"/>
          <w:color w:val="auto"/>
          <w:sz w:val="18"/>
          <w:szCs w:val="18"/>
        </w:rPr>
      </w:pPr>
      <w:r w:rsidRPr="0083024C">
        <w:rPr>
          <w:rFonts w:asciiTheme="majorHAnsi" w:hAnsiTheme="majorHAnsi" w:cstheme="majorHAnsi"/>
          <w:color w:val="auto"/>
          <w:sz w:val="18"/>
          <w:szCs w:val="18"/>
        </w:rPr>
        <w:t>Relación de recursos materiales y servicios a disposición del alumnado.</w:t>
      </w:r>
    </w:p>
    <w:p w14:paraId="26A9FD8E" w14:textId="77777777" w:rsidR="009B2F95" w:rsidRPr="0083024C" w:rsidRDefault="009B2F95" w:rsidP="009B2F95">
      <w:pPr>
        <w:spacing w:after="120" w:line="240" w:lineRule="auto"/>
        <w:ind w:left="0" w:right="0" w:firstLine="0"/>
        <w:rPr>
          <w:rFonts w:asciiTheme="majorHAnsi" w:hAnsiTheme="majorHAnsi" w:cstheme="majorHAnsi"/>
          <w:sz w:val="18"/>
          <w:szCs w:val="18"/>
        </w:rPr>
      </w:pPr>
      <w:r w:rsidRPr="0083024C">
        <w:rPr>
          <w:rFonts w:asciiTheme="majorHAnsi" w:hAnsiTheme="majorHAnsi" w:cstheme="majorHAnsi"/>
          <w:sz w:val="18"/>
          <w:szCs w:val="18"/>
        </w:rPr>
        <w:t xml:space="preserve">Además de contar con aulas para la docencia teórica, en los edificios departamentales existen espacios destinados a la docencia práctica. De tal modo, se encuentran a disposición del alumnado laboratorios, aulas de informática, salas de biblioteca y aulas para trabajo en grupo. </w:t>
      </w:r>
    </w:p>
    <w:p w14:paraId="6271082D" w14:textId="77777777" w:rsidR="009B2F95" w:rsidRPr="0083024C" w:rsidRDefault="009B2F95" w:rsidP="009B2F95">
      <w:pPr>
        <w:spacing w:after="120" w:line="240" w:lineRule="auto"/>
        <w:ind w:left="0" w:right="0" w:firstLine="0"/>
        <w:rPr>
          <w:rFonts w:asciiTheme="majorHAnsi" w:hAnsiTheme="majorHAnsi" w:cstheme="majorHAnsi"/>
          <w:sz w:val="18"/>
          <w:szCs w:val="18"/>
        </w:rPr>
      </w:pPr>
    </w:p>
    <w:tbl>
      <w:tblPr>
        <w:tblW w:w="6160" w:type="dxa"/>
        <w:jc w:val="center"/>
        <w:tblCellMar>
          <w:left w:w="70" w:type="dxa"/>
          <w:right w:w="70" w:type="dxa"/>
        </w:tblCellMar>
        <w:tblLook w:val="04A0" w:firstRow="1" w:lastRow="0" w:firstColumn="1" w:lastColumn="0" w:noHBand="0" w:noVBand="1"/>
      </w:tblPr>
      <w:tblGrid>
        <w:gridCol w:w="4960"/>
        <w:gridCol w:w="1200"/>
      </w:tblGrid>
      <w:tr w:rsidR="009B2F95" w:rsidRPr="0083024C" w14:paraId="115ACCBD" w14:textId="77777777" w:rsidTr="00603CF1">
        <w:trPr>
          <w:trHeight w:val="283"/>
          <w:jc w:val="center"/>
        </w:trPr>
        <w:tc>
          <w:tcPr>
            <w:tcW w:w="6160" w:type="dxa"/>
            <w:gridSpan w:val="2"/>
            <w:tcBorders>
              <w:top w:val="single" w:sz="4" w:space="0" w:color="auto"/>
              <w:left w:val="single" w:sz="4" w:space="0" w:color="auto"/>
              <w:bottom w:val="single" w:sz="4" w:space="0" w:color="auto"/>
              <w:right w:val="single" w:sz="4" w:space="0" w:color="000000"/>
            </w:tcBorders>
            <w:shd w:val="clear" w:color="000000" w:fill="A5A5A5"/>
            <w:noWrap/>
            <w:vAlign w:val="center"/>
          </w:tcPr>
          <w:p w14:paraId="25538D27" w14:textId="77777777" w:rsidR="009B2F95" w:rsidRPr="0083024C" w:rsidRDefault="009B2F95" w:rsidP="00603CF1">
            <w:pPr>
              <w:spacing w:after="0" w:line="240" w:lineRule="auto"/>
              <w:jc w:val="center"/>
              <w:rPr>
                <w:rFonts w:asciiTheme="majorHAnsi" w:hAnsiTheme="majorHAnsi" w:cstheme="majorHAnsi"/>
                <w:b/>
                <w:bCs/>
                <w:sz w:val="18"/>
                <w:szCs w:val="18"/>
              </w:rPr>
            </w:pPr>
            <w:r w:rsidRPr="0083024C">
              <w:rPr>
                <w:rFonts w:asciiTheme="majorHAnsi" w:hAnsiTheme="majorHAnsi" w:cstheme="majorHAnsi"/>
                <w:b/>
                <w:bCs/>
                <w:sz w:val="18"/>
                <w:szCs w:val="18"/>
              </w:rPr>
              <w:t>ETSIAM - UNIVERSIDAD DE CÓRDOBA</w:t>
            </w:r>
          </w:p>
        </w:tc>
      </w:tr>
      <w:tr w:rsidR="009B2F95" w:rsidRPr="0083024C" w14:paraId="4AC4D0B9" w14:textId="77777777" w:rsidTr="00603CF1">
        <w:trPr>
          <w:trHeight w:val="283"/>
          <w:jc w:val="center"/>
        </w:trPr>
        <w:tc>
          <w:tcPr>
            <w:tcW w:w="4960" w:type="dxa"/>
            <w:tcBorders>
              <w:top w:val="nil"/>
              <w:left w:val="single" w:sz="4" w:space="0" w:color="auto"/>
              <w:bottom w:val="single" w:sz="4" w:space="0" w:color="auto"/>
              <w:right w:val="single" w:sz="4" w:space="0" w:color="auto"/>
            </w:tcBorders>
            <w:shd w:val="clear" w:color="000000" w:fill="A5A5A5"/>
            <w:vAlign w:val="center"/>
          </w:tcPr>
          <w:p w14:paraId="636D31A5" w14:textId="77777777" w:rsidR="009B2F95" w:rsidRPr="0083024C" w:rsidRDefault="009B2F95" w:rsidP="00603CF1">
            <w:pPr>
              <w:spacing w:after="0" w:line="240" w:lineRule="auto"/>
              <w:jc w:val="center"/>
              <w:rPr>
                <w:rFonts w:asciiTheme="majorHAnsi" w:hAnsiTheme="majorHAnsi" w:cstheme="majorHAnsi"/>
                <w:b/>
                <w:bCs/>
                <w:sz w:val="18"/>
                <w:szCs w:val="18"/>
              </w:rPr>
            </w:pPr>
            <w:r w:rsidRPr="0083024C">
              <w:rPr>
                <w:rFonts w:asciiTheme="majorHAnsi" w:hAnsiTheme="majorHAnsi" w:cstheme="majorHAnsi"/>
                <w:b/>
                <w:bCs/>
                <w:sz w:val="18"/>
                <w:szCs w:val="18"/>
              </w:rPr>
              <w:t>Recursos materiales y servicios a disposición del alumnado</w:t>
            </w:r>
          </w:p>
        </w:tc>
        <w:tc>
          <w:tcPr>
            <w:tcW w:w="1200" w:type="dxa"/>
            <w:tcBorders>
              <w:top w:val="nil"/>
              <w:left w:val="nil"/>
              <w:bottom w:val="single" w:sz="4" w:space="0" w:color="auto"/>
              <w:right w:val="single" w:sz="4" w:space="0" w:color="auto"/>
            </w:tcBorders>
            <w:shd w:val="clear" w:color="000000" w:fill="A5A5A5"/>
            <w:noWrap/>
            <w:vAlign w:val="center"/>
          </w:tcPr>
          <w:p w14:paraId="6F166F9D" w14:textId="77777777" w:rsidR="009B2F95" w:rsidRPr="0083024C" w:rsidRDefault="009B2F95" w:rsidP="00603CF1">
            <w:pPr>
              <w:spacing w:after="0" w:line="240" w:lineRule="auto"/>
              <w:jc w:val="center"/>
              <w:rPr>
                <w:rFonts w:asciiTheme="majorHAnsi" w:hAnsiTheme="majorHAnsi" w:cstheme="majorHAnsi"/>
                <w:b/>
                <w:bCs/>
                <w:sz w:val="18"/>
                <w:szCs w:val="18"/>
              </w:rPr>
            </w:pPr>
            <w:r w:rsidRPr="0083024C">
              <w:rPr>
                <w:rFonts w:asciiTheme="majorHAnsi" w:hAnsiTheme="majorHAnsi" w:cstheme="majorHAnsi"/>
                <w:b/>
                <w:bCs/>
                <w:sz w:val="18"/>
                <w:szCs w:val="18"/>
              </w:rPr>
              <w:t>Número</w:t>
            </w:r>
          </w:p>
        </w:tc>
      </w:tr>
      <w:tr w:rsidR="009B2F95" w:rsidRPr="0083024C" w14:paraId="2FF05D31" w14:textId="77777777" w:rsidTr="00603CF1">
        <w:trPr>
          <w:trHeight w:val="283"/>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7B881841"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Laboratorios</w:t>
            </w:r>
          </w:p>
        </w:tc>
        <w:tc>
          <w:tcPr>
            <w:tcW w:w="1200" w:type="dxa"/>
            <w:tcBorders>
              <w:top w:val="nil"/>
              <w:left w:val="nil"/>
              <w:bottom w:val="single" w:sz="4" w:space="0" w:color="auto"/>
              <w:right w:val="single" w:sz="4" w:space="0" w:color="auto"/>
            </w:tcBorders>
            <w:shd w:val="clear" w:color="auto" w:fill="auto"/>
            <w:noWrap/>
            <w:vAlign w:val="center"/>
          </w:tcPr>
          <w:p w14:paraId="2F1767A8"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54</w:t>
            </w:r>
          </w:p>
        </w:tc>
      </w:tr>
      <w:tr w:rsidR="009B2F95" w:rsidRPr="0083024C" w14:paraId="5F5C34FE" w14:textId="77777777" w:rsidTr="00603CF1">
        <w:trPr>
          <w:trHeight w:val="283"/>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3333ED61"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Puestos de laboratorio</w:t>
            </w:r>
          </w:p>
        </w:tc>
        <w:tc>
          <w:tcPr>
            <w:tcW w:w="1200" w:type="dxa"/>
            <w:tcBorders>
              <w:top w:val="nil"/>
              <w:left w:val="nil"/>
              <w:bottom w:val="single" w:sz="4" w:space="0" w:color="auto"/>
              <w:right w:val="single" w:sz="4" w:space="0" w:color="auto"/>
            </w:tcBorders>
            <w:shd w:val="clear" w:color="auto" w:fill="auto"/>
            <w:noWrap/>
            <w:vAlign w:val="center"/>
          </w:tcPr>
          <w:p w14:paraId="6A266E23"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816</w:t>
            </w:r>
          </w:p>
        </w:tc>
      </w:tr>
      <w:tr w:rsidR="009B2F95" w:rsidRPr="0083024C" w14:paraId="614F2C8A" w14:textId="77777777" w:rsidTr="00603CF1">
        <w:trPr>
          <w:trHeight w:val="283"/>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6F69CCE9"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Salas de biblioteca</w:t>
            </w:r>
          </w:p>
        </w:tc>
        <w:tc>
          <w:tcPr>
            <w:tcW w:w="1200" w:type="dxa"/>
            <w:tcBorders>
              <w:top w:val="nil"/>
              <w:left w:val="nil"/>
              <w:bottom w:val="single" w:sz="4" w:space="0" w:color="auto"/>
              <w:right w:val="single" w:sz="4" w:space="0" w:color="auto"/>
            </w:tcBorders>
            <w:shd w:val="clear" w:color="auto" w:fill="auto"/>
            <w:noWrap/>
            <w:vAlign w:val="center"/>
          </w:tcPr>
          <w:p w14:paraId="48E70247"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17</w:t>
            </w:r>
          </w:p>
        </w:tc>
      </w:tr>
      <w:tr w:rsidR="009B2F95" w:rsidRPr="0083024C" w14:paraId="2A9783C2" w14:textId="77777777" w:rsidTr="00603CF1">
        <w:trPr>
          <w:trHeight w:val="283"/>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356CA6AA"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Puestos de biblioteca</w:t>
            </w:r>
          </w:p>
        </w:tc>
        <w:tc>
          <w:tcPr>
            <w:tcW w:w="1200" w:type="dxa"/>
            <w:tcBorders>
              <w:top w:val="nil"/>
              <w:left w:val="nil"/>
              <w:bottom w:val="single" w:sz="4" w:space="0" w:color="auto"/>
              <w:right w:val="single" w:sz="4" w:space="0" w:color="auto"/>
            </w:tcBorders>
            <w:shd w:val="clear" w:color="auto" w:fill="auto"/>
            <w:noWrap/>
            <w:vAlign w:val="center"/>
          </w:tcPr>
          <w:p w14:paraId="24429D41"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176</w:t>
            </w:r>
          </w:p>
        </w:tc>
      </w:tr>
      <w:tr w:rsidR="009B2F95" w:rsidRPr="0083024C" w14:paraId="60EE0034" w14:textId="77777777" w:rsidTr="00603CF1">
        <w:trPr>
          <w:trHeight w:val="283"/>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11A66559"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Aulas de Informática</w:t>
            </w:r>
          </w:p>
        </w:tc>
        <w:tc>
          <w:tcPr>
            <w:tcW w:w="1200" w:type="dxa"/>
            <w:tcBorders>
              <w:top w:val="nil"/>
              <w:left w:val="nil"/>
              <w:bottom w:val="single" w:sz="4" w:space="0" w:color="auto"/>
              <w:right w:val="single" w:sz="4" w:space="0" w:color="auto"/>
            </w:tcBorders>
            <w:shd w:val="clear" w:color="auto" w:fill="auto"/>
            <w:noWrap/>
            <w:vAlign w:val="center"/>
          </w:tcPr>
          <w:p w14:paraId="378ABFD4"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11</w:t>
            </w:r>
          </w:p>
        </w:tc>
      </w:tr>
      <w:tr w:rsidR="009B2F95" w:rsidRPr="0083024C" w14:paraId="2F38786B" w14:textId="77777777" w:rsidTr="00603CF1">
        <w:trPr>
          <w:trHeight w:val="283"/>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258AC314"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Puestos informáticos</w:t>
            </w:r>
          </w:p>
        </w:tc>
        <w:tc>
          <w:tcPr>
            <w:tcW w:w="1200" w:type="dxa"/>
            <w:tcBorders>
              <w:top w:val="nil"/>
              <w:left w:val="nil"/>
              <w:bottom w:val="single" w:sz="4" w:space="0" w:color="auto"/>
              <w:right w:val="single" w:sz="4" w:space="0" w:color="auto"/>
            </w:tcBorders>
            <w:shd w:val="clear" w:color="auto" w:fill="auto"/>
            <w:noWrap/>
            <w:vAlign w:val="center"/>
          </w:tcPr>
          <w:p w14:paraId="576A973A"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227</w:t>
            </w:r>
          </w:p>
        </w:tc>
      </w:tr>
      <w:tr w:rsidR="009B2F95" w:rsidRPr="0083024C" w14:paraId="6B91A33B" w14:textId="77777777" w:rsidTr="00603CF1">
        <w:trPr>
          <w:trHeight w:val="283"/>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24706D60"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Aulas para trabajo en grupo</w:t>
            </w:r>
          </w:p>
        </w:tc>
        <w:tc>
          <w:tcPr>
            <w:tcW w:w="1200" w:type="dxa"/>
            <w:tcBorders>
              <w:top w:val="nil"/>
              <w:left w:val="nil"/>
              <w:bottom w:val="single" w:sz="4" w:space="0" w:color="auto"/>
              <w:right w:val="single" w:sz="4" w:space="0" w:color="auto"/>
            </w:tcBorders>
            <w:shd w:val="clear" w:color="auto" w:fill="auto"/>
            <w:noWrap/>
            <w:vAlign w:val="center"/>
          </w:tcPr>
          <w:p w14:paraId="0820C0D0"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18</w:t>
            </w:r>
          </w:p>
        </w:tc>
      </w:tr>
      <w:tr w:rsidR="009B2F95" w:rsidRPr="0083024C" w14:paraId="7A3A71E3" w14:textId="77777777" w:rsidTr="00603CF1">
        <w:trPr>
          <w:trHeight w:val="283"/>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4D300D10" w14:textId="77777777" w:rsidR="009B2F95" w:rsidRPr="0083024C" w:rsidRDefault="009B2F95" w:rsidP="00603CF1">
            <w:pPr>
              <w:spacing w:after="0" w:line="240" w:lineRule="auto"/>
              <w:rPr>
                <w:rFonts w:asciiTheme="majorHAnsi" w:hAnsiTheme="majorHAnsi" w:cstheme="majorHAnsi"/>
                <w:sz w:val="18"/>
                <w:szCs w:val="18"/>
              </w:rPr>
            </w:pPr>
            <w:r w:rsidRPr="0083024C">
              <w:rPr>
                <w:rFonts w:asciiTheme="majorHAnsi" w:hAnsiTheme="majorHAnsi" w:cstheme="majorHAnsi"/>
                <w:sz w:val="18"/>
                <w:szCs w:val="18"/>
              </w:rPr>
              <w:t>Puestos en aulas para trabajo en grupo</w:t>
            </w:r>
          </w:p>
        </w:tc>
        <w:tc>
          <w:tcPr>
            <w:tcW w:w="1200" w:type="dxa"/>
            <w:tcBorders>
              <w:top w:val="nil"/>
              <w:left w:val="nil"/>
              <w:bottom w:val="single" w:sz="4" w:space="0" w:color="auto"/>
              <w:right w:val="single" w:sz="4" w:space="0" w:color="auto"/>
            </w:tcBorders>
            <w:shd w:val="clear" w:color="auto" w:fill="auto"/>
            <w:noWrap/>
            <w:vAlign w:val="center"/>
          </w:tcPr>
          <w:p w14:paraId="4771F7C1" w14:textId="77777777" w:rsidR="009B2F95" w:rsidRPr="0083024C" w:rsidRDefault="009B2F95" w:rsidP="00603CF1">
            <w:pPr>
              <w:spacing w:after="0" w:line="240" w:lineRule="auto"/>
              <w:jc w:val="center"/>
              <w:rPr>
                <w:rFonts w:asciiTheme="majorHAnsi" w:hAnsiTheme="majorHAnsi" w:cstheme="majorHAnsi"/>
                <w:sz w:val="18"/>
                <w:szCs w:val="18"/>
              </w:rPr>
            </w:pPr>
            <w:r w:rsidRPr="0083024C">
              <w:rPr>
                <w:rFonts w:asciiTheme="majorHAnsi" w:hAnsiTheme="majorHAnsi" w:cstheme="majorHAnsi"/>
                <w:sz w:val="18"/>
                <w:szCs w:val="18"/>
              </w:rPr>
              <w:t>333</w:t>
            </w:r>
          </w:p>
        </w:tc>
      </w:tr>
    </w:tbl>
    <w:p w14:paraId="2F301C4F" w14:textId="77777777" w:rsidR="009B2F95" w:rsidRPr="000F39DF" w:rsidRDefault="009B2F95" w:rsidP="009B2F95">
      <w:pPr>
        <w:spacing w:after="120" w:line="240" w:lineRule="auto"/>
        <w:ind w:left="0" w:right="0" w:firstLine="0"/>
        <w:rPr>
          <w:rFonts w:asciiTheme="majorHAnsi" w:hAnsiTheme="majorHAnsi" w:cstheme="majorHAnsi"/>
          <w:sz w:val="20"/>
          <w:szCs w:val="20"/>
        </w:rPr>
      </w:pPr>
    </w:p>
    <w:p w14:paraId="63BACC80" w14:textId="77777777" w:rsidR="009B2F95" w:rsidRDefault="009B2F95" w:rsidP="009B2F95">
      <w:pPr>
        <w:pStyle w:val="Estilo2"/>
        <w:spacing w:before="0" w:line="240" w:lineRule="auto"/>
        <w:ind w:left="284" w:firstLine="0"/>
        <w:rPr>
          <w:rFonts w:asciiTheme="majorHAnsi" w:hAnsiTheme="majorHAnsi" w:cstheme="majorHAnsi"/>
          <w:color w:val="auto"/>
          <w:sz w:val="20"/>
        </w:rPr>
      </w:pPr>
      <w:r w:rsidRPr="000F39DF">
        <w:rPr>
          <w:rFonts w:asciiTheme="majorHAnsi" w:hAnsiTheme="majorHAnsi" w:cstheme="majorHAnsi"/>
          <w:color w:val="auto"/>
          <w:sz w:val="20"/>
        </w:rPr>
        <w:t>Instalaciones de “prácticas en campo” destinadas a la enseñanza</w:t>
      </w:r>
    </w:p>
    <w:p w14:paraId="1044477C" w14:textId="2815BED3" w:rsidR="009B2F95" w:rsidRPr="005A2ED7" w:rsidRDefault="00173015" w:rsidP="009B2F95">
      <w:pPr>
        <w:spacing w:after="120" w:line="240" w:lineRule="auto"/>
        <w:ind w:left="0" w:right="0" w:firstLine="0"/>
        <w:rPr>
          <w:rFonts w:asciiTheme="majorHAnsi" w:hAnsiTheme="majorHAnsi" w:cstheme="majorHAnsi"/>
          <w:color w:val="C00000"/>
          <w:sz w:val="20"/>
          <w:szCs w:val="20"/>
        </w:rPr>
      </w:pPr>
      <w:r w:rsidRPr="005A2ED7">
        <w:rPr>
          <w:rFonts w:asciiTheme="majorHAnsi" w:hAnsiTheme="majorHAnsi" w:cstheme="majorHAnsi"/>
          <w:color w:val="C00000"/>
          <w:sz w:val="20"/>
          <w:szCs w:val="20"/>
        </w:rPr>
        <w:t>La Universidad de Córdoba dispone de un “Centro Universitario de Formación e Innovación en Vitivinicultura y Tecnología”.</w:t>
      </w:r>
      <w:r w:rsidR="005A2ED7" w:rsidRPr="005A2ED7">
        <w:rPr>
          <w:rFonts w:asciiTheme="majorHAnsi" w:hAnsiTheme="majorHAnsi" w:cstheme="majorHAnsi"/>
          <w:color w:val="C00000"/>
          <w:sz w:val="20"/>
          <w:szCs w:val="20"/>
        </w:rPr>
        <w:t xml:space="preserve"> [</w:t>
      </w:r>
      <w:hyperlink r:id="rId35" w:history="1">
        <w:r w:rsidR="005A2ED7" w:rsidRPr="0079175E">
          <w:rPr>
            <w:rStyle w:val="Hipervnculo"/>
            <w:rFonts w:asciiTheme="majorHAnsi" w:hAnsiTheme="majorHAnsi" w:cstheme="majorHAnsi"/>
            <w:sz w:val="20"/>
            <w:szCs w:val="20"/>
          </w:rPr>
          <w:t>Boja es el nº 137 del lunes 19 de julio de 2021</w:t>
        </w:r>
      </w:hyperlink>
      <w:r w:rsidR="005A2ED7" w:rsidRPr="005A2ED7">
        <w:rPr>
          <w:rFonts w:asciiTheme="majorHAnsi" w:hAnsiTheme="majorHAnsi" w:cstheme="majorHAnsi"/>
          <w:color w:val="C00000"/>
          <w:sz w:val="20"/>
          <w:szCs w:val="20"/>
        </w:rPr>
        <w:t xml:space="preserve">. (páginas 143-144)]. </w:t>
      </w:r>
      <w:r w:rsidRPr="005A2ED7">
        <w:rPr>
          <w:rFonts w:asciiTheme="majorHAnsi" w:hAnsiTheme="majorHAnsi" w:cstheme="majorHAnsi"/>
          <w:color w:val="C00000"/>
          <w:sz w:val="20"/>
          <w:szCs w:val="20"/>
        </w:rPr>
        <w:t>Se trata de una bodega donde el alumnado puede realizar prácticas de campo. Está situado en Montilla (Córdoba).</w:t>
      </w:r>
    </w:p>
    <w:p w14:paraId="267712A0" w14:textId="77777777" w:rsidR="009B2F95" w:rsidRPr="000F39DF" w:rsidRDefault="009B2F95" w:rsidP="009B2F95">
      <w:pPr>
        <w:pStyle w:val="Estilo2"/>
        <w:spacing w:before="0" w:line="240" w:lineRule="auto"/>
        <w:ind w:left="284" w:firstLine="0"/>
        <w:rPr>
          <w:rFonts w:asciiTheme="majorHAnsi" w:hAnsiTheme="majorHAnsi" w:cstheme="majorHAnsi"/>
          <w:color w:val="auto"/>
          <w:sz w:val="20"/>
        </w:rPr>
      </w:pPr>
      <w:r w:rsidRPr="000F39DF">
        <w:rPr>
          <w:rFonts w:asciiTheme="majorHAnsi" w:hAnsiTheme="majorHAnsi" w:cstheme="majorHAnsi"/>
          <w:color w:val="auto"/>
          <w:sz w:val="20"/>
        </w:rPr>
        <w:t>Biblioteca</w:t>
      </w:r>
    </w:p>
    <w:p w14:paraId="41124EE7" w14:textId="77777777" w:rsidR="009B2F95" w:rsidRPr="000F39DF" w:rsidRDefault="009B2F95" w:rsidP="009B2F95">
      <w:pPr>
        <w:widowControl w:val="0"/>
        <w:spacing w:after="120" w:line="240" w:lineRule="auto"/>
        <w:ind w:left="11" w:right="6" w:hanging="11"/>
        <w:rPr>
          <w:rFonts w:asciiTheme="majorHAnsi" w:hAnsiTheme="majorHAnsi" w:cstheme="majorHAnsi"/>
          <w:iCs/>
          <w:color w:val="auto"/>
          <w:sz w:val="20"/>
          <w:szCs w:val="20"/>
        </w:rPr>
      </w:pPr>
      <w:r w:rsidRPr="000F39DF">
        <w:rPr>
          <w:rFonts w:asciiTheme="majorHAnsi" w:hAnsiTheme="majorHAnsi" w:cstheme="majorHAnsi"/>
          <w:iCs/>
          <w:color w:val="auto"/>
          <w:sz w:val="20"/>
          <w:szCs w:val="20"/>
        </w:rPr>
        <w:t>La Biblioteca del Campus de Rabanales tiene una extensión de 10.000 m</w:t>
      </w:r>
      <w:r w:rsidRPr="000F39DF">
        <w:rPr>
          <w:rFonts w:asciiTheme="majorHAnsi" w:hAnsiTheme="majorHAnsi" w:cstheme="majorHAnsi"/>
          <w:iCs/>
          <w:color w:val="auto"/>
          <w:sz w:val="20"/>
          <w:szCs w:val="20"/>
          <w:vertAlign w:val="superscript"/>
        </w:rPr>
        <w:t>2</w:t>
      </w:r>
      <w:r w:rsidRPr="000F39DF">
        <w:rPr>
          <w:rFonts w:asciiTheme="majorHAnsi" w:hAnsiTheme="majorHAnsi" w:cstheme="majorHAnsi"/>
          <w:iCs/>
          <w:color w:val="auto"/>
          <w:sz w:val="20"/>
          <w:szCs w:val="20"/>
        </w:rPr>
        <w:t xml:space="preserve">, con cobertura WiFi, con cabida para los Servicios Técnicos y los Servicios al Usuario: Lectura en Libre Acceso, Consulta, Información general, Información especializada, OPACs, Préstamo domiciliario, Referencia y Referencia electrónica, Formación y Actividades de difusión cultural, Biblioteca General, Sala de Prensa y Divulgación con acceso a Prensa electrónica, Hemeroteca en Libre Acceso con enlaces a Revistas y Sumarios electrónicos, Biblioteca electrónica, Acceso al Documento, Documentación, Salas de Trabajo en Grupo, Área de Investigación y Cubículos de Investigación automatizados. Además de los servicios presenciales, la Biblioteca ofrece una amplia gama de servicios virtuales a través de su página web: </w:t>
      </w:r>
      <w:hyperlink r:id="rId36" w:history="1">
        <w:r w:rsidRPr="000F39DF">
          <w:rPr>
            <w:rStyle w:val="Hipervnculo"/>
            <w:rFonts w:asciiTheme="majorHAnsi" w:hAnsiTheme="majorHAnsi" w:cstheme="majorHAnsi"/>
            <w:iCs/>
            <w:sz w:val="20"/>
            <w:szCs w:val="20"/>
          </w:rPr>
          <w:t>http://www.uco.es/servicios/biblioteca/</w:t>
        </w:r>
      </w:hyperlink>
      <w:r w:rsidRPr="000F39DF">
        <w:rPr>
          <w:rFonts w:asciiTheme="majorHAnsi" w:hAnsiTheme="majorHAnsi" w:cstheme="majorHAnsi"/>
          <w:iCs/>
          <w:color w:val="auto"/>
          <w:sz w:val="20"/>
          <w:szCs w:val="20"/>
        </w:rPr>
        <w:t>.</w:t>
      </w:r>
    </w:p>
    <w:p w14:paraId="7669D865"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De forma complementaria, se adjuntan los principales datos estadísticos relativos a instalaciones, equipamiento, fondos bibliográficos en soporte papel y electrónicos y servicios para la Biblioteca del Campus de Rabanales, suministrados a la Red de Bibliotecas Universitarias Españolas, Comisión Sectorial de la CRUE.</w:t>
      </w:r>
    </w:p>
    <w:p w14:paraId="559F8AC8" w14:textId="77777777" w:rsidR="008F0B2B" w:rsidRPr="0083024C" w:rsidRDefault="008F0B2B" w:rsidP="009B2F95">
      <w:pPr>
        <w:spacing w:after="120" w:line="240" w:lineRule="auto"/>
        <w:ind w:left="0" w:right="0" w:firstLine="0"/>
        <w:rPr>
          <w:rFonts w:asciiTheme="majorHAnsi" w:hAnsiTheme="majorHAnsi" w:cstheme="majorHAnsi"/>
          <w:sz w:val="18"/>
          <w:szCs w:val="18"/>
        </w:rPr>
      </w:pPr>
    </w:p>
    <w:p w14:paraId="649C10AB" w14:textId="77777777" w:rsidR="009B2F95" w:rsidRPr="0083024C" w:rsidRDefault="009B2F95" w:rsidP="009B2F95">
      <w:pPr>
        <w:spacing w:after="120" w:line="240" w:lineRule="auto"/>
        <w:ind w:left="0" w:right="0" w:firstLine="0"/>
        <w:rPr>
          <w:rFonts w:asciiTheme="majorHAnsi" w:hAnsiTheme="majorHAnsi" w:cstheme="majorHAnsi"/>
          <w:sz w:val="18"/>
          <w:szCs w:val="18"/>
        </w:rPr>
      </w:pPr>
    </w:p>
    <w:tbl>
      <w:tblPr>
        <w:tblW w:w="0" w:type="auto"/>
        <w:jc w:val="center"/>
        <w:tblLook w:val="01E0" w:firstRow="1" w:lastRow="1" w:firstColumn="1" w:lastColumn="1" w:noHBand="0" w:noVBand="0"/>
      </w:tblPr>
      <w:tblGrid>
        <w:gridCol w:w="4649"/>
        <w:gridCol w:w="1134"/>
      </w:tblGrid>
      <w:tr w:rsidR="009B2F95" w:rsidRPr="0083024C" w14:paraId="74FF0651" w14:textId="77777777" w:rsidTr="009B2F95">
        <w:trPr>
          <w:trHeight w:val="283"/>
          <w:jc w:val="center"/>
        </w:trPr>
        <w:tc>
          <w:tcPr>
            <w:tcW w:w="4649" w:type="dxa"/>
            <w:tcBorders>
              <w:top w:val="single" w:sz="4" w:space="0" w:color="000000"/>
            </w:tcBorders>
          </w:tcPr>
          <w:p w14:paraId="52384D2E" w14:textId="77777777" w:rsidR="009B2F95" w:rsidRPr="0083024C" w:rsidRDefault="009B2F95" w:rsidP="00603CF1">
            <w:pPr>
              <w:spacing w:after="0" w:line="240" w:lineRule="auto"/>
              <w:rPr>
                <w:rFonts w:asciiTheme="majorHAnsi" w:hAnsiTheme="majorHAnsi" w:cstheme="majorHAnsi"/>
                <w:sz w:val="18"/>
                <w:szCs w:val="18"/>
                <w:lang w:eastAsia="es-ES_tradnl"/>
              </w:rPr>
            </w:pPr>
            <w:r w:rsidRPr="0083024C">
              <w:rPr>
                <w:rFonts w:asciiTheme="majorHAnsi" w:hAnsiTheme="majorHAnsi" w:cstheme="majorHAnsi"/>
                <w:bCs/>
                <w:sz w:val="18"/>
                <w:szCs w:val="18"/>
              </w:rPr>
              <w:t>Horas apertura semanal</w:t>
            </w:r>
          </w:p>
        </w:tc>
        <w:tc>
          <w:tcPr>
            <w:tcW w:w="1134" w:type="dxa"/>
            <w:tcBorders>
              <w:top w:val="single" w:sz="4" w:space="0" w:color="000000"/>
            </w:tcBorders>
          </w:tcPr>
          <w:p w14:paraId="54F5CE7A" w14:textId="77777777" w:rsidR="009B2F95" w:rsidRPr="0083024C" w:rsidRDefault="009B2F95" w:rsidP="00603CF1">
            <w:pPr>
              <w:spacing w:after="0" w:line="240" w:lineRule="auto"/>
              <w:jc w:val="right"/>
              <w:rPr>
                <w:rFonts w:asciiTheme="majorHAnsi" w:hAnsiTheme="majorHAnsi" w:cstheme="majorHAnsi"/>
                <w:sz w:val="18"/>
                <w:szCs w:val="18"/>
                <w:lang w:eastAsia="es-ES_tradnl"/>
              </w:rPr>
            </w:pPr>
            <w:r w:rsidRPr="0083024C">
              <w:rPr>
                <w:rFonts w:asciiTheme="majorHAnsi" w:hAnsiTheme="majorHAnsi" w:cstheme="majorHAnsi"/>
                <w:bCs/>
                <w:sz w:val="18"/>
                <w:szCs w:val="18"/>
              </w:rPr>
              <w:t>69,75</w:t>
            </w:r>
          </w:p>
        </w:tc>
      </w:tr>
      <w:tr w:rsidR="009B2F95" w:rsidRPr="0083024C" w14:paraId="362D32AC" w14:textId="77777777" w:rsidTr="009B2F95">
        <w:trPr>
          <w:trHeight w:val="283"/>
          <w:jc w:val="center"/>
        </w:trPr>
        <w:tc>
          <w:tcPr>
            <w:tcW w:w="4649" w:type="dxa"/>
          </w:tcPr>
          <w:p w14:paraId="76A2561F" w14:textId="77777777" w:rsidR="009B2F95" w:rsidRPr="0083024C" w:rsidRDefault="009B2F95" w:rsidP="00603CF1">
            <w:pPr>
              <w:spacing w:after="0" w:line="240" w:lineRule="auto"/>
              <w:rPr>
                <w:rFonts w:asciiTheme="majorHAnsi" w:hAnsiTheme="majorHAnsi" w:cstheme="majorHAnsi"/>
                <w:sz w:val="18"/>
                <w:szCs w:val="18"/>
                <w:lang w:eastAsia="es-ES_tradnl"/>
              </w:rPr>
            </w:pPr>
            <w:r w:rsidRPr="0083024C">
              <w:rPr>
                <w:rFonts w:asciiTheme="majorHAnsi" w:hAnsiTheme="majorHAnsi" w:cstheme="majorHAnsi"/>
                <w:bCs/>
                <w:sz w:val="18"/>
                <w:szCs w:val="18"/>
              </w:rPr>
              <w:t>Superficie (m</w:t>
            </w:r>
            <w:r w:rsidRPr="0083024C">
              <w:rPr>
                <w:rFonts w:asciiTheme="majorHAnsi" w:hAnsiTheme="majorHAnsi" w:cstheme="majorHAnsi"/>
                <w:bCs/>
                <w:sz w:val="18"/>
                <w:szCs w:val="18"/>
                <w:vertAlign w:val="superscript"/>
              </w:rPr>
              <w:t>2</w:t>
            </w:r>
            <w:r w:rsidRPr="0083024C">
              <w:rPr>
                <w:rFonts w:asciiTheme="majorHAnsi" w:hAnsiTheme="majorHAnsi" w:cstheme="majorHAnsi"/>
                <w:bCs/>
                <w:sz w:val="18"/>
                <w:szCs w:val="18"/>
              </w:rPr>
              <w:t>)</w:t>
            </w:r>
          </w:p>
        </w:tc>
        <w:tc>
          <w:tcPr>
            <w:tcW w:w="1134" w:type="dxa"/>
          </w:tcPr>
          <w:p w14:paraId="4CCED77A" w14:textId="77777777" w:rsidR="009B2F95" w:rsidRPr="0083024C" w:rsidRDefault="009B2F95" w:rsidP="00603CF1">
            <w:pPr>
              <w:spacing w:after="0" w:line="240" w:lineRule="auto"/>
              <w:jc w:val="right"/>
              <w:rPr>
                <w:rFonts w:asciiTheme="majorHAnsi" w:hAnsiTheme="majorHAnsi" w:cstheme="majorHAnsi"/>
                <w:sz w:val="18"/>
                <w:szCs w:val="18"/>
                <w:lang w:eastAsia="es-ES_tradnl"/>
              </w:rPr>
            </w:pPr>
            <w:r w:rsidRPr="0083024C">
              <w:rPr>
                <w:rFonts w:asciiTheme="majorHAnsi" w:hAnsiTheme="majorHAnsi" w:cstheme="majorHAnsi"/>
                <w:bCs/>
                <w:sz w:val="18"/>
                <w:szCs w:val="18"/>
              </w:rPr>
              <w:t>11.659</w:t>
            </w:r>
          </w:p>
        </w:tc>
      </w:tr>
      <w:tr w:rsidR="009B2F95" w:rsidRPr="0083024C" w14:paraId="43E69917" w14:textId="77777777" w:rsidTr="009B2F95">
        <w:trPr>
          <w:trHeight w:val="283"/>
          <w:jc w:val="center"/>
        </w:trPr>
        <w:tc>
          <w:tcPr>
            <w:tcW w:w="4649" w:type="dxa"/>
          </w:tcPr>
          <w:p w14:paraId="7EFDB1AB" w14:textId="77777777" w:rsidR="009B2F95" w:rsidRPr="0083024C" w:rsidRDefault="009B2F95" w:rsidP="00603CF1">
            <w:pPr>
              <w:spacing w:after="0" w:line="240" w:lineRule="auto"/>
              <w:rPr>
                <w:rFonts w:asciiTheme="majorHAnsi" w:hAnsiTheme="majorHAnsi" w:cstheme="majorHAnsi"/>
                <w:sz w:val="18"/>
                <w:szCs w:val="18"/>
                <w:lang w:eastAsia="es-ES_tradnl"/>
              </w:rPr>
            </w:pPr>
            <w:r w:rsidRPr="0083024C">
              <w:rPr>
                <w:rFonts w:asciiTheme="majorHAnsi" w:hAnsiTheme="majorHAnsi" w:cstheme="majorHAnsi"/>
                <w:bCs/>
                <w:sz w:val="18"/>
                <w:szCs w:val="18"/>
              </w:rPr>
              <w:t>Puestos de lectura</w:t>
            </w:r>
          </w:p>
        </w:tc>
        <w:tc>
          <w:tcPr>
            <w:tcW w:w="1134" w:type="dxa"/>
          </w:tcPr>
          <w:p w14:paraId="6595EE5F" w14:textId="77777777" w:rsidR="009B2F95" w:rsidRPr="0083024C" w:rsidRDefault="009B2F95" w:rsidP="00603CF1">
            <w:pPr>
              <w:spacing w:after="0" w:line="240" w:lineRule="auto"/>
              <w:jc w:val="right"/>
              <w:rPr>
                <w:rFonts w:asciiTheme="majorHAnsi" w:hAnsiTheme="majorHAnsi" w:cstheme="majorHAnsi"/>
                <w:sz w:val="18"/>
                <w:szCs w:val="18"/>
                <w:lang w:eastAsia="es-ES_tradnl"/>
              </w:rPr>
            </w:pPr>
            <w:r w:rsidRPr="0083024C">
              <w:rPr>
                <w:rFonts w:asciiTheme="majorHAnsi" w:hAnsiTheme="majorHAnsi" w:cstheme="majorHAnsi"/>
                <w:bCs/>
                <w:sz w:val="18"/>
                <w:szCs w:val="18"/>
              </w:rPr>
              <w:t>1.582</w:t>
            </w:r>
          </w:p>
        </w:tc>
      </w:tr>
      <w:tr w:rsidR="009B2F95" w:rsidRPr="0083024C" w14:paraId="5E2F8BD4" w14:textId="77777777" w:rsidTr="009B2F95">
        <w:trPr>
          <w:trHeight w:val="283"/>
          <w:jc w:val="center"/>
        </w:trPr>
        <w:tc>
          <w:tcPr>
            <w:tcW w:w="4649" w:type="dxa"/>
          </w:tcPr>
          <w:p w14:paraId="008BD463" w14:textId="77777777" w:rsidR="009B2F95" w:rsidRPr="0083024C" w:rsidRDefault="009B2F95" w:rsidP="00603CF1">
            <w:pPr>
              <w:spacing w:after="0" w:line="240" w:lineRule="auto"/>
              <w:rPr>
                <w:rFonts w:asciiTheme="majorHAnsi" w:hAnsiTheme="majorHAnsi" w:cstheme="majorHAnsi"/>
                <w:sz w:val="18"/>
                <w:szCs w:val="18"/>
                <w:lang w:eastAsia="es-ES_tradnl"/>
              </w:rPr>
            </w:pPr>
            <w:r w:rsidRPr="0083024C">
              <w:rPr>
                <w:rFonts w:asciiTheme="majorHAnsi" w:hAnsiTheme="majorHAnsi" w:cstheme="majorHAnsi"/>
                <w:bCs/>
                <w:sz w:val="18"/>
                <w:szCs w:val="18"/>
              </w:rPr>
              <w:t>Puestos en Salas de formación</w:t>
            </w:r>
          </w:p>
        </w:tc>
        <w:tc>
          <w:tcPr>
            <w:tcW w:w="1134" w:type="dxa"/>
          </w:tcPr>
          <w:p w14:paraId="0F5F82F4" w14:textId="77777777" w:rsidR="009B2F95" w:rsidRPr="0083024C" w:rsidRDefault="009B2F95" w:rsidP="00603CF1">
            <w:pPr>
              <w:spacing w:after="0" w:line="240" w:lineRule="auto"/>
              <w:jc w:val="right"/>
              <w:rPr>
                <w:rFonts w:asciiTheme="majorHAnsi" w:hAnsiTheme="majorHAnsi" w:cstheme="majorHAnsi"/>
                <w:sz w:val="18"/>
                <w:szCs w:val="18"/>
                <w:lang w:eastAsia="es-ES_tradnl"/>
              </w:rPr>
            </w:pPr>
            <w:r w:rsidRPr="0083024C">
              <w:rPr>
                <w:rFonts w:asciiTheme="majorHAnsi" w:hAnsiTheme="majorHAnsi" w:cstheme="majorHAnsi"/>
                <w:bCs/>
                <w:sz w:val="18"/>
                <w:szCs w:val="18"/>
              </w:rPr>
              <w:t>139</w:t>
            </w:r>
          </w:p>
        </w:tc>
      </w:tr>
      <w:tr w:rsidR="009B2F95" w:rsidRPr="0083024C" w14:paraId="1D236572" w14:textId="77777777" w:rsidTr="009B2F95">
        <w:trPr>
          <w:trHeight w:val="283"/>
          <w:jc w:val="center"/>
        </w:trPr>
        <w:tc>
          <w:tcPr>
            <w:tcW w:w="4649" w:type="dxa"/>
          </w:tcPr>
          <w:p w14:paraId="61142A67" w14:textId="77777777" w:rsidR="009B2F95" w:rsidRPr="0083024C" w:rsidRDefault="009B2F95" w:rsidP="00603CF1">
            <w:pPr>
              <w:spacing w:after="0" w:line="240" w:lineRule="auto"/>
              <w:rPr>
                <w:rFonts w:asciiTheme="majorHAnsi" w:hAnsiTheme="majorHAnsi" w:cstheme="majorHAnsi"/>
                <w:sz w:val="18"/>
                <w:szCs w:val="18"/>
                <w:lang w:eastAsia="es-ES_tradnl"/>
              </w:rPr>
            </w:pPr>
            <w:r w:rsidRPr="0083024C">
              <w:rPr>
                <w:rFonts w:asciiTheme="majorHAnsi" w:hAnsiTheme="majorHAnsi" w:cstheme="majorHAnsi"/>
                <w:bCs/>
                <w:sz w:val="18"/>
                <w:szCs w:val="18"/>
              </w:rPr>
              <w:t>Puestos en Salas para trabajo en grupo</w:t>
            </w:r>
          </w:p>
        </w:tc>
        <w:tc>
          <w:tcPr>
            <w:tcW w:w="1134" w:type="dxa"/>
          </w:tcPr>
          <w:p w14:paraId="5DABA69B" w14:textId="77777777" w:rsidR="009B2F95" w:rsidRPr="0083024C" w:rsidRDefault="009B2F95" w:rsidP="00603CF1">
            <w:pPr>
              <w:spacing w:after="0" w:line="240" w:lineRule="auto"/>
              <w:jc w:val="right"/>
              <w:rPr>
                <w:rFonts w:asciiTheme="majorHAnsi" w:hAnsiTheme="majorHAnsi" w:cstheme="majorHAnsi"/>
                <w:sz w:val="18"/>
                <w:szCs w:val="18"/>
                <w:lang w:eastAsia="es-ES_tradnl"/>
              </w:rPr>
            </w:pPr>
            <w:r w:rsidRPr="0083024C">
              <w:rPr>
                <w:rFonts w:asciiTheme="majorHAnsi" w:hAnsiTheme="majorHAnsi" w:cstheme="majorHAnsi"/>
                <w:bCs/>
                <w:sz w:val="18"/>
                <w:szCs w:val="18"/>
              </w:rPr>
              <w:t>36</w:t>
            </w:r>
          </w:p>
        </w:tc>
      </w:tr>
      <w:tr w:rsidR="009B2F95" w:rsidRPr="0083024C" w14:paraId="4AFB9F57" w14:textId="77777777" w:rsidTr="009B2F95">
        <w:trPr>
          <w:trHeight w:val="283"/>
          <w:jc w:val="center"/>
        </w:trPr>
        <w:tc>
          <w:tcPr>
            <w:tcW w:w="4649" w:type="dxa"/>
          </w:tcPr>
          <w:p w14:paraId="71F797C9" w14:textId="77777777" w:rsidR="009B2F95" w:rsidRPr="0083024C" w:rsidRDefault="009B2F95" w:rsidP="00603CF1">
            <w:pPr>
              <w:spacing w:after="0" w:line="240" w:lineRule="auto"/>
              <w:rPr>
                <w:rFonts w:asciiTheme="majorHAnsi" w:hAnsiTheme="majorHAnsi" w:cstheme="majorHAnsi"/>
                <w:sz w:val="18"/>
                <w:szCs w:val="18"/>
                <w:lang w:eastAsia="es-ES_tradnl"/>
              </w:rPr>
            </w:pPr>
            <w:r w:rsidRPr="0083024C">
              <w:rPr>
                <w:rFonts w:asciiTheme="majorHAnsi" w:hAnsiTheme="majorHAnsi" w:cstheme="majorHAnsi"/>
                <w:bCs/>
                <w:sz w:val="18"/>
                <w:szCs w:val="18"/>
              </w:rPr>
              <w:t>Estanterías (metros lineales)</w:t>
            </w:r>
          </w:p>
        </w:tc>
        <w:tc>
          <w:tcPr>
            <w:tcW w:w="1134" w:type="dxa"/>
          </w:tcPr>
          <w:p w14:paraId="4286DDE6" w14:textId="77777777" w:rsidR="009B2F95" w:rsidRPr="0083024C" w:rsidRDefault="009B2F95" w:rsidP="00603CF1">
            <w:pPr>
              <w:spacing w:after="0" w:line="240" w:lineRule="auto"/>
              <w:jc w:val="right"/>
              <w:rPr>
                <w:rFonts w:asciiTheme="majorHAnsi" w:hAnsiTheme="majorHAnsi" w:cstheme="majorHAnsi"/>
                <w:sz w:val="18"/>
                <w:szCs w:val="18"/>
                <w:lang w:eastAsia="es-ES_tradnl"/>
              </w:rPr>
            </w:pPr>
            <w:r w:rsidRPr="0083024C">
              <w:rPr>
                <w:rFonts w:asciiTheme="majorHAnsi" w:hAnsiTheme="majorHAnsi" w:cstheme="majorHAnsi"/>
                <w:bCs/>
                <w:sz w:val="18"/>
                <w:szCs w:val="18"/>
              </w:rPr>
              <w:t>11.069</w:t>
            </w:r>
          </w:p>
        </w:tc>
      </w:tr>
      <w:tr w:rsidR="009B2F95" w:rsidRPr="0083024C" w14:paraId="34A1D4F5" w14:textId="77777777" w:rsidTr="009B2F95">
        <w:trPr>
          <w:trHeight w:val="283"/>
          <w:jc w:val="center"/>
        </w:trPr>
        <w:tc>
          <w:tcPr>
            <w:tcW w:w="4649" w:type="dxa"/>
          </w:tcPr>
          <w:p w14:paraId="321C9DD4" w14:textId="77777777" w:rsidR="009B2F95" w:rsidRPr="0083024C" w:rsidRDefault="009B2F95" w:rsidP="00603CF1">
            <w:pPr>
              <w:spacing w:after="0" w:line="240" w:lineRule="auto"/>
              <w:rPr>
                <w:rFonts w:asciiTheme="majorHAnsi" w:hAnsiTheme="majorHAnsi" w:cstheme="majorHAnsi"/>
                <w:bCs/>
                <w:sz w:val="18"/>
                <w:szCs w:val="18"/>
              </w:rPr>
            </w:pPr>
            <w:r w:rsidRPr="0083024C">
              <w:rPr>
                <w:rFonts w:asciiTheme="majorHAnsi" w:hAnsiTheme="majorHAnsi" w:cstheme="majorHAnsi"/>
                <w:bCs/>
                <w:sz w:val="18"/>
                <w:szCs w:val="18"/>
              </w:rPr>
              <w:t>Estanterías (m.l. en Libre acceso)</w:t>
            </w:r>
          </w:p>
        </w:tc>
        <w:tc>
          <w:tcPr>
            <w:tcW w:w="1134" w:type="dxa"/>
          </w:tcPr>
          <w:p w14:paraId="0EDFA3F6" w14:textId="77777777" w:rsidR="009B2F95" w:rsidRPr="0083024C" w:rsidRDefault="009B2F95" w:rsidP="00603CF1">
            <w:pPr>
              <w:spacing w:after="0" w:line="240" w:lineRule="auto"/>
              <w:jc w:val="right"/>
              <w:rPr>
                <w:rFonts w:asciiTheme="majorHAnsi" w:hAnsiTheme="majorHAnsi" w:cstheme="majorHAnsi"/>
                <w:sz w:val="18"/>
                <w:szCs w:val="18"/>
                <w:lang w:eastAsia="es-ES_tradnl"/>
              </w:rPr>
            </w:pPr>
            <w:r w:rsidRPr="0083024C">
              <w:rPr>
                <w:rFonts w:asciiTheme="majorHAnsi" w:hAnsiTheme="majorHAnsi" w:cstheme="majorHAnsi"/>
                <w:bCs/>
                <w:sz w:val="18"/>
                <w:szCs w:val="18"/>
              </w:rPr>
              <w:t>3.915</w:t>
            </w:r>
          </w:p>
        </w:tc>
      </w:tr>
      <w:tr w:rsidR="009B2F95" w:rsidRPr="0083024C" w14:paraId="59A9B64D" w14:textId="77777777" w:rsidTr="009B2F95">
        <w:trPr>
          <w:trHeight w:val="283"/>
          <w:jc w:val="center"/>
        </w:trPr>
        <w:tc>
          <w:tcPr>
            <w:tcW w:w="4649" w:type="dxa"/>
          </w:tcPr>
          <w:p w14:paraId="3F738482" w14:textId="77777777" w:rsidR="009B2F95" w:rsidRPr="0083024C" w:rsidRDefault="009B2F95" w:rsidP="00603CF1">
            <w:pPr>
              <w:spacing w:after="0" w:line="240" w:lineRule="auto"/>
              <w:rPr>
                <w:rFonts w:asciiTheme="majorHAnsi" w:hAnsiTheme="majorHAnsi" w:cstheme="majorHAnsi"/>
                <w:sz w:val="18"/>
                <w:szCs w:val="18"/>
                <w:lang w:eastAsia="es-ES_tradnl"/>
              </w:rPr>
            </w:pPr>
            <w:r w:rsidRPr="0083024C">
              <w:rPr>
                <w:rFonts w:asciiTheme="majorHAnsi" w:hAnsiTheme="majorHAnsi" w:cstheme="majorHAnsi"/>
                <w:bCs/>
                <w:sz w:val="18"/>
                <w:szCs w:val="18"/>
              </w:rPr>
              <w:t>Estanterías (m.l. en Depósitos)</w:t>
            </w:r>
          </w:p>
        </w:tc>
        <w:tc>
          <w:tcPr>
            <w:tcW w:w="1134" w:type="dxa"/>
          </w:tcPr>
          <w:p w14:paraId="4DAF5055" w14:textId="77777777" w:rsidR="009B2F95" w:rsidRPr="0083024C" w:rsidRDefault="009B2F95" w:rsidP="00603CF1">
            <w:pPr>
              <w:spacing w:after="0" w:line="240" w:lineRule="auto"/>
              <w:jc w:val="right"/>
              <w:rPr>
                <w:rFonts w:asciiTheme="majorHAnsi" w:hAnsiTheme="majorHAnsi" w:cstheme="majorHAnsi"/>
                <w:sz w:val="18"/>
                <w:szCs w:val="18"/>
                <w:lang w:eastAsia="es-ES_tradnl"/>
              </w:rPr>
            </w:pPr>
            <w:r w:rsidRPr="0083024C">
              <w:rPr>
                <w:rFonts w:asciiTheme="majorHAnsi" w:hAnsiTheme="majorHAnsi" w:cstheme="majorHAnsi"/>
                <w:bCs/>
                <w:sz w:val="18"/>
                <w:szCs w:val="18"/>
              </w:rPr>
              <w:t>7.154</w:t>
            </w:r>
          </w:p>
        </w:tc>
      </w:tr>
      <w:tr w:rsidR="009B2F95" w:rsidRPr="0083024C" w14:paraId="5866675E" w14:textId="77777777" w:rsidTr="009B2F95">
        <w:trPr>
          <w:trHeight w:val="283"/>
          <w:jc w:val="center"/>
        </w:trPr>
        <w:tc>
          <w:tcPr>
            <w:tcW w:w="4649" w:type="dxa"/>
          </w:tcPr>
          <w:p w14:paraId="5EC3979D" w14:textId="77777777" w:rsidR="009B2F95" w:rsidRPr="0083024C" w:rsidRDefault="009B2F95" w:rsidP="00603CF1">
            <w:pPr>
              <w:spacing w:after="0" w:line="240" w:lineRule="auto"/>
              <w:rPr>
                <w:rFonts w:asciiTheme="majorHAnsi" w:hAnsiTheme="majorHAnsi" w:cstheme="majorHAnsi"/>
                <w:bCs/>
                <w:sz w:val="18"/>
                <w:szCs w:val="18"/>
              </w:rPr>
            </w:pPr>
            <w:r w:rsidRPr="0083024C">
              <w:rPr>
                <w:rFonts w:asciiTheme="majorHAnsi" w:hAnsiTheme="majorHAnsi" w:cstheme="majorHAnsi"/>
                <w:bCs/>
                <w:sz w:val="18"/>
                <w:szCs w:val="18"/>
              </w:rPr>
              <w:t>PCs y terminales de uso público</w:t>
            </w:r>
          </w:p>
        </w:tc>
        <w:tc>
          <w:tcPr>
            <w:tcW w:w="1134" w:type="dxa"/>
          </w:tcPr>
          <w:p w14:paraId="109C549B" w14:textId="77777777" w:rsidR="009B2F95" w:rsidRPr="0083024C" w:rsidRDefault="009B2F95" w:rsidP="00603CF1">
            <w:pPr>
              <w:spacing w:after="0" w:line="240" w:lineRule="auto"/>
              <w:jc w:val="right"/>
              <w:rPr>
                <w:rFonts w:asciiTheme="majorHAnsi" w:hAnsiTheme="majorHAnsi" w:cstheme="majorHAnsi"/>
                <w:bCs/>
                <w:sz w:val="18"/>
                <w:szCs w:val="18"/>
              </w:rPr>
            </w:pPr>
            <w:r w:rsidRPr="0083024C">
              <w:rPr>
                <w:rFonts w:asciiTheme="majorHAnsi" w:hAnsiTheme="majorHAnsi" w:cstheme="majorHAnsi"/>
                <w:bCs/>
                <w:sz w:val="18"/>
                <w:szCs w:val="18"/>
              </w:rPr>
              <w:t>189</w:t>
            </w:r>
          </w:p>
        </w:tc>
      </w:tr>
      <w:tr w:rsidR="009B2F95" w:rsidRPr="0083024C" w14:paraId="034DF07F" w14:textId="77777777" w:rsidTr="009B2F95">
        <w:trPr>
          <w:trHeight w:val="283"/>
          <w:jc w:val="center"/>
        </w:trPr>
        <w:tc>
          <w:tcPr>
            <w:tcW w:w="4649" w:type="dxa"/>
          </w:tcPr>
          <w:p w14:paraId="6B986FAA" w14:textId="77777777" w:rsidR="009B2F95" w:rsidRPr="0083024C" w:rsidRDefault="009B2F95" w:rsidP="00603CF1">
            <w:pPr>
              <w:spacing w:after="0" w:line="240" w:lineRule="auto"/>
              <w:rPr>
                <w:rFonts w:asciiTheme="majorHAnsi" w:hAnsiTheme="majorHAnsi" w:cstheme="majorHAnsi"/>
                <w:bCs/>
                <w:sz w:val="18"/>
                <w:szCs w:val="18"/>
              </w:rPr>
            </w:pPr>
            <w:r w:rsidRPr="0083024C">
              <w:rPr>
                <w:rFonts w:asciiTheme="majorHAnsi" w:hAnsiTheme="majorHAnsi" w:cstheme="majorHAnsi"/>
                <w:bCs/>
                <w:sz w:val="18"/>
                <w:szCs w:val="18"/>
              </w:rPr>
              <w:t>Lectores y reproductores diversos (microformas, vídeo, etc.)</w:t>
            </w:r>
          </w:p>
        </w:tc>
        <w:tc>
          <w:tcPr>
            <w:tcW w:w="1134" w:type="dxa"/>
          </w:tcPr>
          <w:p w14:paraId="5200C9E3" w14:textId="77777777" w:rsidR="009B2F95" w:rsidRPr="0083024C" w:rsidRDefault="009B2F95" w:rsidP="00603CF1">
            <w:pPr>
              <w:spacing w:after="0" w:line="240" w:lineRule="auto"/>
              <w:jc w:val="right"/>
              <w:rPr>
                <w:rFonts w:asciiTheme="majorHAnsi" w:hAnsiTheme="majorHAnsi" w:cstheme="majorHAnsi"/>
                <w:bCs/>
                <w:sz w:val="18"/>
                <w:szCs w:val="18"/>
              </w:rPr>
            </w:pPr>
            <w:r w:rsidRPr="0083024C">
              <w:rPr>
                <w:rFonts w:asciiTheme="majorHAnsi" w:hAnsiTheme="majorHAnsi" w:cstheme="majorHAnsi"/>
                <w:bCs/>
                <w:sz w:val="18"/>
                <w:szCs w:val="18"/>
              </w:rPr>
              <w:t>47</w:t>
            </w:r>
          </w:p>
        </w:tc>
      </w:tr>
      <w:tr w:rsidR="009B2F95" w:rsidRPr="0083024C" w14:paraId="0608D6D1" w14:textId="77777777" w:rsidTr="009B2F95">
        <w:trPr>
          <w:trHeight w:val="283"/>
          <w:jc w:val="center"/>
        </w:trPr>
        <w:tc>
          <w:tcPr>
            <w:tcW w:w="4649" w:type="dxa"/>
          </w:tcPr>
          <w:p w14:paraId="600FE23F" w14:textId="77777777" w:rsidR="009B2F95" w:rsidRPr="0083024C" w:rsidRDefault="009B2F95" w:rsidP="00603CF1">
            <w:pPr>
              <w:spacing w:after="0" w:line="240" w:lineRule="auto"/>
              <w:rPr>
                <w:rFonts w:asciiTheme="majorHAnsi" w:hAnsiTheme="majorHAnsi" w:cstheme="majorHAnsi"/>
                <w:bCs/>
                <w:sz w:val="18"/>
                <w:szCs w:val="18"/>
              </w:rPr>
            </w:pPr>
            <w:r w:rsidRPr="0083024C">
              <w:rPr>
                <w:rFonts w:asciiTheme="majorHAnsi" w:hAnsiTheme="majorHAnsi" w:cstheme="majorHAnsi"/>
                <w:bCs/>
                <w:sz w:val="18"/>
                <w:szCs w:val="18"/>
              </w:rPr>
              <w:t>Monografías</w:t>
            </w:r>
          </w:p>
        </w:tc>
        <w:tc>
          <w:tcPr>
            <w:tcW w:w="1134" w:type="dxa"/>
          </w:tcPr>
          <w:p w14:paraId="5C6767E0" w14:textId="77777777" w:rsidR="009B2F95" w:rsidRPr="0083024C" w:rsidRDefault="009B2F95" w:rsidP="00603CF1">
            <w:pPr>
              <w:spacing w:after="0" w:line="240" w:lineRule="auto"/>
              <w:jc w:val="right"/>
              <w:rPr>
                <w:rFonts w:asciiTheme="majorHAnsi" w:hAnsiTheme="majorHAnsi" w:cstheme="majorHAnsi"/>
                <w:bCs/>
                <w:sz w:val="18"/>
                <w:szCs w:val="18"/>
              </w:rPr>
            </w:pPr>
            <w:r w:rsidRPr="0083024C">
              <w:rPr>
                <w:rFonts w:asciiTheme="majorHAnsi" w:hAnsiTheme="majorHAnsi" w:cstheme="majorHAnsi"/>
                <w:bCs/>
                <w:sz w:val="18"/>
                <w:szCs w:val="18"/>
              </w:rPr>
              <w:t>147.634</w:t>
            </w:r>
          </w:p>
        </w:tc>
      </w:tr>
      <w:tr w:rsidR="009B2F95" w:rsidRPr="0083024C" w14:paraId="196BE44D" w14:textId="77777777" w:rsidTr="009B2F95">
        <w:trPr>
          <w:trHeight w:val="283"/>
          <w:jc w:val="center"/>
        </w:trPr>
        <w:tc>
          <w:tcPr>
            <w:tcW w:w="4649" w:type="dxa"/>
          </w:tcPr>
          <w:p w14:paraId="1C25CC9F" w14:textId="77777777" w:rsidR="009B2F95" w:rsidRPr="0083024C" w:rsidRDefault="009B2F95" w:rsidP="00603CF1">
            <w:pPr>
              <w:spacing w:after="0" w:line="240" w:lineRule="auto"/>
              <w:rPr>
                <w:rFonts w:asciiTheme="majorHAnsi" w:hAnsiTheme="majorHAnsi" w:cstheme="majorHAnsi"/>
                <w:bCs/>
                <w:sz w:val="18"/>
                <w:szCs w:val="18"/>
              </w:rPr>
            </w:pPr>
            <w:r w:rsidRPr="0083024C">
              <w:rPr>
                <w:rFonts w:asciiTheme="majorHAnsi" w:hAnsiTheme="majorHAnsi" w:cstheme="majorHAnsi"/>
                <w:bCs/>
                <w:sz w:val="18"/>
                <w:szCs w:val="18"/>
              </w:rPr>
              <w:t>Revistas</w:t>
            </w:r>
          </w:p>
        </w:tc>
        <w:tc>
          <w:tcPr>
            <w:tcW w:w="1134" w:type="dxa"/>
          </w:tcPr>
          <w:p w14:paraId="7127A82E" w14:textId="77777777" w:rsidR="009B2F95" w:rsidRPr="0083024C" w:rsidRDefault="009B2F95" w:rsidP="00603CF1">
            <w:pPr>
              <w:spacing w:after="0" w:line="240" w:lineRule="auto"/>
              <w:jc w:val="right"/>
              <w:rPr>
                <w:rFonts w:asciiTheme="majorHAnsi" w:hAnsiTheme="majorHAnsi" w:cstheme="majorHAnsi"/>
                <w:bCs/>
                <w:sz w:val="18"/>
                <w:szCs w:val="18"/>
              </w:rPr>
            </w:pPr>
            <w:r w:rsidRPr="0083024C">
              <w:rPr>
                <w:rFonts w:asciiTheme="majorHAnsi" w:hAnsiTheme="majorHAnsi" w:cstheme="majorHAnsi"/>
                <w:bCs/>
                <w:sz w:val="18"/>
                <w:szCs w:val="18"/>
              </w:rPr>
              <w:t>3.948</w:t>
            </w:r>
          </w:p>
        </w:tc>
      </w:tr>
      <w:tr w:rsidR="009B2F95" w:rsidRPr="0083024C" w14:paraId="67F5A4DA" w14:textId="77777777" w:rsidTr="009B2F95">
        <w:trPr>
          <w:trHeight w:val="283"/>
          <w:jc w:val="center"/>
        </w:trPr>
        <w:tc>
          <w:tcPr>
            <w:tcW w:w="4649" w:type="dxa"/>
          </w:tcPr>
          <w:p w14:paraId="5B220D8D" w14:textId="77777777" w:rsidR="009B2F95" w:rsidRPr="0083024C" w:rsidRDefault="009B2F95" w:rsidP="00603CF1">
            <w:pPr>
              <w:spacing w:after="0" w:line="240" w:lineRule="auto"/>
              <w:rPr>
                <w:rFonts w:asciiTheme="majorHAnsi" w:hAnsiTheme="majorHAnsi" w:cstheme="majorHAnsi"/>
                <w:bCs/>
                <w:sz w:val="18"/>
                <w:szCs w:val="18"/>
              </w:rPr>
            </w:pPr>
            <w:r w:rsidRPr="0083024C">
              <w:rPr>
                <w:rFonts w:asciiTheme="majorHAnsi" w:hAnsiTheme="majorHAnsi" w:cstheme="majorHAnsi"/>
                <w:bCs/>
                <w:sz w:val="18"/>
                <w:szCs w:val="18"/>
              </w:rPr>
              <w:t>Materiales no librarios</w:t>
            </w:r>
          </w:p>
        </w:tc>
        <w:tc>
          <w:tcPr>
            <w:tcW w:w="1134" w:type="dxa"/>
          </w:tcPr>
          <w:p w14:paraId="446EC12D" w14:textId="77777777" w:rsidR="009B2F95" w:rsidRPr="0083024C" w:rsidRDefault="009B2F95" w:rsidP="00603CF1">
            <w:pPr>
              <w:spacing w:after="0" w:line="240" w:lineRule="auto"/>
              <w:jc w:val="right"/>
              <w:rPr>
                <w:rFonts w:asciiTheme="majorHAnsi" w:hAnsiTheme="majorHAnsi" w:cstheme="majorHAnsi"/>
                <w:bCs/>
                <w:sz w:val="18"/>
                <w:szCs w:val="18"/>
              </w:rPr>
            </w:pPr>
            <w:r w:rsidRPr="0083024C">
              <w:rPr>
                <w:rFonts w:asciiTheme="majorHAnsi" w:hAnsiTheme="majorHAnsi" w:cstheme="majorHAnsi"/>
                <w:bCs/>
                <w:sz w:val="18"/>
                <w:szCs w:val="18"/>
              </w:rPr>
              <w:t>11.362</w:t>
            </w:r>
          </w:p>
        </w:tc>
      </w:tr>
      <w:tr w:rsidR="009B2F95" w:rsidRPr="0083024C" w14:paraId="1B1AF956" w14:textId="77777777" w:rsidTr="009B2F95">
        <w:trPr>
          <w:trHeight w:val="283"/>
          <w:jc w:val="center"/>
        </w:trPr>
        <w:tc>
          <w:tcPr>
            <w:tcW w:w="4649" w:type="dxa"/>
          </w:tcPr>
          <w:p w14:paraId="55C2204D" w14:textId="77777777" w:rsidR="009B2F95" w:rsidRPr="0083024C" w:rsidRDefault="009B2F95" w:rsidP="00603CF1">
            <w:pPr>
              <w:spacing w:after="0" w:line="240" w:lineRule="auto"/>
              <w:rPr>
                <w:rFonts w:asciiTheme="majorHAnsi" w:hAnsiTheme="majorHAnsi" w:cstheme="majorHAnsi"/>
                <w:bCs/>
                <w:sz w:val="18"/>
                <w:szCs w:val="18"/>
              </w:rPr>
            </w:pPr>
            <w:r w:rsidRPr="0083024C">
              <w:rPr>
                <w:rFonts w:asciiTheme="majorHAnsi" w:hAnsiTheme="majorHAnsi" w:cstheme="majorHAnsi"/>
                <w:bCs/>
                <w:sz w:val="18"/>
                <w:szCs w:val="18"/>
              </w:rPr>
              <w:t>Monografías electrónicas de pago o con licencia</w:t>
            </w:r>
          </w:p>
        </w:tc>
        <w:tc>
          <w:tcPr>
            <w:tcW w:w="1134" w:type="dxa"/>
          </w:tcPr>
          <w:p w14:paraId="135E1366" w14:textId="77777777" w:rsidR="009B2F95" w:rsidRPr="0083024C" w:rsidRDefault="009B2F95" w:rsidP="00603CF1">
            <w:pPr>
              <w:spacing w:after="0" w:line="240" w:lineRule="auto"/>
              <w:jc w:val="right"/>
              <w:rPr>
                <w:rFonts w:asciiTheme="majorHAnsi" w:hAnsiTheme="majorHAnsi" w:cstheme="majorHAnsi"/>
                <w:bCs/>
                <w:sz w:val="18"/>
                <w:szCs w:val="18"/>
              </w:rPr>
            </w:pPr>
            <w:r w:rsidRPr="0083024C">
              <w:rPr>
                <w:rFonts w:asciiTheme="majorHAnsi" w:hAnsiTheme="majorHAnsi" w:cstheme="majorHAnsi"/>
                <w:bCs/>
                <w:sz w:val="18"/>
                <w:szCs w:val="18"/>
              </w:rPr>
              <w:t>186.236</w:t>
            </w:r>
          </w:p>
        </w:tc>
      </w:tr>
      <w:tr w:rsidR="009B2F95" w:rsidRPr="0083024C" w14:paraId="084D1844" w14:textId="77777777" w:rsidTr="009B2F95">
        <w:trPr>
          <w:trHeight w:val="283"/>
          <w:jc w:val="center"/>
        </w:trPr>
        <w:tc>
          <w:tcPr>
            <w:tcW w:w="4649" w:type="dxa"/>
            <w:tcBorders>
              <w:bottom w:val="single" w:sz="4" w:space="0" w:color="000000"/>
            </w:tcBorders>
          </w:tcPr>
          <w:p w14:paraId="74DC2471" w14:textId="77777777" w:rsidR="009B2F95" w:rsidRPr="0083024C" w:rsidRDefault="009B2F95" w:rsidP="00603CF1">
            <w:pPr>
              <w:spacing w:after="0" w:line="240" w:lineRule="auto"/>
              <w:rPr>
                <w:rFonts w:asciiTheme="majorHAnsi" w:hAnsiTheme="majorHAnsi" w:cstheme="majorHAnsi"/>
                <w:bCs/>
                <w:sz w:val="18"/>
                <w:szCs w:val="18"/>
              </w:rPr>
            </w:pPr>
            <w:r w:rsidRPr="0083024C">
              <w:rPr>
                <w:rFonts w:asciiTheme="majorHAnsi" w:hAnsiTheme="majorHAnsi" w:cstheme="majorHAnsi"/>
                <w:bCs/>
                <w:sz w:val="18"/>
                <w:szCs w:val="18"/>
              </w:rPr>
              <w:t>Publicaciones periódicas electrónicas de pago o con licencia</w:t>
            </w:r>
          </w:p>
        </w:tc>
        <w:tc>
          <w:tcPr>
            <w:tcW w:w="1134" w:type="dxa"/>
            <w:tcBorders>
              <w:bottom w:val="single" w:sz="4" w:space="0" w:color="000000"/>
            </w:tcBorders>
          </w:tcPr>
          <w:p w14:paraId="3C6EF8D7" w14:textId="77777777" w:rsidR="009B2F95" w:rsidRPr="0083024C" w:rsidRDefault="009B2F95" w:rsidP="00603CF1">
            <w:pPr>
              <w:spacing w:after="0" w:line="240" w:lineRule="auto"/>
              <w:jc w:val="right"/>
              <w:rPr>
                <w:rFonts w:asciiTheme="majorHAnsi" w:hAnsiTheme="majorHAnsi" w:cstheme="majorHAnsi"/>
                <w:bCs/>
                <w:sz w:val="18"/>
                <w:szCs w:val="18"/>
              </w:rPr>
            </w:pPr>
            <w:r w:rsidRPr="0083024C">
              <w:rPr>
                <w:rFonts w:asciiTheme="majorHAnsi" w:hAnsiTheme="majorHAnsi" w:cstheme="majorHAnsi"/>
                <w:bCs/>
                <w:sz w:val="18"/>
                <w:szCs w:val="18"/>
              </w:rPr>
              <w:t>13.138</w:t>
            </w:r>
          </w:p>
        </w:tc>
      </w:tr>
    </w:tbl>
    <w:p w14:paraId="10A8991C" w14:textId="77777777" w:rsidR="009B2F95" w:rsidRPr="0083024C" w:rsidRDefault="009B2F95" w:rsidP="009B2F95">
      <w:pPr>
        <w:spacing w:after="120" w:line="240" w:lineRule="auto"/>
        <w:ind w:left="0" w:right="0" w:firstLine="0"/>
        <w:rPr>
          <w:rFonts w:asciiTheme="majorHAnsi" w:hAnsiTheme="majorHAnsi" w:cstheme="majorHAnsi"/>
          <w:sz w:val="18"/>
          <w:szCs w:val="18"/>
        </w:rPr>
      </w:pPr>
    </w:p>
    <w:p w14:paraId="2F0687B0"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El Servicio de hemeroteca, la celebración periódica de exposiciones bibliográficas, la realización de cursos y un servicio de documentación que posibilita el acceso a la información bibliográfica requerida por el usuario a través de Bases de Datos en CD-ROM o en línea, son algunos de los interesantes servicios prestados por la Biblioteca de la Universidad de Córdoba.</w:t>
      </w:r>
    </w:p>
    <w:p w14:paraId="28902D7A" w14:textId="77777777" w:rsidR="009B2F95" w:rsidRPr="000F39DF" w:rsidRDefault="009B2F95" w:rsidP="009B2F95">
      <w:pPr>
        <w:spacing w:after="120" w:line="240" w:lineRule="auto"/>
        <w:ind w:left="0" w:right="0" w:firstLine="0"/>
        <w:rPr>
          <w:rFonts w:asciiTheme="majorHAnsi" w:hAnsiTheme="majorHAnsi" w:cstheme="majorHAnsi"/>
          <w:sz w:val="20"/>
          <w:szCs w:val="20"/>
        </w:rPr>
      </w:pPr>
    </w:p>
    <w:p w14:paraId="3E2D6030" w14:textId="77777777" w:rsidR="009B2F95" w:rsidRPr="000F39DF" w:rsidRDefault="009B2F95" w:rsidP="009B2F95">
      <w:pPr>
        <w:pStyle w:val="Estilo2"/>
        <w:spacing w:before="0" w:line="240" w:lineRule="auto"/>
        <w:ind w:left="284" w:firstLine="0"/>
        <w:rPr>
          <w:rFonts w:asciiTheme="majorHAnsi" w:hAnsiTheme="majorHAnsi" w:cstheme="majorHAnsi"/>
          <w:color w:val="auto"/>
          <w:sz w:val="20"/>
        </w:rPr>
      </w:pPr>
      <w:r w:rsidRPr="000F39DF">
        <w:rPr>
          <w:rFonts w:asciiTheme="majorHAnsi" w:hAnsiTheme="majorHAnsi" w:cstheme="majorHAnsi"/>
          <w:color w:val="auto"/>
          <w:sz w:val="20"/>
        </w:rPr>
        <w:t>Alojamientos</w:t>
      </w:r>
    </w:p>
    <w:p w14:paraId="6DCFD41F"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Existen distintas modalidades dentro del sistema de alojamiento de la Universidad de Córdoba. La Residencia Lucano está situada dentro del mismo Campus de Rabanales. Dispone de 222 plazas repartidas en 9 dúplex para 1 persona, 23 pisos de tres habitaciones y 36 pisos de 4 habitaciones. Asimismo, existen en la ciudad dos Colegios Mayores Universitarios (Nuestra Señora de la Asunción y Lucio Anneo Séneca), ambos dependientes de la UCO, y un tercero adscrito a esta Universidad (Colegio Mayor Poveda).</w:t>
      </w:r>
    </w:p>
    <w:p w14:paraId="59099C6D" w14:textId="77777777" w:rsidR="009B2F95" w:rsidRPr="000F39DF" w:rsidRDefault="009B2F95" w:rsidP="009B2F95">
      <w:pPr>
        <w:spacing w:after="120" w:line="240" w:lineRule="auto"/>
        <w:ind w:left="0" w:right="0" w:firstLine="0"/>
        <w:rPr>
          <w:rFonts w:asciiTheme="majorHAnsi" w:hAnsiTheme="majorHAnsi" w:cstheme="majorHAnsi"/>
          <w:sz w:val="20"/>
          <w:szCs w:val="20"/>
        </w:rPr>
      </w:pPr>
    </w:p>
    <w:p w14:paraId="60C2E27A" w14:textId="77777777" w:rsidR="009B2F95" w:rsidRPr="000F39DF" w:rsidRDefault="009B2F95" w:rsidP="009B2F95">
      <w:pPr>
        <w:pStyle w:val="Estilo2"/>
        <w:spacing w:before="0" w:line="240" w:lineRule="auto"/>
        <w:ind w:left="284" w:firstLine="0"/>
        <w:rPr>
          <w:rFonts w:asciiTheme="majorHAnsi" w:hAnsiTheme="majorHAnsi" w:cstheme="majorHAnsi"/>
          <w:color w:val="auto"/>
          <w:sz w:val="20"/>
        </w:rPr>
      </w:pPr>
      <w:r w:rsidRPr="000F39DF">
        <w:rPr>
          <w:rFonts w:asciiTheme="majorHAnsi" w:hAnsiTheme="majorHAnsi" w:cstheme="majorHAnsi"/>
          <w:color w:val="auto"/>
          <w:sz w:val="20"/>
        </w:rPr>
        <w:t>Instalaciones deportivas</w:t>
      </w:r>
    </w:p>
    <w:p w14:paraId="2F775D34"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En el Campus de Rabanales existe un campo de fútbol de césped natural rodeado de una pista de atletismo con zona de lanzamientos, un campo de fútbol de césped artificial, un campo de rugby con césped natural, pistas de atletismo, una piscina cubierta y una piscina olímpica, dos pistas de tenis y dos de pádel, una pista polideportiva descubierta y un pabellón polideportivo cubierto, que incluye además el gimnasio, vestuarios y sauna. Estos servicios e instalaciones son gestionados por la empresa UCO DEPORTE.</w:t>
      </w:r>
    </w:p>
    <w:p w14:paraId="113F6989" w14:textId="77777777" w:rsidR="00420687" w:rsidRPr="000F39DF" w:rsidRDefault="00420687" w:rsidP="00E554DD">
      <w:pPr>
        <w:spacing w:after="120" w:line="240" w:lineRule="auto"/>
        <w:ind w:left="0" w:right="0" w:firstLine="0"/>
        <w:rPr>
          <w:rFonts w:asciiTheme="majorHAnsi" w:hAnsiTheme="majorHAnsi" w:cstheme="majorHAnsi"/>
          <w:sz w:val="20"/>
          <w:szCs w:val="20"/>
        </w:rPr>
      </w:pPr>
    </w:p>
    <w:p w14:paraId="48C077D9" w14:textId="77777777" w:rsidR="00420687" w:rsidRPr="000F39DF" w:rsidRDefault="00420687" w:rsidP="00680AD4">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06" w:name="_Toc97120845"/>
      <w:bookmarkStart w:id="107" w:name="_Toc126673889"/>
      <w:bookmarkStart w:id="108" w:name="_Toc126683586"/>
      <w:bookmarkStart w:id="109" w:name="_Toc188437550"/>
      <w:r w:rsidRPr="000F39DF">
        <w:rPr>
          <w:rFonts w:asciiTheme="majorHAnsi" w:eastAsiaTheme="majorEastAsia" w:hAnsiTheme="majorHAnsi" w:cstheme="majorBidi"/>
          <w:color w:val="auto"/>
          <w:sz w:val="20"/>
          <w:szCs w:val="20"/>
        </w:rPr>
        <w:t>6.2. Gestión de las Prácticas Externas</w:t>
      </w:r>
      <w:bookmarkEnd w:id="106"/>
      <w:bookmarkEnd w:id="107"/>
      <w:bookmarkEnd w:id="108"/>
      <w:bookmarkEnd w:id="109"/>
    </w:p>
    <w:p w14:paraId="1AC299D3" w14:textId="363D4A82"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 xml:space="preserve">Las prácticas externas en el Grado de </w:t>
      </w:r>
      <w:r w:rsidR="00FE283D">
        <w:rPr>
          <w:rFonts w:asciiTheme="majorHAnsi" w:hAnsiTheme="majorHAnsi" w:cstheme="majorHAnsi"/>
          <w:sz w:val="20"/>
          <w:szCs w:val="20"/>
        </w:rPr>
        <w:t>Enología</w:t>
      </w:r>
      <w:r w:rsidRPr="000F39DF">
        <w:rPr>
          <w:rFonts w:asciiTheme="majorHAnsi" w:hAnsiTheme="majorHAnsi" w:cstheme="majorHAnsi"/>
          <w:sz w:val="20"/>
          <w:szCs w:val="20"/>
        </w:rPr>
        <w:t xml:space="preserve"> se enmarcan en la asignatura</w:t>
      </w:r>
      <w:r w:rsidR="00FE283D">
        <w:rPr>
          <w:rFonts w:asciiTheme="majorHAnsi" w:hAnsiTheme="majorHAnsi" w:cstheme="majorHAnsi"/>
          <w:sz w:val="20"/>
          <w:szCs w:val="20"/>
        </w:rPr>
        <w:t xml:space="preserve"> obligatoria</w:t>
      </w:r>
      <w:r w:rsidR="00103E81">
        <w:rPr>
          <w:rFonts w:asciiTheme="majorHAnsi" w:hAnsiTheme="majorHAnsi" w:cstheme="majorHAnsi"/>
          <w:sz w:val="20"/>
          <w:szCs w:val="20"/>
        </w:rPr>
        <w:t xml:space="preserve"> </w:t>
      </w:r>
      <w:r w:rsidRPr="000F39DF">
        <w:rPr>
          <w:rFonts w:asciiTheme="majorHAnsi" w:hAnsiTheme="majorHAnsi" w:cstheme="majorHAnsi"/>
          <w:i/>
          <w:sz w:val="20"/>
          <w:szCs w:val="20"/>
        </w:rPr>
        <w:t xml:space="preserve">Prácticas </w:t>
      </w:r>
      <w:r w:rsidR="00FE283D">
        <w:rPr>
          <w:rFonts w:asciiTheme="majorHAnsi" w:hAnsiTheme="majorHAnsi" w:cstheme="majorHAnsi"/>
          <w:i/>
          <w:sz w:val="20"/>
          <w:szCs w:val="20"/>
        </w:rPr>
        <w:t xml:space="preserve">en </w:t>
      </w:r>
      <w:r w:rsidRPr="000F39DF">
        <w:rPr>
          <w:rFonts w:asciiTheme="majorHAnsi" w:hAnsiTheme="majorHAnsi" w:cstheme="majorHAnsi"/>
          <w:i/>
          <w:sz w:val="20"/>
          <w:szCs w:val="20"/>
        </w:rPr>
        <w:t>Empresa</w:t>
      </w:r>
      <w:r w:rsidRPr="000F39DF">
        <w:rPr>
          <w:rFonts w:asciiTheme="majorHAnsi" w:hAnsiTheme="majorHAnsi" w:cstheme="majorHAnsi"/>
          <w:sz w:val="20"/>
          <w:szCs w:val="20"/>
        </w:rPr>
        <w:t xml:space="preserve">, de 4 ECTS, que se cursa en el </w:t>
      </w:r>
      <w:r w:rsidR="0079030E" w:rsidRPr="000F39DF">
        <w:rPr>
          <w:rFonts w:asciiTheme="majorHAnsi" w:hAnsiTheme="majorHAnsi" w:cstheme="majorHAnsi"/>
          <w:sz w:val="20"/>
          <w:szCs w:val="20"/>
        </w:rPr>
        <w:t>4º</w:t>
      </w:r>
      <w:r w:rsidRPr="000F39DF">
        <w:rPr>
          <w:rFonts w:asciiTheme="majorHAnsi" w:hAnsiTheme="majorHAnsi" w:cstheme="majorHAnsi"/>
          <w:sz w:val="20"/>
          <w:szCs w:val="20"/>
        </w:rPr>
        <w:t xml:space="preserve"> curso del Título.</w:t>
      </w:r>
      <w:r w:rsidR="0079030E" w:rsidRPr="000F39DF">
        <w:rPr>
          <w:rFonts w:asciiTheme="majorHAnsi" w:hAnsiTheme="majorHAnsi" w:cstheme="majorHAnsi"/>
          <w:sz w:val="20"/>
          <w:szCs w:val="20"/>
        </w:rPr>
        <w:t xml:space="preserve"> Para esta asignatura, de carácter unipersonal, se cuenta con una doble tutorización del estudiante, en la que interviene un miembro designado por la empresa receptora y un miembro del profesorado de la ETSIAM, con </w:t>
      </w:r>
      <w:r w:rsidR="001D6CA1" w:rsidRPr="000F39DF">
        <w:rPr>
          <w:rFonts w:asciiTheme="majorHAnsi" w:hAnsiTheme="majorHAnsi" w:cstheme="majorHAnsi"/>
          <w:sz w:val="20"/>
          <w:szCs w:val="20"/>
        </w:rPr>
        <w:t>un perfil académico afín</w:t>
      </w:r>
      <w:r w:rsidR="0079030E" w:rsidRPr="000F39DF">
        <w:rPr>
          <w:rFonts w:asciiTheme="majorHAnsi" w:hAnsiTheme="majorHAnsi" w:cstheme="majorHAnsi"/>
          <w:sz w:val="20"/>
          <w:szCs w:val="20"/>
        </w:rPr>
        <w:t xml:space="preserve"> a la naturaleza de la práctica.</w:t>
      </w:r>
    </w:p>
    <w:p w14:paraId="3693ECE6" w14:textId="77777777" w:rsidR="0079030E" w:rsidRPr="000F39DF" w:rsidRDefault="0079030E"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Dado el carácter optativo de esta asignatura, el responsable de las relaciones con empresas (Subdirector/a de Estudiantes y Relaciones con Empresas) informa cada curso a los alumnos de cursos anteriores a 4º, de la convocatoria y de la oferta de prácticas externas para que, llegado el momento de la matrícula, tengan toda la información necesaria para elegirlas, si así lo deciden.</w:t>
      </w:r>
    </w:p>
    <w:p w14:paraId="63F404B3" w14:textId="5DCF4478" w:rsidR="0079030E" w:rsidRPr="00173015" w:rsidRDefault="00AB60F8" w:rsidP="00E554DD">
      <w:pPr>
        <w:spacing w:after="120" w:line="240" w:lineRule="auto"/>
        <w:ind w:left="0" w:right="0" w:firstLine="0"/>
        <w:rPr>
          <w:rFonts w:asciiTheme="majorHAnsi" w:hAnsiTheme="majorHAnsi" w:cstheme="majorHAnsi"/>
          <w:color w:val="auto"/>
          <w:sz w:val="20"/>
          <w:szCs w:val="20"/>
        </w:rPr>
      </w:pPr>
      <w:r w:rsidRPr="00173015">
        <w:rPr>
          <w:rFonts w:asciiTheme="majorHAnsi" w:hAnsiTheme="majorHAnsi" w:cstheme="majorHAnsi"/>
          <w:color w:val="auto"/>
          <w:sz w:val="20"/>
          <w:szCs w:val="20"/>
        </w:rPr>
        <w:t xml:space="preserve">Toda la información sobre Reglamentos que afectan a esta actividad (tanto de la ETSIAM como de la Universidad de Córdoba), sobre la oferta para cada curso académico, </w:t>
      </w:r>
      <w:r w:rsidR="0079030E" w:rsidRPr="00173015">
        <w:rPr>
          <w:rFonts w:asciiTheme="majorHAnsi" w:hAnsiTheme="majorHAnsi" w:cstheme="majorHAnsi"/>
          <w:color w:val="auto"/>
          <w:sz w:val="20"/>
          <w:szCs w:val="20"/>
        </w:rPr>
        <w:t>sobre convenios vigentes con empresas (en la actualidad 183) y sobre la tramitación se encuentra disponible en el enlace</w:t>
      </w:r>
      <w:r w:rsidR="008F0748">
        <w:rPr>
          <w:rFonts w:asciiTheme="majorHAnsi" w:hAnsiTheme="majorHAnsi" w:cstheme="majorHAnsi"/>
          <w:color w:val="auto"/>
          <w:sz w:val="20"/>
          <w:szCs w:val="20"/>
        </w:rPr>
        <w:t xml:space="preserve"> </w:t>
      </w:r>
      <w:hyperlink r:id="rId37" w:history="1">
        <w:r w:rsidR="008F0748" w:rsidRPr="00E7082C">
          <w:rPr>
            <w:rStyle w:val="Hipervnculo"/>
            <w:rFonts w:asciiTheme="majorHAnsi" w:hAnsiTheme="majorHAnsi" w:cstheme="majorHAnsi"/>
            <w:sz w:val="20"/>
            <w:szCs w:val="20"/>
          </w:rPr>
          <w:t>https://www.uco.es/organiza/centros/etsiam/es/practicas-externas-etsiam</w:t>
        </w:r>
      </w:hyperlink>
    </w:p>
    <w:p w14:paraId="23653C5E" w14:textId="77777777" w:rsidR="008E1D54" w:rsidRPr="000F39DF" w:rsidRDefault="008E1D54" w:rsidP="00E554DD">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La información más relevante sobre las prácticas es la siguiente:</w:t>
      </w:r>
    </w:p>
    <w:p w14:paraId="7DC9A6DB" w14:textId="77777777" w:rsidR="00B213C9" w:rsidRDefault="00B213C9" w:rsidP="00E554DD">
      <w:pPr>
        <w:spacing w:after="120" w:line="240" w:lineRule="auto"/>
        <w:ind w:left="0" w:right="0" w:firstLine="0"/>
        <w:rPr>
          <w:rFonts w:asciiTheme="majorHAnsi" w:hAnsiTheme="majorHAnsi" w:cstheme="majorHAnsi"/>
          <w:sz w:val="18"/>
          <w:szCs w:val="18"/>
        </w:rPr>
      </w:pPr>
    </w:p>
    <w:p w14:paraId="3C130F0D" w14:textId="77777777" w:rsidR="00B213C9" w:rsidRPr="0083024C" w:rsidRDefault="00B213C9" w:rsidP="00B213C9">
      <w:pPr>
        <w:pStyle w:val="Estilo2"/>
        <w:spacing w:before="0" w:line="240" w:lineRule="auto"/>
        <w:ind w:firstLine="0"/>
        <w:jc w:val="center"/>
        <w:rPr>
          <w:i w:val="0"/>
          <w:sz w:val="18"/>
          <w:szCs w:val="18"/>
        </w:rPr>
      </w:pPr>
      <w:r w:rsidRPr="0083024C">
        <w:rPr>
          <w:i w:val="0"/>
          <w:sz w:val="18"/>
          <w:szCs w:val="18"/>
        </w:rPr>
        <w:t>Tabla 9. Información sobre prácticas académicas externas</w:t>
      </w:r>
    </w:p>
    <w:tbl>
      <w:tblPr>
        <w:tblStyle w:val="TableGrid2"/>
        <w:tblW w:w="8568" w:type="dxa"/>
        <w:jc w:val="center"/>
        <w:tblInd w:w="0" w:type="dxa"/>
        <w:tblCellMar>
          <w:top w:w="46" w:type="dxa"/>
          <w:left w:w="68" w:type="dxa"/>
          <w:right w:w="115" w:type="dxa"/>
        </w:tblCellMar>
        <w:tblLook w:val="04A0" w:firstRow="1" w:lastRow="0" w:firstColumn="1" w:lastColumn="0" w:noHBand="0" w:noVBand="1"/>
      </w:tblPr>
      <w:tblGrid>
        <w:gridCol w:w="2968"/>
        <w:gridCol w:w="789"/>
        <w:gridCol w:w="457"/>
        <w:gridCol w:w="3570"/>
        <w:gridCol w:w="784"/>
      </w:tblGrid>
      <w:tr w:rsidR="008E1D54" w:rsidRPr="0083024C" w14:paraId="40BB2FD8" w14:textId="77777777" w:rsidTr="00B213C9">
        <w:trPr>
          <w:trHeight w:val="688"/>
          <w:jc w:val="center"/>
        </w:trPr>
        <w:tc>
          <w:tcPr>
            <w:tcW w:w="296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2354A5A" w14:textId="77777777" w:rsidR="008E1D54" w:rsidRPr="0083024C" w:rsidRDefault="008E1D54" w:rsidP="008E1D54">
            <w:pPr>
              <w:widowControl w:val="0"/>
              <w:spacing w:after="0" w:line="240" w:lineRule="auto"/>
              <w:jc w:val="center"/>
              <w:rPr>
                <w:rFonts w:asciiTheme="majorHAnsi" w:hAnsiTheme="majorHAnsi"/>
                <w:sz w:val="18"/>
                <w:szCs w:val="18"/>
              </w:rPr>
            </w:pPr>
            <w:r w:rsidRPr="0083024C">
              <w:rPr>
                <w:rFonts w:asciiTheme="majorHAnsi" w:hAnsiTheme="majorHAnsi"/>
                <w:sz w:val="18"/>
                <w:szCs w:val="18"/>
              </w:rPr>
              <w:t>Nº de créditos de prácticas académicas externas obligatorias:</w:t>
            </w:r>
          </w:p>
        </w:tc>
        <w:tc>
          <w:tcPr>
            <w:tcW w:w="789" w:type="dxa"/>
            <w:tcBorders>
              <w:top w:val="single" w:sz="4" w:space="0" w:color="000000"/>
              <w:left w:val="single" w:sz="4" w:space="0" w:color="000000"/>
              <w:bottom w:val="single" w:sz="4" w:space="0" w:color="000000"/>
              <w:right w:val="single" w:sz="4" w:space="0" w:color="000000"/>
            </w:tcBorders>
            <w:vAlign w:val="center"/>
          </w:tcPr>
          <w:p w14:paraId="1172365D" w14:textId="77777777" w:rsidR="008E1D54" w:rsidRPr="0083024C" w:rsidRDefault="00FE283D" w:rsidP="008E1D54">
            <w:pPr>
              <w:widowControl w:val="0"/>
              <w:spacing w:after="0" w:line="240" w:lineRule="auto"/>
              <w:ind w:left="4"/>
              <w:jc w:val="center"/>
              <w:rPr>
                <w:rFonts w:asciiTheme="majorHAnsi" w:hAnsiTheme="majorHAnsi"/>
                <w:sz w:val="18"/>
                <w:szCs w:val="18"/>
              </w:rPr>
            </w:pPr>
            <w:r>
              <w:rPr>
                <w:rFonts w:asciiTheme="majorHAnsi" w:hAnsiTheme="majorHAnsi"/>
                <w:sz w:val="18"/>
                <w:szCs w:val="18"/>
              </w:rPr>
              <w:t>6</w:t>
            </w:r>
          </w:p>
        </w:tc>
        <w:tc>
          <w:tcPr>
            <w:tcW w:w="457" w:type="dxa"/>
            <w:tcBorders>
              <w:top w:val="single" w:sz="4" w:space="0" w:color="FFFFFF"/>
              <w:left w:val="single" w:sz="4" w:space="0" w:color="000000"/>
              <w:bottom w:val="single" w:sz="4" w:space="0" w:color="FFFFFF"/>
              <w:right w:val="single" w:sz="4" w:space="0" w:color="000000"/>
            </w:tcBorders>
            <w:vAlign w:val="center"/>
          </w:tcPr>
          <w:p w14:paraId="659C5531" w14:textId="77777777" w:rsidR="008E1D54" w:rsidRPr="0083024C" w:rsidRDefault="008E1D54" w:rsidP="008E1D54">
            <w:pPr>
              <w:widowControl w:val="0"/>
              <w:spacing w:after="0" w:line="240" w:lineRule="auto"/>
              <w:ind w:left="1"/>
              <w:jc w:val="center"/>
              <w:rPr>
                <w:rFonts w:asciiTheme="majorHAnsi" w:hAnsiTheme="majorHAnsi"/>
                <w:sz w:val="18"/>
                <w:szCs w:val="18"/>
              </w:rPr>
            </w:pPr>
          </w:p>
        </w:tc>
        <w:tc>
          <w:tcPr>
            <w:tcW w:w="3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97D169D" w14:textId="77777777" w:rsidR="008E1D54" w:rsidRPr="0083024C" w:rsidRDefault="008E1D54" w:rsidP="008E1D54">
            <w:pPr>
              <w:widowControl w:val="0"/>
              <w:spacing w:after="0" w:line="240" w:lineRule="auto"/>
              <w:jc w:val="center"/>
              <w:rPr>
                <w:rFonts w:asciiTheme="majorHAnsi" w:hAnsiTheme="majorHAnsi"/>
                <w:sz w:val="18"/>
                <w:szCs w:val="18"/>
              </w:rPr>
            </w:pPr>
            <w:r w:rsidRPr="0083024C">
              <w:rPr>
                <w:rFonts w:asciiTheme="majorHAnsi" w:hAnsiTheme="majorHAnsi"/>
                <w:sz w:val="18"/>
                <w:szCs w:val="18"/>
              </w:rPr>
              <w:t>Nº total de plazas ofertadas (desglosar en su caso, las plazas si se ofertan en varios idiomas):</w:t>
            </w:r>
          </w:p>
        </w:tc>
        <w:tc>
          <w:tcPr>
            <w:tcW w:w="784" w:type="dxa"/>
            <w:tcBorders>
              <w:top w:val="single" w:sz="4" w:space="0" w:color="000000"/>
              <w:left w:val="single" w:sz="4" w:space="0" w:color="000000"/>
              <w:bottom w:val="single" w:sz="4" w:space="0" w:color="000000"/>
              <w:right w:val="single" w:sz="4" w:space="0" w:color="000000"/>
            </w:tcBorders>
            <w:vAlign w:val="center"/>
          </w:tcPr>
          <w:p w14:paraId="0ED94866" w14:textId="77777777" w:rsidR="008E1D54" w:rsidRPr="0083024C" w:rsidRDefault="00FE283D" w:rsidP="008E1D54">
            <w:pPr>
              <w:widowControl w:val="0"/>
              <w:spacing w:after="0" w:line="240" w:lineRule="auto"/>
              <w:ind w:left="4"/>
              <w:jc w:val="center"/>
              <w:rPr>
                <w:rFonts w:asciiTheme="majorHAnsi" w:hAnsiTheme="majorHAnsi"/>
                <w:sz w:val="18"/>
                <w:szCs w:val="18"/>
              </w:rPr>
            </w:pPr>
            <w:r>
              <w:rPr>
                <w:rFonts w:asciiTheme="majorHAnsi" w:hAnsiTheme="majorHAnsi"/>
                <w:sz w:val="18"/>
                <w:szCs w:val="18"/>
              </w:rPr>
              <w:t>25</w:t>
            </w:r>
          </w:p>
        </w:tc>
      </w:tr>
      <w:tr w:rsidR="008E1D54" w:rsidRPr="0083024C" w14:paraId="3BCF23F4" w14:textId="77777777" w:rsidTr="00B213C9">
        <w:trPr>
          <w:trHeight w:val="688"/>
          <w:jc w:val="center"/>
        </w:trPr>
        <w:tc>
          <w:tcPr>
            <w:tcW w:w="296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827538C" w14:textId="77777777" w:rsidR="008E1D54" w:rsidRPr="0083024C" w:rsidRDefault="008E1D54" w:rsidP="008E1D54">
            <w:pPr>
              <w:widowControl w:val="0"/>
              <w:spacing w:after="0" w:line="240" w:lineRule="auto"/>
              <w:jc w:val="center"/>
              <w:rPr>
                <w:rFonts w:asciiTheme="majorHAnsi" w:hAnsiTheme="majorHAnsi"/>
                <w:sz w:val="18"/>
                <w:szCs w:val="18"/>
              </w:rPr>
            </w:pPr>
            <w:r w:rsidRPr="0083024C">
              <w:rPr>
                <w:rFonts w:asciiTheme="majorHAnsi" w:hAnsiTheme="majorHAnsi"/>
                <w:sz w:val="18"/>
                <w:szCs w:val="18"/>
              </w:rPr>
              <w:t>Nº de créditos de prácticas optativas</w:t>
            </w:r>
          </w:p>
          <w:p w14:paraId="47BD1925" w14:textId="77777777" w:rsidR="008E1D54" w:rsidRPr="0083024C" w:rsidRDefault="008E1D54" w:rsidP="008E1D54">
            <w:pPr>
              <w:widowControl w:val="0"/>
              <w:spacing w:after="0" w:line="240" w:lineRule="auto"/>
              <w:jc w:val="center"/>
              <w:rPr>
                <w:rFonts w:asciiTheme="majorHAnsi" w:hAnsiTheme="majorHAnsi"/>
                <w:sz w:val="18"/>
                <w:szCs w:val="18"/>
              </w:rPr>
            </w:pPr>
            <w:r w:rsidRPr="0083024C">
              <w:rPr>
                <w:rFonts w:asciiTheme="majorHAnsi" w:hAnsiTheme="majorHAnsi"/>
                <w:sz w:val="18"/>
                <w:szCs w:val="18"/>
              </w:rPr>
              <w:t>(de especialidad, mención o itinerario):</w:t>
            </w:r>
          </w:p>
        </w:tc>
        <w:tc>
          <w:tcPr>
            <w:tcW w:w="789" w:type="dxa"/>
            <w:tcBorders>
              <w:top w:val="single" w:sz="4" w:space="0" w:color="000000"/>
              <w:left w:val="single" w:sz="4" w:space="0" w:color="000000"/>
              <w:bottom w:val="single" w:sz="4" w:space="0" w:color="000000"/>
              <w:right w:val="single" w:sz="4" w:space="0" w:color="000000"/>
            </w:tcBorders>
            <w:vAlign w:val="center"/>
          </w:tcPr>
          <w:p w14:paraId="3C7A80E0" w14:textId="77777777" w:rsidR="008E1D54" w:rsidRPr="0083024C" w:rsidRDefault="00FE283D" w:rsidP="008E1D54">
            <w:pPr>
              <w:widowControl w:val="0"/>
              <w:spacing w:after="0" w:line="240" w:lineRule="auto"/>
              <w:ind w:left="4"/>
              <w:jc w:val="center"/>
              <w:rPr>
                <w:rFonts w:asciiTheme="majorHAnsi" w:hAnsiTheme="majorHAnsi"/>
                <w:sz w:val="18"/>
                <w:szCs w:val="18"/>
              </w:rPr>
            </w:pPr>
            <w:r>
              <w:rPr>
                <w:rFonts w:asciiTheme="majorHAnsi" w:hAnsiTheme="majorHAnsi"/>
                <w:sz w:val="18"/>
                <w:szCs w:val="18"/>
              </w:rPr>
              <w:t>0</w:t>
            </w:r>
          </w:p>
        </w:tc>
        <w:tc>
          <w:tcPr>
            <w:tcW w:w="457" w:type="dxa"/>
            <w:tcBorders>
              <w:top w:val="single" w:sz="4" w:space="0" w:color="FFFFFF"/>
              <w:left w:val="single" w:sz="4" w:space="0" w:color="000000"/>
              <w:bottom w:val="nil"/>
              <w:right w:val="single" w:sz="4" w:space="0" w:color="000000"/>
            </w:tcBorders>
            <w:vAlign w:val="center"/>
          </w:tcPr>
          <w:p w14:paraId="42AEE273" w14:textId="77777777" w:rsidR="008E1D54" w:rsidRPr="0083024C" w:rsidRDefault="008E1D54" w:rsidP="008E1D54">
            <w:pPr>
              <w:widowControl w:val="0"/>
              <w:spacing w:after="0" w:line="240" w:lineRule="auto"/>
              <w:ind w:left="1"/>
              <w:jc w:val="center"/>
              <w:rPr>
                <w:rFonts w:asciiTheme="majorHAnsi" w:hAnsiTheme="majorHAnsi"/>
                <w:sz w:val="18"/>
                <w:szCs w:val="18"/>
              </w:rPr>
            </w:pPr>
          </w:p>
        </w:tc>
        <w:tc>
          <w:tcPr>
            <w:tcW w:w="357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A321DC8" w14:textId="77777777" w:rsidR="008E1D54" w:rsidRPr="0083024C" w:rsidRDefault="008E1D54" w:rsidP="008E1D54">
            <w:pPr>
              <w:widowControl w:val="0"/>
              <w:spacing w:after="0" w:line="240" w:lineRule="auto"/>
              <w:jc w:val="center"/>
              <w:rPr>
                <w:rFonts w:asciiTheme="majorHAnsi" w:hAnsiTheme="majorHAnsi"/>
                <w:sz w:val="18"/>
                <w:szCs w:val="18"/>
              </w:rPr>
            </w:pPr>
            <w:r w:rsidRPr="0083024C">
              <w:rPr>
                <w:rFonts w:asciiTheme="majorHAnsi" w:hAnsiTheme="majorHAnsi"/>
                <w:sz w:val="18"/>
                <w:szCs w:val="18"/>
              </w:rPr>
              <w:t>Nº total de plazas ofertadas (desglosar en su caso, las plazas si se ofertan en varios idiomas):</w:t>
            </w:r>
          </w:p>
        </w:tc>
        <w:tc>
          <w:tcPr>
            <w:tcW w:w="784" w:type="dxa"/>
            <w:tcBorders>
              <w:top w:val="single" w:sz="4" w:space="0" w:color="000000"/>
              <w:left w:val="single" w:sz="4" w:space="0" w:color="000000"/>
              <w:bottom w:val="single" w:sz="4" w:space="0" w:color="000000"/>
              <w:right w:val="single" w:sz="4" w:space="0" w:color="000000"/>
            </w:tcBorders>
            <w:vAlign w:val="center"/>
          </w:tcPr>
          <w:p w14:paraId="7FAD70D9" w14:textId="77777777" w:rsidR="00490992" w:rsidRPr="0083024C" w:rsidRDefault="00490992" w:rsidP="00490992">
            <w:pPr>
              <w:widowControl w:val="0"/>
              <w:spacing w:after="0" w:line="240" w:lineRule="auto"/>
              <w:ind w:left="4"/>
              <w:jc w:val="center"/>
              <w:rPr>
                <w:rFonts w:asciiTheme="majorHAnsi" w:hAnsiTheme="majorHAnsi"/>
                <w:sz w:val="18"/>
                <w:szCs w:val="18"/>
              </w:rPr>
            </w:pPr>
          </w:p>
        </w:tc>
      </w:tr>
    </w:tbl>
    <w:p w14:paraId="14A30981" w14:textId="77777777" w:rsidR="00420687" w:rsidRDefault="00420687" w:rsidP="00E554DD">
      <w:pPr>
        <w:spacing w:after="120" w:line="240" w:lineRule="auto"/>
        <w:ind w:left="0" w:right="0" w:firstLine="0"/>
        <w:rPr>
          <w:rFonts w:asciiTheme="majorHAnsi" w:hAnsiTheme="majorHAnsi" w:cstheme="majorHAnsi"/>
          <w:sz w:val="18"/>
          <w:szCs w:val="18"/>
        </w:rPr>
      </w:pPr>
    </w:p>
    <w:p w14:paraId="5B2CD243" w14:textId="77777777" w:rsidR="00957047" w:rsidRDefault="00957047" w:rsidP="00E554DD">
      <w:pPr>
        <w:spacing w:after="120" w:line="240" w:lineRule="auto"/>
        <w:ind w:left="0" w:right="0" w:firstLine="0"/>
        <w:rPr>
          <w:rFonts w:asciiTheme="majorHAnsi" w:hAnsiTheme="majorHAnsi" w:cstheme="majorHAnsi"/>
          <w:sz w:val="18"/>
          <w:szCs w:val="18"/>
        </w:rPr>
      </w:pPr>
    </w:p>
    <w:p w14:paraId="57F3EC41" w14:textId="77777777" w:rsidR="00957047" w:rsidRDefault="00957047" w:rsidP="00E554DD">
      <w:pPr>
        <w:spacing w:after="120" w:line="240" w:lineRule="auto"/>
        <w:ind w:left="0" w:right="0" w:firstLine="0"/>
        <w:rPr>
          <w:rFonts w:asciiTheme="majorHAnsi" w:hAnsiTheme="majorHAnsi" w:cstheme="majorHAnsi"/>
          <w:sz w:val="18"/>
          <w:szCs w:val="18"/>
        </w:rPr>
      </w:pPr>
    </w:p>
    <w:p w14:paraId="55FD7E53" w14:textId="77777777" w:rsidR="00957047" w:rsidRPr="0083024C" w:rsidRDefault="00957047" w:rsidP="00E554DD">
      <w:pPr>
        <w:spacing w:after="120" w:line="240" w:lineRule="auto"/>
        <w:ind w:left="0" w:right="0" w:firstLine="0"/>
        <w:rPr>
          <w:rFonts w:asciiTheme="majorHAnsi" w:hAnsiTheme="majorHAnsi" w:cstheme="majorHAnsi"/>
          <w:sz w:val="18"/>
          <w:szCs w:val="18"/>
        </w:rPr>
      </w:pPr>
    </w:p>
    <w:tbl>
      <w:tblPr>
        <w:tblStyle w:val="Tablaconcuadrcula"/>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1985"/>
        <w:gridCol w:w="1701"/>
        <w:gridCol w:w="1984"/>
      </w:tblGrid>
      <w:tr w:rsidR="004E0A6F" w:rsidRPr="004E0A6F" w14:paraId="41BEA5E4" w14:textId="77777777" w:rsidTr="004E0A6F">
        <w:trPr>
          <w:tblHeader/>
        </w:trPr>
        <w:tc>
          <w:tcPr>
            <w:tcW w:w="3969" w:type="dxa"/>
            <w:shd w:val="clear" w:color="auto" w:fill="D5DCE4" w:themeFill="text2" w:themeFillTint="33"/>
            <w:vAlign w:val="center"/>
          </w:tcPr>
          <w:p w14:paraId="4DB066BD" w14:textId="77777777" w:rsidR="003F6BAB" w:rsidRPr="004E0A6F" w:rsidRDefault="00F54506" w:rsidP="003F6BAB">
            <w:pPr>
              <w:widowControl w:val="0"/>
              <w:spacing w:after="0" w:line="240" w:lineRule="auto"/>
              <w:ind w:left="0"/>
              <w:jc w:val="center"/>
              <w:rPr>
                <w:rFonts w:asciiTheme="majorHAnsi" w:hAnsiTheme="majorHAnsi" w:cstheme="majorHAnsi"/>
                <w:b/>
                <w:color w:val="C00000"/>
                <w:sz w:val="18"/>
                <w:szCs w:val="18"/>
              </w:rPr>
            </w:pPr>
            <w:r w:rsidRPr="00F54506">
              <w:rPr>
                <w:rFonts w:asciiTheme="majorHAnsi" w:hAnsiTheme="majorHAnsi" w:cstheme="majorHAnsi"/>
                <w:b/>
                <w:color w:val="C00000"/>
                <w:sz w:val="18"/>
                <w:szCs w:val="18"/>
              </w:rPr>
              <w:t>Denominación de la entidad</w:t>
            </w:r>
          </w:p>
        </w:tc>
        <w:tc>
          <w:tcPr>
            <w:tcW w:w="1985" w:type="dxa"/>
            <w:shd w:val="clear" w:color="auto" w:fill="D5DCE4" w:themeFill="text2" w:themeFillTint="33"/>
            <w:vAlign w:val="center"/>
          </w:tcPr>
          <w:p w14:paraId="03624871" w14:textId="77777777" w:rsidR="003F6BAB" w:rsidRPr="004E0A6F" w:rsidRDefault="00F54506" w:rsidP="003F6BAB">
            <w:pPr>
              <w:widowControl w:val="0"/>
              <w:spacing w:after="0" w:line="240" w:lineRule="auto"/>
              <w:ind w:left="0"/>
              <w:jc w:val="center"/>
              <w:rPr>
                <w:rFonts w:asciiTheme="majorHAnsi" w:hAnsiTheme="majorHAnsi" w:cstheme="majorHAnsi"/>
                <w:b/>
                <w:color w:val="C00000"/>
                <w:sz w:val="18"/>
                <w:szCs w:val="18"/>
              </w:rPr>
            </w:pPr>
            <w:r w:rsidRPr="00F54506">
              <w:rPr>
                <w:rFonts w:asciiTheme="majorHAnsi" w:hAnsiTheme="majorHAnsi" w:cstheme="majorHAnsi"/>
                <w:b/>
                <w:color w:val="C00000"/>
                <w:sz w:val="18"/>
                <w:szCs w:val="18"/>
              </w:rPr>
              <w:t>Número de plazas ofertadas para el Título</w:t>
            </w:r>
          </w:p>
        </w:tc>
        <w:tc>
          <w:tcPr>
            <w:tcW w:w="1701" w:type="dxa"/>
            <w:shd w:val="clear" w:color="auto" w:fill="D5DCE4" w:themeFill="text2" w:themeFillTint="33"/>
            <w:vAlign w:val="center"/>
          </w:tcPr>
          <w:p w14:paraId="6C81BA1D" w14:textId="77777777" w:rsidR="003F6BAB" w:rsidRPr="004E0A6F" w:rsidRDefault="00F54506" w:rsidP="003F6BAB">
            <w:pPr>
              <w:widowControl w:val="0"/>
              <w:spacing w:after="0" w:line="240" w:lineRule="auto"/>
              <w:ind w:left="0"/>
              <w:jc w:val="center"/>
              <w:rPr>
                <w:rFonts w:asciiTheme="majorHAnsi" w:hAnsiTheme="majorHAnsi" w:cstheme="majorHAnsi"/>
                <w:b/>
                <w:color w:val="C00000"/>
                <w:sz w:val="18"/>
                <w:szCs w:val="18"/>
              </w:rPr>
            </w:pPr>
            <w:r w:rsidRPr="00F54506">
              <w:rPr>
                <w:rFonts w:asciiTheme="majorHAnsi" w:hAnsiTheme="majorHAnsi" w:cstheme="majorHAnsi"/>
                <w:b/>
                <w:color w:val="C00000"/>
                <w:sz w:val="18"/>
                <w:szCs w:val="18"/>
              </w:rPr>
              <w:t>Convenio (archivo comprimido o descargable con las evidencias)*</w:t>
            </w:r>
          </w:p>
        </w:tc>
        <w:tc>
          <w:tcPr>
            <w:tcW w:w="1984" w:type="dxa"/>
            <w:shd w:val="clear" w:color="auto" w:fill="D5DCE4" w:themeFill="text2" w:themeFillTint="33"/>
            <w:vAlign w:val="center"/>
          </w:tcPr>
          <w:p w14:paraId="47CDEB09" w14:textId="77777777" w:rsidR="003F6BAB" w:rsidRPr="004E0A6F" w:rsidRDefault="00F54506" w:rsidP="003F6BAB">
            <w:pPr>
              <w:widowControl w:val="0"/>
              <w:spacing w:after="0" w:line="240" w:lineRule="auto"/>
              <w:ind w:left="0"/>
              <w:jc w:val="center"/>
              <w:rPr>
                <w:rFonts w:asciiTheme="majorHAnsi" w:hAnsiTheme="majorHAnsi" w:cstheme="majorHAnsi"/>
                <w:b/>
                <w:color w:val="C00000"/>
                <w:sz w:val="18"/>
                <w:szCs w:val="18"/>
              </w:rPr>
            </w:pPr>
            <w:r w:rsidRPr="00F54506">
              <w:rPr>
                <w:rFonts w:asciiTheme="majorHAnsi" w:hAnsiTheme="majorHAnsi" w:cstheme="majorHAnsi"/>
                <w:b/>
                <w:color w:val="C00000"/>
                <w:sz w:val="18"/>
                <w:szCs w:val="18"/>
              </w:rPr>
              <w:t>Nº de personas tutoras en la entidad colaboradora diferentes</w:t>
            </w:r>
          </w:p>
        </w:tc>
      </w:tr>
      <w:tr w:rsidR="00957047" w:rsidRPr="004E0A6F" w14:paraId="4292C83A"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hideMark/>
          </w:tcPr>
          <w:p w14:paraId="49EEEBB4" w14:textId="310B3722"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ACER PROYECTOS Y OBRAS, S.L.</w:t>
            </w:r>
          </w:p>
        </w:tc>
        <w:tc>
          <w:tcPr>
            <w:tcW w:w="1985" w:type="dxa"/>
            <w:noWrap/>
            <w:hideMark/>
          </w:tcPr>
          <w:p w14:paraId="6DD523FE" w14:textId="77777777" w:rsidR="00957047" w:rsidRPr="004E0A6F"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sidRPr="00F54506">
              <w:rPr>
                <w:rFonts w:asciiTheme="majorHAnsi" w:hAnsiTheme="majorHAnsi" w:cstheme="majorHAnsi"/>
                <w:color w:val="C00000"/>
                <w:sz w:val="18"/>
                <w:szCs w:val="18"/>
                <w:lang w:eastAsia="es-ES_tradnl"/>
              </w:rPr>
              <w:t>1</w:t>
            </w:r>
          </w:p>
        </w:tc>
        <w:tc>
          <w:tcPr>
            <w:tcW w:w="1701" w:type="dxa"/>
            <w:noWrap/>
            <w:hideMark/>
          </w:tcPr>
          <w:p w14:paraId="24D2ABAE" w14:textId="51BD35D3"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24/0292</w:t>
            </w:r>
          </w:p>
        </w:tc>
        <w:tc>
          <w:tcPr>
            <w:tcW w:w="1984" w:type="dxa"/>
            <w:noWrap/>
            <w:hideMark/>
          </w:tcPr>
          <w:p w14:paraId="4110F4F9" w14:textId="77777777" w:rsidR="00957047" w:rsidRPr="004E0A6F"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sidRPr="00F54506">
              <w:rPr>
                <w:rFonts w:asciiTheme="majorHAnsi" w:hAnsiTheme="majorHAnsi" w:cstheme="majorHAnsi"/>
                <w:color w:val="C00000"/>
                <w:sz w:val="18"/>
                <w:szCs w:val="18"/>
                <w:lang w:eastAsia="es-ES_tradnl"/>
              </w:rPr>
              <w:t>1</w:t>
            </w:r>
          </w:p>
        </w:tc>
      </w:tr>
      <w:tr w:rsidR="00957047" w:rsidRPr="004E0A6F" w14:paraId="4C910399"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77862A0A" w14:textId="164EDDC2"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AD LABORATORIO Y CONSULTORÍA, S.L.L.</w:t>
            </w:r>
          </w:p>
        </w:tc>
        <w:tc>
          <w:tcPr>
            <w:tcW w:w="1985" w:type="dxa"/>
            <w:noWrap/>
          </w:tcPr>
          <w:p w14:paraId="7107B59E" w14:textId="25A73646"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4FCF757E" w14:textId="62C6C75A"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22/0002</w:t>
            </w:r>
          </w:p>
        </w:tc>
        <w:tc>
          <w:tcPr>
            <w:tcW w:w="1984" w:type="dxa"/>
            <w:noWrap/>
          </w:tcPr>
          <w:p w14:paraId="64DB4FCB" w14:textId="2B156F3B"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40A92FCE"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54CCAB1E" w14:textId="6A9E1D1D"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AGRÍCOLA ALENTEJO SL</w:t>
            </w:r>
          </w:p>
        </w:tc>
        <w:tc>
          <w:tcPr>
            <w:tcW w:w="1985" w:type="dxa"/>
            <w:noWrap/>
          </w:tcPr>
          <w:p w14:paraId="4ACD8599" w14:textId="1AD9DB7F"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498B2768" w14:textId="7EDAB084"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24/0234</w:t>
            </w:r>
          </w:p>
        </w:tc>
        <w:tc>
          <w:tcPr>
            <w:tcW w:w="1984" w:type="dxa"/>
            <w:noWrap/>
          </w:tcPr>
          <w:p w14:paraId="7A739F0A" w14:textId="7058F762"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6A6FEC14"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7BC27240" w14:textId="4ECFBFDF"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AGRÍCOLA GRUPO ESTEVEZ S.L.U.</w:t>
            </w:r>
          </w:p>
        </w:tc>
        <w:tc>
          <w:tcPr>
            <w:tcW w:w="1985" w:type="dxa"/>
            <w:noWrap/>
          </w:tcPr>
          <w:p w14:paraId="6DA60AD1" w14:textId="32C6563A"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15F9E0A6" w14:textId="26B2BC94"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23/0249</w:t>
            </w:r>
          </w:p>
        </w:tc>
        <w:tc>
          <w:tcPr>
            <w:tcW w:w="1984" w:type="dxa"/>
            <w:noWrap/>
          </w:tcPr>
          <w:p w14:paraId="2E2C095C" w14:textId="20175959"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559541A3"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62708342" w14:textId="13009BCA"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ALANSER, SCL</w:t>
            </w:r>
          </w:p>
        </w:tc>
        <w:tc>
          <w:tcPr>
            <w:tcW w:w="1985" w:type="dxa"/>
            <w:noWrap/>
          </w:tcPr>
          <w:p w14:paraId="11686EAB" w14:textId="7DE6C6A8"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6E6A5AFA" w14:textId="31F94093"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23/0179</w:t>
            </w:r>
          </w:p>
        </w:tc>
        <w:tc>
          <w:tcPr>
            <w:tcW w:w="1984" w:type="dxa"/>
            <w:noWrap/>
          </w:tcPr>
          <w:p w14:paraId="01312641" w14:textId="3ACB70A4"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61FF14CE"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01AF1325" w14:textId="19655CB1"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ALVEAR, S.A.</w:t>
            </w:r>
          </w:p>
        </w:tc>
        <w:tc>
          <w:tcPr>
            <w:tcW w:w="1985" w:type="dxa"/>
            <w:noWrap/>
          </w:tcPr>
          <w:p w14:paraId="347E1E47" w14:textId="19602833"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655C473C" w14:textId="422F13D4"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21/0787</w:t>
            </w:r>
          </w:p>
        </w:tc>
        <w:tc>
          <w:tcPr>
            <w:tcW w:w="1984" w:type="dxa"/>
            <w:noWrap/>
          </w:tcPr>
          <w:p w14:paraId="2025B78B" w14:textId="29AD1E18"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1431B969"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69F0C541" w14:textId="60A1B0A4"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BODEGAS ARZUAGA NAVARRO S.L</w:t>
            </w:r>
          </w:p>
        </w:tc>
        <w:tc>
          <w:tcPr>
            <w:tcW w:w="1985" w:type="dxa"/>
            <w:noWrap/>
          </w:tcPr>
          <w:p w14:paraId="54CC4752" w14:textId="18F2E819"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3BD90688" w14:textId="23189059"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21/0504</w:t>
            </w:r>
          </w:p>
        </w:tc>
        <w:tc>
          <w:tcPr>
            <w:tcW w:w="1984" w:type="dxa"/>
            <w:noWrap/>
          </w:tcPr>
          <w:p w14:paraId="0FDC5EE9" w14:textId="71684260"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7AAE27C5"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5667EA15" w14:textId="36026237"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BODEGAS BILBAINAS S.A</w:t>
            </w:r>
          </w:p>
        </w:tc>
        <w:tc>
          <w:tcPr>
            <w:tcW w:w="1985" w:type="dxa"/>
            <w:noWrap/>
          </w:tcPr>
          <w:p w14:paraId="6B8C092F" w14:textId="39BECA12"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76493CF1" w14:textId="00666221"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21/0598</w:t>
            </w:r>
          </w:p>
        </w:tc>
        <w:tc>
          <w:tcPr>
            <w:tcW w:w="1984" w:type="dxa"/>
            <w:noWrap/>
          </w:tcPr>
          <w:p w14:paraId="72B3E6E7" w14:textId="47C75DE7"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26918709"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57D590B3" w14:textId="147E9B45"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BODEGAS BARBADILLO, S.L.</w:t>
            </w:r>
          </w:p>
        </w:tc>
        <w:tc>
          <w:tcPr>
            <w:tcW w:w="1985" w:type="dxa"/>
            <w:noWrap/>
          </w:tcPr>
          <w:p w14:paraId="371D1897" w14:textId="675AD6D9"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72453278" w14:textId="72CF3D83"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21/0421</w:t>
            </w:r>
          </w:p>
        </w:tc>
        <w:tc>
          <w:tcPr>
            <w:tcW w:w="1984" w:type="dxa"/>
            <w:noWrap/>
          </w:tcPr>
          <w:p w14:paraId="63AE08B9" w14:textId="466A3884"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0C1A559B"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56798025" w14:textId="58175DE3"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BODEGAS NAVARRO BALBAS SL</w:t>
            </w:r>
          </w:p>
        </w:tc>
        <w:tc>
          <w:tcPr>
            <w:tcW w:w="1985" w:type="dxa"/>
            <w:noWrap/>
          </w:tcPr>
          <w:p w14:paraId="0E35E522" w14:textId="22F13985"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44A40D16" w14:textId="1377CD45"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23/0311</w:t>
            </w:r>
          </w:p>
        </w:tc>
        <w:tc>
          <w:tcPr>
            <w:tcW w:w="1984" w:type="dxa"/>
            <w:noWrap/>
          </w:tcPr>
          <w:p w14:paraId="6496E69F" w14:textId="7406F25F"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525D07D6"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14B2EB1D" w14:textId="1379B3AC"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BODEGAS PIEDRAS BLANCAS SL</w:t>
            </w:r>
          </w:p>
        </w:tc>
        <w:tc>
          <w:tcPr>
            <w:tcW w:w="1985" w:type="dxa"/>
            <w:noWrap/>
          </w:tcPr>
          <w:p w14:paraId="2EF26FE2" w14:textId="1B38725E"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25BAFB5C" w14:textId="760A8989"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24/0033</w:t>
            </w:r>
          </w:p>
        </w:tc>
        <w:tc>
          <w:tcPr>
            <w:tcW w:w="1984" w:type="dxa"/>
            <w:noWrap/>
          </w:tcPr>
          <w:p w14:paraId="1149AC20" w14:textId="498D1F39"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58D1008F"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3F6BF23F" w14:textId="3EEE77AB"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BODEGAS ROBLES S.A</w:t>
            </w:r>
          </w:p>
        </w:tc>
        <w:tc>
          <w:tcPr>
            <w:tcW w:w="1985" w:type="dxa"/>
            <w:noWrap/>
          </w:tcPr>
          <w:p w14:paraId="2B3927EA" w14:textId="5F884BD3"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4ABD0B5B" w14:textId="0D4B32D3"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20/0393</w:t>
            </w:r>
          </w:p>
        </w:tc>
        <w:tc>
          <w:tcPr>
            <w:tcW w:w="1984" w:type="dxa"/>
            <w:noWrap/>
          </w:tcPr>
          <w:p w14:paraId="5169899C" w14:textId="45F39929"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500D7830"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761E5DF8" w14:textId="5D71BF13"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BODEGAS TORO ALBALÁ S. L.</w:t>
            </w:r>
          </w:p>
        </w:tc>
        <w:tc>
          <w:tcPr>
            <w:tcW w:w="1985" w:type="dxa"/>
            <w:noWrap/>
          </w:tcPr>
          <w:p w14:paraId="0607EE34" w14:textId="0AD1C907"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794A0526" w14:textId="18E98B44"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20/0845</w:t>
            </w:r>
          </w:p>
        </w:tc>
        <w:tc>
          <w:tcPr>
            <w:tcW w:w="1984" w:type="dxa"/>
            <w:noWrap/>
          </w:tcPr>
          <w:p w14:paraId="27B46EDA" w14:textId="2D47905D"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957047" w14:paraId="04436602"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0A2189E5" w14:textId="6FBC2194" w:rsidR="00957047" w:rsidRPr="00E63025" w:rsidRDefault="00957047" w:rsidP="00957047">
            <w:pPr>
              <w:spacing w:after="0" w:line="240" w:lineRule="auto"/>
              <w:ind w:left="0" w:right="0" w:firstLine="0"/>
              <w:jc w:val="left"/>
              <w:rPr>
                <w:rFonts w:asciiTheme="majorHAnsi" w:hAnsiTheme="majorHAnsi" w:cstheme="majorHAnsi"/>
                <w:color w:val="C00000"/>
                <w:sz w:val="20"/>
                <w:szCs w:val="20"/>
                <w:lang w:val="en-US"/>
              </w:rPr>
            </w:pPr>
            <w:r w:rsidRPr="00E63025">
              <w:rPr>
                <w:rFonts w:asciiTheme="majorHAnsi" w:hAnsiTheme="majorHAnsi" w:cstheme="majorHAnsi"/>
                <w:color w:val="C00000"/>
                <w:sz w:val="20"/>
                <w:szCs w:val="20"/>
                <w:lang w:val="en-US"/>
              </w:rPr>
              <w:t>BODEGAS WILLIAMS &amp; HUMBERT, S.A.</w:t>
            </w:r>
          </w:p>
        </w:tc>
        <w:tc>
          <w:tcPr>
            <w:tcW w:w="1985" w:type="dxa"/>
            <w:noWrap/>
          </w:tcPr>
          <w:p w14:paraId="43B3D641" w14:textId="2D19D02F" w:rsidR="00957047" w:rsidRPr="00957047" w:rsidRDefault="00957047" w:rsidP="00957047">
            <w:pPr>
              <w:spacing w:after="0" w:line="240" w:lineRule="auto"/>
              <w:ind w:left="0" w:right="0" w:firstLine="0"/>
              <w:jc w:val="right"/>
              <w:rPr>
                <w:rFonts w:asciiTheme="majorHAnsi" w:hAnsiTheme="majorHAnsi" w:cstheme="majorHAnsi"/>
                <w:color w:val="C00000"/>
                <w:sz w:val="18"/>
                <w:szCs w:val="18"/>
                <w:lang w:val="en-US" w:eastAsia="es-ES_tradnl"/>
              </w:rPr>
            </w:pPr>
            <w:r>
              <w:rPr>
                <w:rFonts w:asciiTheme="majorHAnsi" w:hAnsiTheme="majorHAnsi" w:cstheme="majorHAnsi"/>
                <w:color w:val="C00000"/>
                <w:sz w:val="18"/>
                <w:szCs w:val="18"/>
                <w:lang w:val="en-US" w:eastAsia="es-ES_tradnl"/>
              </w:rPr>
              <w:t>1</w:t>
            </w:r>
          </w:p>
        </w:tc>
        <w:tc>
          <w:tcPr>
            <w:tcW w:w="1701" w:type="dxa"/>
            <w:noWrap/>
          </w:tcPr>
          <w:p w14:paraId="652F6110" w14:textId="52907589"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24/0165</w:t>
            </w:r>
          </w:p>
        </w:tc>
        <w:tc>
          <w:tcPr>
            <w:tcW w:w="1984" w:type="dxa"/>
            <w:noWrap/>
          </w:tcPr>
          <w:p w14:paraId="65ABA0C4" w14:textId="2D7A0ACA" w:rsidR="00957047" w:rsidRPr="00957047" w:rsidRDefault="00957047" w:rsidP="00957047">
            <w:pPr>
              <w:spacing w:after="0" w:line="240" w:lineRule="auto"/>
              <w:ind w:left="0" w:right="0" w:firstLine="0"/>
              <w:jc w:val="right"/>
              <w:rPr>
                <w:rFonts w:asciiTheme="majorHAnsi" w:hAnsiTheme="majorHAnsi" w:cstheme="majorHAnsi"/>
                <w:color w:val="C00000"/>
                <w:sz w:val="18"/>
                <w:szCs w:val="18"/>
                <w:lang w:val="en-US" w:eastAsia="es-ES_tradnl"/>
              </w:rPr>
            </w:pPr>
            <w:r>
              <w:rPr>
                <w:rFonts w:asciiTheme="majorHAnsi" w:hAnsiTheme="majorHAnsi" w:cstheme="majorHAnsi"/>
                <w:color w:val="C00000"/>
                <w:sz w:val="18"/>
                <w:szCs w:val="18"/>
                <w:lang w:val="en-US" w:eastAsia="es-ES_tradnl"/>
              </w:rPr>
              <w:t>1</w:t>
            </w:r>
          </w:p>
        </w:tc>
      </w:tr>
      <w:tr w:rsidR="00957047" w:rsidRPr="004E0A6F" w14:paraId="0D93CFAA"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02AEAF02" w14:textId="1F611744"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CARMEN MARIA REQUENA GARCIA (TIERRA DE VINOS)</w:t>
            </w:r>
          </w:p>
        </w:tc>
        <w:tc>
          <w:tcPr>
            <w:tcW w:w="1985" w:type="dxa"/>
            <w:noWrap/>
          </w:tcPr>
          <w:p w14:paraId="027C850C" w14:textId="52546F38"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7E08BC01" w14:textId="0AF9EDB4"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24/0103</w:t>
            </w:r>
          </w:p>
        </w:tc>
        <w:tc>
          <w:tcPr>
            <w:tcW w:w="1984" w:type="dxa"/>
            <w:noWrap/>
          </w:tcPr>
          <w:p w14:paraId="30216E5E" w14:textId="3DFCBA67"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1507E3E6"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42603400" w14:textId="6AC63FC7"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COESAGRO S.C.A.</w:t>
            </w:r>
          </w:p>
        </w:tc>
        <w:tc>
          <w:tcPr>
            <w:tcW w:w="1985" w:type="dxa"/>
            <w:noWrap/>
          </w:tcPr>
          <w:p w14:paraId="7FB7B033" w14:textId="0C3B9083"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44EF8A51" w14:textId="3120B934"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21/0562</w:t>
            </w:r>
          </w:p>
        </w:tc>
        <w:tc>
          <w:tcPr>
            <w:tcW w:w="1984" w:type="dxa"/>
            <w:noWrap/>
          </w:tcPr>
          <w:p w14:paraId="349A0D95" w14:textId="2387E526"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44919C47"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7F7A316E" w14:textId="52899859"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CONSEJO REGULADOR DOP MONTILLA MORILES</w:t>
            </w:r>
          </w:p>
        </w:tc>
        <w:tc>
          <w:tcPr>
            <w:tcW w:w="1985" w:type="dxa"/>
            <w:noWrap/>
          </w:tcPr>
          <w:p w14:paraId="0DC75023" w14:textId="6423AAE8"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3259F5E7" w14:textId="4F6DDD2D"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19/0288</w:t>
            </w:r>
          </w:p>
        </w:tc>
        <w:tc>
          <w:tcPr>
            <w:tcW w:w="1984" w:type="dxa"/>
            <w:noWrap/>
          </w:tcPr>
          <w:p w14:paraId="403B78AF" w14:textId="2F6EB394"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62A49F66"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1D74B30A" w14:textId="03A66D1F"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FINCA CONSTANCIA, S.L.</w:t>
            </w:r>
          </w:p>
        </w:tc>
        <w:tc>
          <w:tcPr>
            <w:tcW w:w="1985" w:type="dxa"/>
            <w:noWrap/>
          </w:tcPr>
          <w:p w14:paraId="21054666" w14:textId="476084C3"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626A80A2" w14:textId="44CAE6A8"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21/0565</w:t>
            </w:r>
          </w:p>
        </w:tc>
        <w:tc>
          <w:tcPr>
            <w:tcW w:w="1984" w:type="dxa"/>
            <w:noWrap/>
          </w:tcPr>
          <w:p w14:paraId="2AD5AEEE" w14:textId="44EC0743"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3DFE459A"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4E9B26E1" w14:textId="22B4E91F"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GESTION DE EMPRESAS HAZA DEL LINO, S.L.</w:t>
            </w:r>
          </w:p>
        </w:tc>
        <w:tc>
          <w:tcPr>
            <w:tcW w:w="1985" w:type="dxa"/>
            <w:noWrap/>
          </w:tcPr>
          <w:p w14:paraId="312F5251" w14:textId="5CD1F7B1"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7F75B953" w14:textId="36FF96AB"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22/0405</w:t>
            </w:r>
          </w:p>
        </w:tc>
        <w:tc>
          <w:tcPr>
            <w:tcW w:w="1984" w:type="dxa"/>
            <w:noWrap/>
          </w:tcPr>
          <w:p w14:paraId="6253A56E" w14:textId="2DDF6EA8"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7FC3AE88"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23B3DE5D" w14:textId="11602035"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HOYADA DE LOS LOBOS,SLU</w:t>
            </w:r>
          </w:p>
        </w:tc>
        <w:tc>
          <w:tcPr>
            <w:tcW w:w="1985" w:type="dxa"/>
            <w:noWrap/>
          </w:tcPr>
          <w:p w14:paraId="46665FAA" w14:textId="7E182CBF"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6070DA57" w14:textId="0643FD95"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22/0293</w:t>
            </w:r>
          </w:p>
        </w:tc>
        <w:tc>
          <w:tcPr>
            <w:tcW w:w="1984" w:type="dxa"/>
            <w:noWrap/>
          </w:tcPr>
          <w:p w14:paraId="647536C9" w14:textId="6FA4EA49"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11F60455"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0BFAC51E" w14:textId="2FC051D8"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INDUSTRIAS VINICOLAS CANDIALES S.L</w:t>
            </w:r>
          </w:p>
        </w:tc>
        <w:tc>
          <w:tcPr>
            <w:tcW w:w="1985" w:type="dxa"/>
            <w:noWrap/>
          </w:tcPr>
          <w:p w14:paraId="2E68B48A" w14:textId="0079875D"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01E2E528" w14:textId="79640056"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21/0960</w:t>
            </w:r>
          </w:p>
        </w:tc>
        <w:tc>
          <w:tcPr>
            <w:tcW w:w="1984" w:type="dxa"/>
            <w:noWrap/>
          </w:tcPr>
          <w:p w14:paraId="787DECE5" w14:textId="24BCE8C2"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25C84A15"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239136B1" w14:textId="001094FA"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INSTITUTO ANDALUZ DE INVESTIGACIÓN Y FORMACIÓN AGRARIA, PESQUERA, ALIMENTARIA Y DE LA PRODUCCIÓN ECOLÓGICA (IFAPA) 1º, 2º Y 3º CICLO</w:t>
            </w:r>
          </w:p>
        </w:tc>
        <w:tc>
          <w:tcPr>
            <w:tcW w:w="1985" w:type="dxa"/>
            <w:noWrap/>
          </w:tcPr>
          <w:p w14:paraId="14EBD7A1" w14:textId="514AA485"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36BBFF39" w14:textId="0C6DE0D3"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17/0265</w:t>
            </w:r>
          </w:p>
        </w:tc>
        <w:tc>
          <w:tcPr>
            <w:tcW w:w="1984" w:type="dxa"/>
            <w:noWrap/>
          </w:tcPr>
          <w:p w14:paraId="653B0F56" w14:textId="7E3A2613"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67B8AC15"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00E294FC" w14:textId="172FF591"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LAGAR DE LA SALUD SL</w:t>
            </w:r>
          </w:p>
        </w:tc>
        <w:tc>
          <w:tcPr>
            <w:tcW w:w="1985" w:type="dxa"/>
            <w:noWrap/>
          </w:tcPr>
          <w:p w14:paraId="0F7A3FE5" w14:textId="77777777"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p>
        </w:tc>
        <w:tc>
          <w:tcPr>
            <w:tcW w:w="1701" w:type="dxa"/>
            <w:noWrap/>
          </w:tcPr>
          <w:p w14:paraId="5FF1FE72" w14:textId="6E56C29C"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20/0203</w:t>
            </w:r>
          </w:p>
        </w:tc>
        <w:tc>
          <w:tcPr>
            <w:tcW w:w="1984" w:type="dxa"/>
            <w:noWrap/>
          </w:tcPr>
          <w:p w14:paraId="61BB40FA" w14:textId="17D3B1AC"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0B037C91"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2B87A54C" w14:textId="25EC7EBD"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OTAI M. CRUZ S.L.</w:t>
            </w:r>
          </w:p>
        </w:tc>
        <w:tc>
          <w:tcPr>
            <w:tcW w:w="1985" w:type="dxa"/>
            <w:noWrap/>
          </w:tcPr>
          <w:p w14:paraId="0DDD1128" w14:textId="379662D3"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74E7D603" w14:textId="1174D136"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21/0676</w:t>
            </w:r>
          </w:p>
        </w:tc>
        <w:tc>
          <w:tcPr>
            <w:tcW w:w="1984" w:type="dxa"/>
            <w:noWrap/>
          </w:tcPr>
          <w:p w14:paraId="7D0A30EA" w14:textId="2F53D63F"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087FDC5E"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290EDF2B" w14:textId="7CC6EF98"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PAGO DE CARRAOVEJAS, SLU</w:t>
            </w:r>
          </w:p>
        </w:tc>
        <w:tc>
          <w:tcPr>
            <w:tcW w:w="1985" w:type="dxa"/>
            <w:noWrap/>
          </w:tcPr>
          <w:p w14:paraId="3A943FDA" w14:textId="1F5A1C29"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64624FC1" w14:textId="498AC5BB"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22/0294</w:t>
            </w:r>
          </w:p>
        </w:tc>
        <w:tc>
          <w:tcPr>
            <w:tcW w:w="1984" w:type="dxa"/>
            <w:noWrap/>
          </w:tcPr>
          <w:p w14:paraId="2A9A9CD8" w14:textId="3E4F02A8"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1362E43B"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69C6A222" w14:textId="76E28733"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S. C. A. VITIVINÍCOLA SAN ACACIO</w:t>
            </w:r>
          </w:p>
        </w:tc>
        <w:tc>
          <w:tcPr>
            <w:tcW w:w="1985" w:type="dxa"/>
            <w:noWrap/>
          </w:tcPr>
          <w:p w14:paraId="0446D376" w14:textId="5EF70CC3"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2C2B18EE" w14:textId="6BD06ADA"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23/0109</w:t>
            </w:r>
          </w:p>
        </w:tc>
        <w:tc>
          <w:tcPr>
            <w:tcW w:w="1984" w:type="dxa"/>
            <w:noWrap/>
          </w:tcPr>
          <w:p w14:paraId="0C682BBF" w14:textId="7825C3B7"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6977BF5B"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vAlign w:val="bottom"/>
          </w:tcPr>
          <w:p w14:paraId="021699A2" w14:textId="6B69A40A"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S.C.O.A. NUESTRA SEÑORA DE LA ASUNCION</w:t>
            </w:r>
          </w:p>
        </w:tc>
        <w:tc>
          <w:tcPr>
            <w:tcW w:w="1985" w:type="dxa"/>
            <w:noWrap/>
          </w:tcPr>
          <w:p w14:paraId="38109AB8" w14:textId="46B173B3"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700C4788" w14:textId="35A017D2"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23/0130</w:t>
            </w:r>
          </w:p>
        </w:tc>
        <w:tc>
          <w:tcPr>
            <w:tcW w:w="1984" w:type="dxa"/>
            <w:noWrap/>
          </w:tcPr>
          <w:p w14:paraId="22211036" w14:textId="5BD237C5"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79C9ED20"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tcPr>
          <w:p w14:paraId="0981020B" w14:textId="56DB1B4C"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UNION CAMPESINA INIESTENSE</w:t>
            </w:r>
          </w:p>
        </w:tc>
        <w:tc>
          <w:tcPr>
            <w:tcW w:w="1985" w:type="dxa"/>
            <w:noWrap/>
          </w:tcPr>
          <w:p w14:paraId="3538283A" w14:textId="20B07238"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466C16CE" w14:textId="59BE990C"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21/0656</w:t>
            </w:r>
          </w:p>
        </w:tc>
        <w:tc>
          <w:tcPr>
            <w:tcW w:w="1984" w:type="dxa"/>
            <w:noWrap/>
          </w:tcPr>
          <w:p w14:paraId="3BB3BF98" w14:textId="2AB256CF"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r w:rsidR="00957047" w:rsidRPr="004E0A6F" w14:paraId="389C386A" w14:textId="77777777" w:rsidTr="00432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969" w:type="dxa"/>
            <w:noWrap/>
          </w:tcPr>
          <w:p w14:paraId="7F52C184" w14:textId="2EB307E1" w:rsidR="00957047" w:rsidRPr="00957047" w:rsidRDefault="00957047" w:rsidP="00957047">
            <w:pPr>
              <w:spacing w:after="0" w:line="240" w:lineRule="auto"/>
              <w:ind w:left="0" w:right="0" w:firstLine="0"/>
              <w:jc w:val="left"/>
              <w:rPr>
                <w:rFonts w:asciiTheme="majorHAnsi" w:hAnsiTheme="majorHAnsi" w:cstheme="majorHAnsi"/>
                <w:color w:val="C00000"/>
                <w:sz w:val="20"/>
                <w:szCs w:val="20"/>
              </w:rPr>
            </w:pPr>
            <w:r w:rsidRPr="00957047">
              <w:rPr>
                <w:rFonts w:asciiTheme="majorHAnsi" w:hAnsiTheme="majorHAnsi" w:cstheme="majorHAnsi"/>
                <w:color w:val="C00000"/>
                <w:sz w:val="20"/>
                <w:szCs w:val="20"/>
              </w:rPr>
              <w:t>VARA Y PULGAR ASESORES VITICOLAS SL</w:t>
            </w:r>
          </w:p>
        </w:tc>
        <w:tc>
          <w:tcPr>
            <w:tcW w:w="1985" w:type="dxa"/>
            <w:noWrap/>
          </w:tcPr>
          <w:p w14:paraId="24D6EE73" w14:textId="2C1AA02B"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c>
          <w:tcPr>
            <w:tcW w:w="1701" w:type="dxa"/>
            <w:noWrap/>
          </w:tcPr>
          <w:p w14:paraId="6486713D" w14:textId="00023F53" w:rsidR="00957047" w:rsidRPr="00957047" w:rsidRDefault="00957047" w:rsidP="00957047">
            <w:pPr>
              <w:spacing w:after="0" w:line="240" w:lineRule="auto"/>
              <w:ind w:left="0" w:right="0" w:firstLine="0"/>
              <w:jc w:val="center"/>
              <w:rPr>
                <w:rFonts w:asciiTheme="majorHAnsi" w:hAnsiTheme="majorHAnsi" w:cstheme="majorHAnsi"/>
                <w:color w:val="C00000"/>
                <w:sz w:val="20"/>
                <w:szCs w:val="20"/>
              </w:rPr>
            </w:pPr>
            <w:r w:rsidRPr="00957047">
              <w:rPr>
                <w:rFonts w:asciiTheme="majorHAnsi" w:hAnsiTheme="majorHAnsi" w:cstheme="majorHAnsi"/>
                <w:color w:val="C00000"/>
                <w:sz w:val="20"/>
                <w:szCs w:val="20"/>
              </w:rPr>
              <w:t>23/0243</w:t>
            </w:r>
          </w:p>
        </w:tc>
        <w:tc>
          <w:tcPr>
            <w:tcW w:w="1984" w:type="dxa"/>
            <w:noWrap/>
          </w:tcPr>
          <w:p w14:paraId="14B32B99" w14:textId="16B91FAA" w:rsidR="00957047" w:rsidRPr="00F54506" w:rsidRDefault="00957047" w:rsidP="00957047">
            <w:pPr>
              <w:spacing w:after="0" w:line="240" w:lineRule="auto"/>
              <w:ind w:left="0" w:right="0" w:firstLine="0"/>
              <w:jc w:val="right"/>
              <w:rPr>
                <w:rFonts w:asciiTheme="majorHAnsi" w:hAnsiTheme="majorHAnsi" w:cstheme="majorHAnsi"/>
                <w:color w:val="C00000"/>
                <w:sz w:val="18"/>
                <w:szCs w:val="18"/>
                <w:lang w:eastAsia="es-ES_tradnl"/>
              </w:rPr>
            </w:pPr>
            <w:r>
              <w:rPr>
                <w:rFonts w:asciiTheme="majorHAnsi" w:hAnsiTheme="majorHAnsi" w:cstheme="majorHAnsi"/>
                <w:color w:val="C00000"/>
                <w:sz w:val="18"/>
                <w:szCs w:val="18"/>
                <w:lang w:eastAsia="es-ES_tradnl"/>
              </w:rPr>
              <w:t>1</w:t>
            </w:r>
          </w:p>
        </w:tc>
      </w:tr>
    </w:tbl>
    <w:p w14:paraId="716CB6D1" w14:textId="47B335E6" w:rsidR="003F6BAB" w:rsidRDefault="003F6BAB" w:rsidP="00E554DD">
      <w:pPr>
        <w:spacing w:after="120" w:line="240" w:lineRule="auto"/>
        <w:ind w:left="0" w:right="0" w:firstLine="0"/>
        <w:rPr>
          <w:rFonts w:asciiTheme="majorHAnsi" w:hAnsiTheme="majorHAnsi" w:cstheme="majorHAnsi"/>
          <w:sz w:val="18"/>
          <w:szCs w:val="18"/>
        </w:rPr>
      </w:pPr>
    </w:p>
    <w:p w14:paraId="2DB270AC" w14:textId="6AB0DA8C" w:rsidR="00957047" w:rsidRDefault="00957047" w:rsidP="00E63025">
      <w:pPr>
        <w:ind w:left="0" w:firstLine="0"/>
        <w:rPr>
          <w:rFonts w:ascii="Calibri Light" w:eastAsia="Calibri" w:hAnsi="Calibri Light"/>
          <w:color w:val="C00000"/>
          <w:sz w:val="20"/>
          <w:szCs w:val="20"/>
        </w:rPr>
      </w:pPr>
      <w:r>
        <w:rPr>
          <w:rFonts w:ascii="Calibri Light" w:eastAsia="Calibri" w:hAnsi="Calibri Light"/>
          <w:color w:val="C00000"/>
          <w:sz w:val="20"/>
          <w:szCs w:val="20"/>
        </w:rPr>
        <w:t>Los convenios están disponibles en el siguiente enlace</w:t>
      </w:r>
      <w:r w:rsidR="00E63025">
        <w:rPr>
          <w:rFonts w:ascii="Calibri Light" w:eastAsia="Calibri" w:hAnsi="Calibri Light"/>
          <w:color w:val="C00000"/>
          <w:sz w:val="20"/>
          <w:szCs w:val="20"/>
        </w:rPr>
        <w:t>:</w:t>
      </w:r>
      <w:r>
        <w:rPr>
          <w:rFonts w:ascii="Calibri Light" w:eastAsia="Calibri" w:hAnsi="Calibri Light"/>
          <w:color w:val="C00000"/>
          <w:sz w:val="20"/>
          <w:szCs w:val="20"/>
        </w:rPr>
        <w:t xml:space="preserve"> </w:t>
      </w:r>
      <w:r w:rsidRPr="00E63025">
        <w:rPr>
          <w:rFonts w:ascii="Calibri Light" w:eastAsia="Calibri" w:hAnsi="Calibri Light"/>
          <w:color w:val="C00000"/>
          <w:sz w:val="20"/>
          <w:szCs w:val="20"/>
        </w:rPr>
        <w:t>https://www.uco.es/etsiam/convenios-grado-de-enologia</w:t>
      </w:r>
      <w:r w:rsidRPr="00957047" w:rsidDel="00957047">
        <w:rPr>
          <w:rFonts w:ascii="Calibri Light" w:eastAsia="Calibri" w:hAnsi="Calibri Light"/>
          <w:color w:val="C00000"/>
          <w:sz w:val="20"/>
          <w:szCs w:val="20"/>
        </w:rPr>
        <w:t xml:space="preserve"> </w:t>
      </w:r>
      <w:r>
        <w:rPr>
          <w:rFonts w:ascii="Calibri Light" w:eastAsia="Calibri" w:hAnsi="Calibri Light"/>
          <w:color w:val="C00000"/>
          <w:sz w:val="20"/>
          <w:szCs w:val="20"/>
        </w:rPr>
        <w:t>(</w:t>
      </w:r>
      <w:r w:rsidR="006C4632">
        <w:rPr>
          <w:rFonts w:ascii="Calibri Light" w:eastAsia="Calibri" w:hAnsi="Calibri Light"/>
          <w:color w:val="C00000"/>
          <w:sz w:val="20"/>
          <w:szCs w:val="20"/>
        </w:rPr>
        <w:t>usuario</w:t>
      </w:r>
      <w:r>
        <w:rPr>
          <w:rFonts w:ascii="Calibri Light" w:eastAsia="Calibri" w:hAnsi="Calibri Light"/>
          <w:color w:val="C00000"/>
          <w:sz w:val="20"/>
          <w:szCs w:val="20"/>
        </w:rPr>
        <w:t>:</w:t>
      </w:r>
      <w:r w:rsidR="006C4632">
        <w:rPr>
          <w:rStyle w:val="Hipervnculo"/>
          <w:rFonts w:ascii="Calibri Light" w:eastAsia="Calibri" w:hAnsi="Calibri Light"/>
          <w:sz w:val="20"/>
          <w:szCs w:val="20"/>
        </w:rPr>
        <w:t xml:space="preserve"> </w:t>
      </w:r>
      <w:r w:rsidR="006C4632" w:rsidRPr="00E63025">
        <w:rPr>
          <w:rStyle w:val="Hipervnculo"/>
          <w:rFonts w:ascii="Calibri Light" w:eastAsia="Calibri" w:hAnsi="Calibri Light"/>
          <w:color w:val="auto"/>
          <w:sz w:val="20"/>
          <w:szCs w:val="20"/>
        </w:rPr>
        <w:t>enologia</w:t>
      </w:r>
      <w:r>
        <w:rPr>
          <w:rFonts w:ascii="Calibri Light" w:eastAsia="Calibri" w:hAnsi="Calibri Light"/>
          <w:color w:val="C00000"/>
          <w:sz w:val="20"/>
          <w:szCs w:val="20"/>
        </w:rPr>
        <w:t xml:space="preserve">, contraseña: </w:t>
      </w:r>
      <w:r w:rsidR="006C4632" w:rsidRPr="006C4632">
        <w:rPr>
          <w:rFonts w:ascii="Calibri Light" w:eastAsia="Calibri" w:hAnsi="Calibri Light"/>
          <w:color w:val="C00000"/>
          <w:sz w:val="20"/>
          <w:szCs w:val="20"/>
        </w:rPr>
        <w:t>ce5RqaEn6Y4Pgd</w:t>
      </w:r>
      <w:r>
        <w:rPr>
          <w:rFonts w:ascii="Calibri Light" w:eastAsia="Calibri" w:hAnsi="Calibri Light"/>
          <w:color w:val="C00000"/>
          <w:sz w:val="20"/>
          <w:szCs w:val="20"/>
        </w:rPr>
        <w:t xml:space="preserve">) </w:t>
      </w:r>
      <w:r w:rsidRPr="00957047">
        <w:rPr>
          <w:rFonts w:ascii="Calibri Light" w:eastAsia="Calibri" w:hAnsi="Calibri Light"/>
          <w:color w:val="C00000"/>
          <w:sz w:val="20"/>
          <w:szCs w:val="20"/>
        </w:rPr>
        <w:t>y a esta relación se podrán ir incorporando nuevas entidades.</w:t>
      </w:r>
    </w:p>
    <w:p w14:paraId="68C28F76" w14:textId="77777777" w:rsidR="00E63025" w:rsidRDefault="00E63025" w:rsidP="008225D2">
      <w:pPr>
        <w:ind w:left="0" w:firstLine="0"/>
        <w:jc w:val="left"/>
        <w:rPr>
          <w:rFonts w:asciiTheme="majorHAnsi" w:hAnsiTheme="majorHAnsi" w:cstheme="majorHAnsi"/>
          <w:b/>
          <w:color w:val="C00000"/>
          <w:sz w:val="20"/>
          <w:szCs w:val="20"/>
        </w:rPr>
      </w:pPr>
    </w:p>
    <w:p w14:paraId="1EFC7A3D" w14:textId="38862247" w:rsidR="00957047" w:rsidRPr="00E63025" w:rsidRDefault="00E63025" w:rsidP="008225D2">
      <w:pPr>
        <w:ind w:left="0" w:firstLine="0"/>
        <w:jc w:val="left"/>
        <w:rPr>
          <w:rFonts w:asciiTheme="majorHAnsi" w:hAnsiTheme="majorHAnsi" w:cstheme="majorHAnsi"/>
          <w:color w:val="C00000"/>
          <w:sz w:val="20"/>
          <w:szCs w:val="20"/>
        </w:rPr>
      </w:pPr>
      <w:r w:rsidRPr="00E63025">
        <w:rPr>
          <w:rFonts w:asciiTheme="majorHAnsi" w:hAnsiTheme="majorHAnsi" w:cstheme="majorHAnsi"/>
          <w:color w:val="C00000"/>
          <w:sz w:val="20"/>
          <w:szCs w:val="20"/>
        </w:rPr>
        <w:t>Los proyectos formativos derivados de los citados convenios se pueden consultar en el enlace:</w:t>
      </w:r>
    </w:p>
    <w:p w14:paraId="0CDDC427" w14:textId="5F6CD2F1" w:rsidR="00E63025" w:rsidRPr="00E63025" w:rsidRDefault="00386608" w:rsidP="008225D2">
      <w:pPr>
        <w:ind w:left="0" w:firstLine="0"/>
        <w:jc w:val="left"/>
        <w:rPr>
          <w:rFonts w:asciiTheme="majorHAnsi" w:hAnsiTheme="majorHAnsi" w:cstheme="majorHAnsi"/>
          <w:color w:val="C00000"/>
          <w:sz w:val="20"/>
          <w:szCs w:val="20"/>
        </w:rPr>
      </w:pPr>
      <w:hyperlink r:id="rId38" w:history="1">
        <w:r w:rsidR="00E63025" w:rsidRPr="00E63025">
          <w:rPr>
            <w:rStyle w:val="Hipervnculo"/>
            <w:rFonts w:asciiTheme="majorHAnsi" w:hAnsiTheme="majorHAnsi" w:cstheme="majorHAnsi"/>
            <w:sz w:val="20"/>
            <w:szCs w:val="20"/>
          </w:rPr>
          <w:t>http://www.uco.es/docencia/grados/images/documentos/grados_centro_ETSIAM/grado_enologia/Convenios_practicas_ENOL_01.pdf</w:t>
        </w:r>
      </w:hyperlink>
      <w:r w:rsidR="00E63025" w:rsidRPr="00E63025">
        <w:rPr>
          <w:rFonts w:asciiTheme="majorHAnsi" w:hAnsiTheme="majorHAnsi" w:cstheme="majorHAnsi"/>
          <w:color w:val="C00000"/>
          <w:sz w:val="20"/>
          <w:szCs w:val="20"/>
        </w:rPr>
        <w:t xml:space="preserve"> </w:t>
      </w:r>
    </w:p>
    <w:p w14:paraId="3D4D59C3" w14:textId="77777777" w:rsidR="001D6CA1" w:rsidRPr="000F39DF" w:rsidRDefault="001D6CA1" w:rsidP="001D6CA1">
      <w:pPr>
        <w:spacing w:after="120" w:line="240" w:lineRule="auto"/>
        <w:ind w:left="0" w:right="0" w:firstLine="0"/>
        <w:rPr>
          <w:rFonts w:asciiTheme="majorHAnsi" w:hAnsiTheme="majorHAnsi"/>
          <w:color w:val="C00000"/>
          <w:sz w:val="20"/>
          <w:szCs w:val="20"/>
        </w:rPr>
      </w:pPr>
    </w:p>
    <w:p w14:paraId="5B795026" w14:textId="77777777" w:rsidR="001D6CA1" w:rsidRPr="000F39DF" w:rsidRDefault="001D6CA1" w:rsidP="001D6CA1">
      <w:pPr>
        <w:pStyle w:val="Estilo2"/>
        <w:spacing w:before="0" w:line="240" w:lineRule="auto"/>
        <w:ind w:left="284" w:firstLine="0"/>
        <w:rPr>
          <w:rFonts w:asciiTheme="majorHAnsi" w:hAnsiTheme="majorHAnsi" w:cstheme="majorHAnsi"/>
          <w:color w:val="C00000"/>
          <w:sz w:val="20"/>
        </w:rPr>
      </w:pPr>
      <w:bookmarkStart w:id="110" w:name="_Hlk156034509"/>
      <w:r w:rsidRPr="000F39DF">
        <w:rPr>
          <w:rFonts w:asciiTheme="majorHAnsi" w:hAnsiTheme="majorHAnsi" w:cstheme="majorHAnsi"/>
          <w:color w:val="C00000"/>
          <w:sz w:val="20"/>
        </w:rPr>
        <w:t>Proceso de selección de prácticas</w:t>
      </w:r>
    </w:p>
    <w:p w14:paraId="5804B87D" w14:textId="77777777" w:rsidR="001D6CA1" w:rsidRPr="000F39DF" w:rsidRDefault="001D6CA1" w:rsidP="001D6CA1">
      <w:pPr>
        <w:spacing w:after="120" w:line="240" w:lineRule="auto"/>
        <w:ind w:left="0" w:right="0" w:firstLine="0"/>
        <w:rPr>
          <w:rFonts w:asciiTheme="majorHAnsi" w:hAnsiTheme="majorHAnsi" w:cstheme="majorHAnsi"/>
          <w:color w:val="C00000"/>
          <w:sz w:val="20"/>
          <w:szCs w:val="20"/>
        </w:rPr>
      </w:pPr>
      <w:r w:rsidRPr="000F39DF">
        <w:rPr>
          <w:rFonts w:asciiTheme="majorHAnsi" w:hAnsiTheme="majorHAnsi" w:cstheme="majorHAnsi"/>
          <w:color w:val="C00000"/>
          <w:sz w:val="20"/>
          <w:szCs w:val="20"/>
        </w:rPr>
        <w:t>En función de lo que se establezca con cada una de las entidades colaboradoras, la selección de prácticas se realiza de dos formas diferentes:</w:t>
      </w:r>
    </w:p>
    <w:p w14:paraId="482688D3" w14:textId="77777777" w:rsidR="001D6CA1" w:rsidRPr="000F39DF" w:rsidRDefault="001D6CA1" w:rsidP="009E63E3">
      <w:pPr>
        <w:pStyle w:val="Prrafodelista"/>
        <w:numPr>
          <w:ilvl w:val="0"/>
          <w:numId w:val="39"/>
        </w:numPr>
        <w:spacing w:after="120" w:line="240" w:lineRule="auto"/>
        <w:ind w:left="567" w:hanging="283"/>
        <w:contextualSpacing w:val="0"/>
        <w:jc w:val="both"/>
        <w:rPr>
          <w:rFonts w:asciiTheme="majorHAnsi" w:hAnsiTheme="majorHAnsi" w:cstheme="majorHAnsi"/>
          <w:color w:val="C00000"/>
          <w:sz w:val="20"/>
          <w:szCs w:val="20"/>
        </w:rPr>
      </w:pPr>
      <w:r w:rsidRPr="000F39DF">
        <w:rPr>
          <w:rFonts w:asciiTheme="majorHAnsi" w:hAnsiTheme="majorHAnsi" w:cstheme="majorHAnsi"/>
          <w:color w:val="C00000"/>
          <w:sz w:val="20"/>
          <w:szCs w:val="20"/>
        </w:rPr>
        <w:t xml:space="preserve">Para aquellas entidades colaboradoras que así lo demanden, la selección del alumnado la realizará la empresa mediante la evaluación del </w:t>
      </w:r>
      <w:r w:rsidR="0062771E">
        <w:rPr>
          <w:rFonts w:asciiTheme="majorHAnsi" w:hAnsiTheme="majorHAnsi" w:cstheme="majorHAnsi"/>
          <w:color w:val="C00000"/>
          <w:sz w:val="20"/>
          <w:szCs w:val="20"/>
        </w:rPr>
        <w:t>CV</w:t>
      </w:r>
      <w:r w:rsidRPr="000F39DF">
        <w:rPr>
          <w:rFonts w:asciiTheme="majorHAnsi" w:hAnsiTheme="majorHAnsi" w:cstheme="majorHAnsi"/>
          <w:color w:val="C00000"/>
          <w:sz w:val="20"/>
          <w:szCs w:val="20"/>
        </w:rPr>
        <w:t xml:space="preserve"> de l</w:t>
      </w:r>
      <w:r w:rsidR="0062771E">
        <w:rPr>
          <w:rFonts w:asciiTheme="majorHAnsi" w:hAnsiTheme="majorHAnsi" w:cstheme="majorHAnsi"/>
          <w:color w:val="C00000"/>
          <w:sz w:val="20"/>
          <w:szCs w:val="20"/>
        </w:rPr>
        <w:t>a</w:t>
      </w:r>
      <w:r w:rsidRPr="000F39DF">
        <w:rPr>
          <w:rFonts w:asciiTheme="majorHAnsi" w:hAnsiTheme="majorHAnsi" w:cstheme="majorHAnsi"/>
          <w:color w:val="C00000"/>
          <w:sz w:val="20"/>
          <w:szCs w:val="20"/>
        </w:rPr>
        <w:t>s candidat</w:t>
      </w:r>
      <w:r w:rsidR="0062771E">
        <w:rPr>
          <w:rFonts w:asciiTheme="majorHAnsi" w:hAnsiTheme="majorHAnsi" w:cstheme="majorHAnsi"/>
          <w:color w:val="C00000"/>
          <w:sz w:val="20"/>
          <w:szCs w:val="20"/>
        </w:rPr>
        <w:t>uras a esa práctica</w:t>
      </w:r>
      <w:r w:rsidRPr="000F39DF">
        <w:rPr>
          <w:rFonts w:asciiTheme="majorHAnsi" w:hAnsiTheme="majorHAnsi" w:cstheme="majorHAnsi"/>
          <w:color w:val="C00000"/>
          <w:sz w:val="20"/>
          <w:szCs w:val="20"/>
        </w:rPr>
        <w:t xml:space="preserve"> (el Centro</w:t>
      </w:r>
      <w:r w:rsidR="0062771E">
        <w:rPr>
          <w:rFonts w:asciiTheme="majorHAnsi" w:hAnsiTheme="majorHAnsi" w:cstheme="majorHAnsi"/>
          <w:color w:val="C00000"/>
          <w:sz w:val="20"/>
          <w:szCs w:val="20"/>
        </w:rPr>
        <w:t xml:space="preserve"> les facilitará los CV</w:t>
      </w:r>
      <w:r w:rsidRPr="000F39DF">
        <w:rPr>
          <w:rFonts w:asciiTheme="majorHAnsi" w:hAnsiTheme="majorHAnsi" w:cstheme="majorHAnsi"/>
          <w:color w:val="C00000"/>
          <w:sz w:val="20"/>
          <w:szCs w:val="20"/>
        </w:rPr>
        <w:t xml:space="preserve">) y </w:t>
      </w:r>
      <w:r w:rsidR="0062771E">
        <w:rPr>
          <w:rFonts w:asciiTheme="majorHAnsi" w:hAnsiTheme="majorHAnsi" w:cstheme="majorHAnsi"/>
          <w:color w:val="C00000"/>
          <w:sz w:val="20"/>
          <w:szCs w:val="20"/>
        </w:rPr>
        <w:t xml:space="preserve">mediante </w:t>
      </w:r>
      <w:r w:rsidRPr="000F39DF">
        <w:rPr>
          <w:rFonts w:asciiTheme="majorHAnsi" w:hAnsiTheme="majorHAnsi" w:cstheme="majorHAnsi"/>
          <w:color w:val="C00000"/>
          <w:sz w:val="20"/>
          <w:szCs w:val="20"/>
        </w:rPr>
        <w:t xml:space="preserve">una entrevista personal. </w:t>
      </w:r>
    </w:p>
    <w:p w14:paraId="095BD255" w14:textId="77777777" w:rsidR="001D6CA1" w:rsidRPr="000F39DF" w:rsidRDefault="0062771E" w:rsidP="009E63E3">
      <w:pPr>
        <w:pStyle w:val="Prrafodelista"/>
        <w:numPr>
          <w:ilvl w:val="0"/>
          <w:numId w:val="39"/>
        </w:numPr>
        <w:spacing w:after="120" w:line="240" w:lineRule="auto"/>
        <w:ind w:left="567" w:hanging="283"/>
        <w:contextualSpacing w:val="0"/>
        <w:jc w:val="both"/>
        <w:rPr>
          <w:rFonts w:asciiTheme="majorHAnsi" w:hAnsiTheme="majorHAnsi" w:cstheme="majorHAnsi"/>
          <w:color w:val="C00000"/>
          <w:sz w:val="20"/>
          <w:szCs w:val="20"/>
        </w:rPr>
      </w:pPr>
      <w:r>
        <w:rPr>
          <w:rFonts w:asciiTheme="majorHAnsi" w:hAnsiTheme="majorHAnsi" w:cstheme="majorHAnsi"/>
          <w:color w:val="C00000"/>
          <w:sz w:val="20"/>
          <w:szCs w:val="20"/>
        </w:rPr>
        <w:t xml:space="preserve">En los demás casos, </w:t>
      </w:r>
      <w:r w:rsidR="001D6CA1" w:rsidRPr="000F39DF">
        <w:rPr>
          <w:rFonts w:asciiTheme="majorHAnsi" w:hAnsiTheme="majorHAnsi" w:cstheme="majorHAnsi"/>
          <w:color w:val="C00000"/>
          <w:sz w:val="20"/>
          <w:szCs w:val="20"/>
        </w:rPr>
        <w:t>se realiza</w:t>
      </w:r>
      <w:r>
        <w:rPr>
          <w:rFonts w:asciiTheme="majorHAnsi" w:hAnsiTheme="majorHAnsi" w:cstheme="majorHAnsi"/>
          <w:color w:val="C00000"/>
          <w:sz w:val="20"/>
          <w:szCs w:val="20"/>
        </w:rPr>
        <w:t>rá</w:t>
      </w:r>
      <w:r w:rsidR="001D6CA1" w:rsidRPr="000F39DF">
        <w:rPr>
          <w:rFonts w:asciiTheme="majorHAnsi" w:hAnsiTheme="majorHAnsi" w:cstheme="majorHAnsi"/>
          <w:color w:val="C00000"/>
          <w:sz w:val="20"/>
          <w:szCs w:val="20"/>
        </w:rPr>
        <w:t xml:space="preserve"> un proceso de selección sobre la base de los criterios indicados en el Reglamento de Prácticas Académicas Externas en los Títulos de Grado y </w:t>
      </w:r>
      <w:r>
        <w:rPr>
          <w:rFonts w:asciiTheme="majorHAnsi" w:hAnsiTheme="majorHAnsi" w:cstheme="majorHAnsi"/>
          <w:color w:val="C00000"/>
          <w:sz w:val="20"/>
          <w:szCs w:val="20"/>
        </w:rPr>
        <w:t xml:space="preserve">de </w:t>
      </w:r>
      <w:r w:rsidR="001D6CA1" w:rsidRPr="000F39DF">
        <w:rPr>
          <w:rFonts w:asciiTheme="majorHAnsi" w:hAnsiTheme="majorHAnsi" w:cstheme="majorHAnsi"/>
          <w:color w:val="C00000"/>
          <w:sz w:val="20"/>
          <w:szCs w:val="20"/>
        </w:rPr>
        <w:t>Máster de</w:t>
      </w:r>
      <w:r>
        <w:rPr>
          <w:rFonts w:asciiTheme="majorHAnsi" w:hAnsiTheme="majorHAnsi" w:cstheme="majorHAnsi"/>
          <w:color w:val="C00000"/>
          <w:sz w:val="20"/>
          <w:szCs w:val="20"/>
        </w:rPr>
        <w:t>l Centro</w:t>
      </w:r>
      <w:r w:rsidR="001D6CA1" w:rsidRPr="000F39DF">
        <w:rPr>
          <w:rFonts w:asciiTheme="majorHAnsi" w:hAnsiTheme="majorHAnsi" w:cstheme="majorHAnsi"/>
          <w:color w:val="C00000"/>
          <w:sz w:val="20"/>
          <w:szCs w:val="20"/>
        </w:rPr>
        <w:t xml:space="preserve">. La adjudicación de las plazas se realizará de acuerdo con una valoración de conjunto de los siguientes criterios: expediente académico del estudiante, menor número de créditos para concluir los estudios de Grado y número de años académicos empleados hasta el momento en el que se formaliza la solicitud de prácticas externas. </w:t>
      </w:r>
      <w:r w:rsidR="00C026A7">
        <w:rPr>
          <w:rFonts w:asciiTheme="majorHAnsi" w:hAnsiTheme="majorHAnsi" w:cstheme="majorHAnsi"/>
          <w:color w:val="C00000"/>
          <w:sz w:val="20"/>
          <w:szCs w:val="20"/>
        </w:rPr>
        <w:t xml:space="preserve">Se concederá </w:t>
      </w:r>
      <w:r w:rsidR="001D6CA1" w:rsidRPr="000F39DF">
        <w:rPr>
          <w:rFonts w:asciiTheme="majorHAnsi" w:hAnsiTheme="majorHAnsi" w:cstheme="majorHAnsi"/>
          <w:color w:val="C00000"/>
          <w:sz w:val="20"/>
          <w:szCs w:val="20"/>
        </w:rPr>
        <w:t xml:space="preserve">prioridad de adjudicación los estudiantes </w:t>
      </w:r>
      <w:r w:rsidR="00C026A7">
        <w:rPr>
          <w:rFonts w:asciiTheme="majorHAnsi" w:hAnsiTheme="majorHAnsi" w:cstheme="majorHAnsi"/>
          <w:color w:val="C00000"/>
          <w:sz w:val="20"/>
          <w:szCs w:val="20"/>
        </w:rPr>
        <w:t>que tengan reconocido un grado de</w:t>
      </w:r>
      <w:r w:rsidR="001D6CA1" w:rsidRPr="000F39DF">
        <w:rPr>
          <w:rFonts w:asciiTheme="majorHAnsi" w:hAnsiTheme="majorHAnsi" w:cstheme="majorHAnsi"/>
          <w:color w:val="C00000"/>
          <w:sz w:val="20"/>
          <w:szCs w:val="20"/>
        </w:rPr>
        <w:t xml:space="preserve"> discapacidad </w:t>
      </w:r>
      <w:r w:rsidR="00C026A7">
        <w:rPr>
          <w:rFonts w:asciiTheme="majorHAnsi" w:hAnsiTheme="majorHAnsi" w:cstheme="majorHAnsi"/>
          <w:color w:val="C00000"/>
          <w:sz w:val="20"/>
          <w:szCs w:val="20"/>
        </w:rPr>
        <w:t>de acuerdo con la legislación vigente,</w:t>
      </w:r>
      <w:r w:rsidR="002E28EC">
        <w:rPr>
          <w:rFonts w:asciiTheme="majorHAnsi" w:hAnsiTheme="majorHAnsi" w:cstheme="majorHAnsi"/>
          <w:color w:val="C00000"/>
          <w:sz w:val="20"/>
          <w:szCs w:val="20"/>
        </w:rPr>
        <w:t xml:space="preserve">a las </w:t>
      </w:r>
      <w:r w:rsidR="001D6CA1" w:rsidRPr="000F39DF">
        <w:rPr>
          <w:rFonts w:asciiTheme="majorHAnsi" w:hAnsiTheme="majorHAnsi" w:cstheme="majorHAnsi"/>
          <w:color w:val="C00000"/>
          <w:sz w:val="20"/>
          <w:szCs w:val="20"/>
        </w:rPr>
        <w:t xml:space="preserve">empresas que </w:t>
      </w:r>
      <w:r w:rsidR="002E28EC">
        <w:rPr>
          <w:rFonts w:asciiTheme="majorHAnsi" w:hAnsiTheme="majorHAnsi" w:cstheme="majorHAnsi"/>
          <w:color w:val="C00000"/>
          <w:sz w:val="20"/>
          <w:szCs w:val="20"/>
        </w:rPr>
        <w:t>cumplan los principios de</w:t>
      </w:r>
      <w:r w:rsidR="001D6CA1" w:rsidRPr="000F39DF">
        <w:rPr>
          <w:rFonts w:asciiTheme="majorHAnsi" w:hAnsiTheme="majorHAnsi" w:cstheme="majorHAnsi"/>
          <w:color w:val="C00000"/>
          <w:sz w:val="20"/>
          <w:szCs w:val="20"/>
        </w:rPr>
        <w:t xml:space="preserve"> accesibilidad universal, </w:t>
      </w:r>
      <w:r w:rsidR="002E28EC">
        <w:rPr>
          <w:rFonts w:asciiTheme="majorHAnsi" w:hAnsiTheme="majorHAnsi" w:cstheme="majorHAnsi"/>
          <w:color w:val="C00000"/>
          <w:sz w:val="20"/>
          <w:szCs w:val="20"/>
        </w:rPr>
        <w:t>así como los medios de</w:t>
      </w:r>
      <w:r w:rsidR="001D6CA1" w:rsidRPr="000F39DF">
        <w:rPr>
          <w:rFonts w:asciiTheme="majorHAnsi" w:hAnsiTheme="majorHAnsi" w:cstheme="majorHAnsi"/>
          <w:color w:val="C00000"/>
          <w:sz w:val="20"/>
          <w:szCs w:val="20"/>
        </w:rPr>
        <w:t xml:space="preserve"> transporte </w:t>
      </w:r>
      <w:r w:rsidR="002E28EC">
        <w:rPr>
          <w:rFonts w:asciiTheme="majorHAnsi" w:hAnsiTheme="majorHAnsi" w:cstheme="majorHAnsi"/>
          <w:color w:val="C00000"/>
          <w:sz w:val="20"/>
          <w:szCs w:val="20"/>
        </w:rPr>
        <w:t xml:space="preserve">existentes </w:t>
      </w:r>
      <w:r w:rsidR="001D6CA1" w:rsidRPr="000F39DF">
        <w:rPr>
          <w:rFonts w:asciiTheme="majorHAnsi" w:hAnsiTheme="majorHAnsi" w:cstheme="majorHAnsi"/>
          <w:color w:val="C00000"/>
          <w:sz w:val="20"/>
          <w:szCs w:val="20"/>
        </w:rPr>
        <w:t>para acce</w:t>
      </w:r>
      <w:r w:rsidR="002E28EC">
        <w:rPr>
          <w:rFonts w:asciiTheme="majorHAnsi" w:hAnsiTheme="majorHAnsi" w:cstheme="majorHAnsi"/>
          <w:color w:val="C00000"/>
          <w:sz w:val="20"/>
          <w:szCs w:val="20"/>
        </w:rPr>
        <w:t>der</w:t>
      </w:r>
      <w:r w:rsidR="001D6CA1" w:rsidRPr="000F39DF">
        <w:rPr>
          <w:rFonts w:asciiTheme="majorHAnsi" w:hAnsiTheme="majorHAnsi" w:cstheme="majorHAnsi"/>
          <w:color w:val="C00000"/>
          <w:sz w:val="20"/>
          <w:szCs w:val="20"/>
        </w:rPr>
        <w:t xml:space="preserve"> a las mismas. Asimismo, se tendrán en cuenta los requisitos establecidos por la entidad colaboradora por motivos </w:t>
      </w:r>
      <w:r w:rsidR="002E28EC">
        <w:rPr>
          <w:rFonts w:asciiTheme="majorHAnsi" w:hAnsiTheme="majorHAnsi" w:cstheme="majorHAnsi"/>
          <w:color w:val="C00000"/>
          <w:sz w:val="20"/>
          <w:szCs w:val="20"/>
        </w:rPr>
        <w:t xml:space="preserve">justificados </w:t>
      </w:r>
      <w:r w:rsidR="001D6CA1" w:rsidRPr="000F39DF">
        <w:rPr>
          <w:rFonts w:asciiTheme="majorHAnsi" w:hAnsiTheme="majorHAnsi" w:cstheme="majorHAnsi"/>
          <w:color w:val="C00000"/>
          <w:sz w:val="20"/>
          <w:szCs w:val="20"/>
        </w:rPr>
        <w:t>excepcionales, hecho que será comunicado a los estudiantes durante el periodo de solicitud de prácticas.</w:t>
      </w:r>
    </w:p>
    <w:p w14:paraId="22A0CBE4" w14:textId="77777777" w:rsidR="001D6CA1" w:rsidRPr="000F39DF" w:rsidRDefault="001D6CA1" w:rsidP="001D6CA1">
      <w:pPr>
        <w:spacing w:after="120" w:line="240" w:lineRule="auto"/>
        <w:ind w:left="0" w:right="0" w:firstLine="0"/>
        <w:rPr>
          <w:rFonts w:asciiTheme="majorHAnsi" w:hAnsiTheme="majorHAnsi" w:cstheme="majorHAnsi"/>
          <w:color w:val="C00000"/>
          <w:sz w:val="20"/>
          <w:szCs w:val="20"/>
        </w:rPr>
      </w:pPr>
    </w:p>
    <w:p w14:paraId="0DBAA879" w14:textId="77777777" w:rsidR="001D6CA1" w:rsidRPr="000F39DF" w:rsidRDefault="001D6CA1" w:rsidP="001D6CA1">
      <w:pPr>
        <w:pStyle w:val="Estilo2"/>
        <w:spacing w:before="0" w:line="240" w:lineRule="auto"/>
        <w:ind w:left="284" w:firstLine="0"/>
        <w:rPr>
          <w:rFonts w:asciiTheme="majorHAnsi" w:hAnsiTheme="majorHAnsi" w:cstheme="majorHAnsi"/>
          <w:color w:val="C00000"/>
          <w:sz w:val="20"/>
        </w:rPr>
      </w:pPr>
      <w:r w:rsidRPr="000F39DF">
        <w:rPr>
          <w:rFonts w:asciiTheme="majorHAnsi" w:hAnsiTheme="majorHAnsi" w:cstheme="majorHAnsi"/>
          <w:color w:val="C00000"/>
          <w:sz w:val="20"/>
        </w:rPr>
        <w:t>Oferta de prácticas</w:t>
      </w:r>
    </w:p>
    <w:p w14:paraId="4CDDD7BD" w14:textId="77777777" w:rsidR="001D6CA1" w:rsidRPr="000F39DF" w:rsidRDefault="001D6CA1" w:rsidP="001D6CA1">
      <w:pPr>
        <w:spacing w:after="120" w:line="240" w:lineRule="auto"/>
        <w:ind w:left="0" w:right="0" w:firstLine="0"/>
        <w:rPr>
          <w:rFonts w:asciiTheme="majorHAnsi" w:hAnsiTheme="majorHAnsi" w:cstheme="majorHAnsi"/>
          <w:color w:val="C00000"/>
          <w:sz w:val="20"/>
          <w:szCs w:val="20"/>
        </w:rPr>
      </w:pPr>
      <w:r w:rsidRPr="000F39DF">
        <w:rPr>
          <w:rFonts w:asciiTheme="majorHAnsi" w:hAnsiTheme="majorHAnsi" w:cstheme="majorHAnsi"/>
          <w:color w:val="C00000"/>
          <w:sz w:val="20"/>
          <w:szCs w:val="20"/>
        </w:rPr>
        <w:t>En el Anexo al Convenio que subscribe el Centro con la entidad colaboradora para la realización de prácticas se acuerda el número máximo anual de</w:t>
      </w:r>
      <w:r w:rsidR="002E28EC">
        <w:rPr>
          <w:rFonts w:asciiTheme="majorHAnsi" w:hAnsiTheme="majorHAnsi" w:cstheme="majorHAnsi"/>
          <w:color w:val="C00000"/>
          <w:sz w:val="20"/>
          <w:szCs w:val="20"/>
        </w:rPr>
        <w:t xml:space="preserve"> estudiantes</w:t>
      </w:r>
      <w:r w:rsidRPr="000F39DF">
        <w:rPr>
          <w:rFonts w:asciiTheme="majorHAnsi" w:hAnsiTheme="majorHAnsi" w:cstheme="majorHAnsi"/>
          <w:color w:val="C00000"/>
          <w:sz w:val="20"/>
          <w:szCs w:val="20"/>
        </w:rPr>
        <w:t xml:space="preserve"> que va a cursarlas, siendo en todos los casos definido según necesidades del proyecto o trabajo. El número de convenios suscritos actualmente es mucho mayor que el número de </w:t>
      </w:r>
      <w:r w:rsidR="002E28EC">
        <w:rPr>
          <w:rFonts w:asciiTheme="majorHAnsi" w:hAnsiTheme="majorHAnsi" w:cstheme="majorHAnsi"/>
          <w:color w:val="C00000"/>
          <w:sz w:val="20"/>
          <w:szCs w:val="20"/>
        </w:rPr>
        <w:t>estudiantes</w:t>
      </w:r>
      <w:r w:rsidRPr="000F39DF">
        <w:rPr>
          <w:rFonts w:asciiTheme="majorHAnsi" w:hAnsiTheme="majorHAnsi" w:cstheme="majorHAnsi"/>
          <w:color w:val="C00000"/>
          <w:sz w:val="20"/>
          <w:szCs w:val="20"/>
        </w:rPr>
        <w:t xml:space="preserve"> que realizan prácticas en el Título, lo que garantiza la posibilidad de realizar prácticas externas curriculares y extracurriculares </w:t>
      </w:r>
      <w:r w:rsidR="002E28EC">
        <w:rPr>
          <w:rFonts w:asciiTheme="majorHAnsi" w:hAnsiTheme="majorHAnsi" w:cstheme="majorHAnsi"/>
          <w:color w:val="C00000"/>
          <w:sz w:val="20"/>
          <w:szCs w:val="20"/>
        </w:rPr>
        <w:t>a</w:t>
      </w:r>
      <w:r w:rsidRPr="000F39DF">
        <w:rPr>
          <w:rFonts w:asciiTheme="majorHAnsi" w:hAnsiTheme="majorHAnsi" w:cstheme="majorHAnsi"/>
          <w:color w:val="C00000"/>
          <w:sz w:val="20"/>
          <w:szCs w:val="20"/>
        </w:rPr>
        <w:t xml:space="preserve"> todos los estudiantes que lo </w:t>
      </w:r>
      <w:r w:rsidR="002E28EC">
        <w:rPr>
          <w:rFonts w:asciiTheme="majorHAnsi" w:hAnsiTheme="majorHAnsi" w:cstheme="majorHAnsi"/>
          <w:color w:val="C00000"/>
          <w:sz w:val="20"/>
          <w:szCs w:val="20"/>
        </w:rPr>
        <w:t>soliciten</w:t>
      </w:r>
      <w:r w:rsidRPr="000F39DF">
        <w:rPr>
          <w:rFonts w:asciiTheme="majorHAnsi" w:hAnsiTheme="majorHAnsi" w:cstheme="majorHAnsi"/>
          <w:color w:val="C00000"/>
          <w:sz w:val="20"/>
          <w:szCs w:val="20"/>
        </w:rPr>
        <w:t xml:space="preserve">. Actualmente </w:t>
      </w:r>
      <w:r w:rsidR="002E28EC">
        <w:rPr>
          <w:rFonts w:asciiTheme="majorHAnsi" w:hAnsiTheme="majorHAnsi" w:cstheme="majorHAnsi"/>
          <w:color w:val="C00000"/>
          <w:sz w:val="20"/>
          <w:szCs w:val="20"/>
        </w:rPr>
        <w:t>el Centro cuenta</w:t>
      </w:r>
      <w:r w:rsidRPr="000F39DF">
        <w:rPr>
          <w:rFonts w:asciiTheme="majorHAnsi" w:hAnsiTheme="majorHAnsi" w:cstheme="majorHAnsi"/>
          <w:color w:val="C00000"/>
          <w:sz w:val="20"/>
          <w:szCs w:val="20"/>
        </w:rPr>
        <w:t xml:space="preserve"> con </w:t>
      </w:r>
      <w:r w:rsidR="00B86CB7" w:rsidRPr="000F39DF">
        <w:rPr>
          <w:rFonts w:asciiTheme="majorHAnsi" w:hAnsiTheme="majorHAnsi" w:cstheme="majorHAnsi"/>
          <w:color w:val="C00000"/>
          <w:sz w:val="20"/>
          <w:szCs w:val="20"/>
        </w:rPr>
        <w:t xml:space="preserve">más de </w:t>
      </w:r>
      <w:r w:rsidR="009C1F8D">
        <w:rPr>
          <w:rFonts w:asciiTheme="majorHAnsi" w:hAnsiTheme="majorHAnsi" w:cstheme="majorHAnsi"/>
          <w:color w:val="C00000"/>
          <w:sz w:val="20"/>
          <w:szCs w:val="20"/>
        </w:rPr>
        <w:t>100</w:t>
      </w:r>
      <w:r w:rsidRPr="000F39DF">
        <w:rPr>
          <w:rFonts w:asciiTheme="majorHAnsi" w:hAnsiTheme="majorHAnsi" w:cstheme="majorHAnsi"/>
          <w:color w:val="C00000"/>
          <w:sz w:val="20"/>
          <w:szCs w:val="20"/>
        </w:rPr>
        <w:t xml:space="preserve"> convenios en vigor, estando otros en fase de </w:t>
      </w:r>
      <w:r w:rsidR="002E28EC">
        <w:rPr>
          <w:rFonts w:asciiTheme="majorHAnsi" w:hAnsiTheme="majorHAnsi" w:cstheme="majorHAnsi"/>
          <w:color w:val="C00000"/>
          <w:sz w:val="20"/>
          <w:szCs w:val="20"/>
        </w:rPr>
        <w:t>negociación</w:t>
      </w:r>
      <w:r w:rsidR="009C1F8D">
        <w:rPr>
          <w:rFonts w:asciiTheme="majorHAnsi" w:hAnsiTheme="majorHAnsi" w:cstheme="majorHAnsi"/>
          <w:color w:val="C00000"/>
          <w:sz w:val="20"/>
          <w:szCs w:val="20"/>
        </w:rPr>
        <w:t xml:space="preserve"> </w:t>
      </w:r>
      <w:r w:rsidR="002E28EC">
        <w:rPr>
          <w:rFonts w:asciiTheme="majorHAnsi" w:hAnsiTheme="majorHAnsi" w:cstheme="majorHAnsi"/>
          <w:color w:val="C00000"/>
          <w:sz w:val="20"/>
          <w:szCs w:val="20"/>
        </w:rPr>
        <w:t xml:space="preserve">y </w:t>
      </w:r>
      <w:r w:rsidRPr="000F39DF">
        <w:rPr>
          <w:rFonts w:asciiTheme="majorHAnsi" w:hAnsiTheme="majorHAnsi" w:cstheme="majorHAnsi"/>
          <w:color w:val="C00000"/>
          <w:sz w:val="20"/>
          <w:szCs w:val="20"/>
        </w:rPr>
        <w:t xml:space="preserve">todos los </w:t>
      </w:r>
      <w:r w:rsidR="002E28EC">
        <w:rPr>
          <w:rFonts w:asciiTheme="majorHAnsi" w:hAnsiTheme="majorHAnsi" w:cstheme="majorHAnsi"/>
          <w:color w:val="C00000"/>
          <w:sz w:val="20"/>
          <w:szCs w:val="20"/>
        </w:rPr>
        <w:t>cursos</w:t>
      </w:r>
      <w:r w:rsidRPr="000F39DF">
        <w:rPr>
          <w:rFonts w:asciiTheme="majorHAnsi" w:hAnsiTheme="majorHAnsi" w:cstheme="majorHAnsi"/>
          <w:color w:val="C00000"/>
          <w:sz w:val="20"/>
          <w:szCs w:val="20"/>
        </w:rPr>
        <w:t xml:space="preserve"> se incrementa </w:t>
      </w:r>
      <w:r w:rsidR="002E28EC">
        <w:rPr>
          <w:rFonts w:asciiTheme="majorHAnsi" w:hAnsiTheme="majorHAnsi" w:cstheme="majorHAnsi"/>
          <w:color w:val="C00000"/>
          <w:sz w:val="20"/>
          <w:szCs w:val="20"/>
        </w:rPr>
        <w:t>el número de</w:t>
      </w:r>
      <w:r w:rsidRPr="000F39DF">
        <w:rPr>
          <w:rFonts w:asciiTheme="majorHAnsi" w:hAnsiTheme="majorHAnsi" w:cstheme="majorHAnsi"/>
          <w:color w:val="C00000"/>
          <w:sz w:val="20"/>
          <w:szCs w:val="20"/>
        </w:rPr>
        <w:t xml:space="preserve"> convenios</w:t>
      </w:r>
      <w:r w:rsidR="009C1F8D">
        <w:rPr>
          <w:rFonts w:asciiTheme="majorHAnsi" w:hAnsiTheme="majorHAnsi" w:cstheme="majorHAnsi"/>
          <w:color w:val="C00000"/>
          <w:sz w:val="20"/>
          <w:szCs w:val="20"/>
        </w:rPr>
        <w:t>.</w:t>
      </w:r>
    </w:p>
    <w:bookmarkEnd w:id="110"/>
    <w:p w14:paraId="75AA46D2" w14:textId="77777777" w:rsidR="001D6CA1" w:rsidRPr="000F39DF" w:rsidRDefault="001D6CA1" w:rsidP="00E554DD">
      <w:pPr>
        <w:spacing w:after="120" w:line="240" w:lineRule="auto"/>
        <w:ind w:left="0" w:right="0" w:firstLine="0"/>
        <w:rPr>
          <w:rFonts w:asciiTheme="majorHAnsi" w:hAnsiTheme="majorHAnsi" w:cstheme="majorHAnsi"/>
          <w:color w:val="C00000"/>
          <w:sz w:val="20"/>
          <w:szCs w:val="20"/>
        </w:rPr>
      </w:pPr>
    </w:p>
    <w:p w14:paraId="206BEC57" w14:textId="77777777" w:rsidR="00420687" w:rsidRPr="000F39DF" w:rsidRDefault="00420687" w:rsidP="00680AD4">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11" w:name="_Toc126673890"/>
      <w:bookmarkStart w:id="112" w:name="_Toc126683587"/>
      <w:bookmarkStart w:id="113" w:name="_Toc188437551"/>
      <w:r w:rsidRPr="000F39DF">
        <w:rPr>
          <w:rFonts w:asciiTheme="majorHAnsi" w:eastAsiaTheme="majorEastAsia" w:hAnsiTheme="majorHAnsi" w:cstheme="majorBidi"/>
          <w:color w:val="auto"/>
          <w:sz w:val="20"/>
          <w:szCs w:val="20"/>
        </w:rPr>
        <w:t>6.3. Previsión de dotación de recursos materiales y servicios</w:t>
      </w:r>
      <w:bookmarkEnd w:id="111"/>
      <w:bookmarkEnd w:id="112"/>
      <w:bookmarkEnd w:id="113"/>
    </w:p>
    <w:p w14:paraId="6756776E"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La Unidad Técnica de la UCO desarrolla una labor de supervisión propia de sus instalaciones (iluminación, eléctrica, saneamiento, etc.), así como de asesoramiento en la resolución de problemas y averías que se producen. Las obras de remodelación y mantenimiento se desarrollan en dos vertientes:</w:t>
      </w:r>
    </w:p>
    <w:p w14:paraId="7B30AF25" w14:textId="77777777" w:rsidR="009B2F95" w:rsidRPr="000F39DF" w:rsidRDefault="009B2F95" w:rsidP="001951E7">
      <w:pPr>
        <w:pStyle w:val="Prrafodelista"/>
        <w:numPr>
          <w:ilvl w:val="0"/>
          <w:numId w:val="4"/>
        </w:numPr>
        <w:autoSpaceDN/>
        <w:spacing w:after="120" w:line="240" w:lineRule="auto"/>
        <w:ind w:left="567" w:hanging="357"/>
        <w:contextualSpacing w:val="0"/>
        <w:jc w:val="both"/>
        <w:textAlignment w:val="auto"/>
        <w:rPr>
          <w:rFonts w:asciiTheme="majorHAnsi" w:hAnsiTheme="majorHAnsi"/>
          <w:sz w:val="20"/>
          <w:szCs w:val="20"/>
        </w:rPr>
      </w:pPr>
      <w:r w:rsidRPr="000F39DF">
        <w:rPr>
          <w:rFonts w:asciiTheme="majorHAnsi" w:hAnsiTheme="majorHAnsi"/>
          <w:sz w:val="20"/>
          <w:szCs w:val="20"/>
        </w:rPr>
        <w:t xml:space="preserve">Con cargo al plan anual de </w:t>
      </w:r>
      <w:r w:rsidR="00CA4465" w:rsidRPr="000F39DF">
        <w:rPr>
          <w:rFonts w:asciiTheme="majorHAnsi" w:hAnsiTheme="majorHAnsi"/>
          <w:sz w:val="20"/>
          <w:szCs w:val="20"/>
        </w:rPr>
        <w:t>mantenimiento</w:t>
      </w:r>
      <w:r w:rsidRPr="000F39DF">
        <w:rPr>
          <w:rFonts w:asciiTheme="majorHAnsi" w:hAnsiTheme="majorHAnsi"/>
          <w:sz w:val="20"/>
          <w:szCs w:val="20"/>
        </w:rPr>
        <w:t>, con presupuesto centralizado en el Vicerrectorado</w:t>
      </w:r>
      <w:r w:rsidR="00ED66FD" w:rsidRPr="000F39DF">
        <w:rPr>
          <w:rFonts w:asciiTheme="majorHAnsi" w:hAnsiTheme="majorHAnsi"/>
          <w:sz w:val="20"/>
          <w:szCs w:val="20"/>
        </w:rPr>
        <w:t xml:space="preserve"> con competencias en materia de Infraestructuras</w:t>
      </w:r>
      <w:r w:rsidRPr="000F39DF">
        <w:rPr>
          <w:rFonts w:asciiTheme="majorHAnsi" w:hAnsiTheme="majorHAnsi"/>
          <w:sz w:val="20"/>
          <w:szCs w:val="20"/>
        </w:rPr>
        <w:t>.</w:t>
      </w:r>
    </w:p>
    <w:p w14:paraId="15BC05C5" w14:textId="77777777" w:rsidR="009B2F95" w:rsidRPr="000F39DF" w:rsidRDefault="009B2F95" w:rsidP="001951E7">
      <w:pPr>
        <w:pStyle w:val="Prrafodelista"/>
        <w:numPr>
          <w:ilvl w:val="0"/>
          <w:numId w:val="4"/>
        </w:numPr>
        <w:autoSpaceDN/>
        <w:spacing w:after="120" w:line="240" w:lineRule="auto"/>
        <w:ind w:left="567" w:hanging="357"/>
        <w:contextualSpacing w:val="0"/>
        <w:jc w:val="both"/>
        <w:textAlignment w:val="auto"/>
        <w:rPr>
          <w:rFonts w:asciiTheme="majorHAnsi" w:hAnsiTheme="majorHAnsi"/>
          <w:sz w:val="20"/>
          <w:szCs w:val="20"/>
        </w:rPr>
      </w:pPr>
      <w:r w:rsidRPr="000F39DF">
        <w:rPr>
          <w:rFonts w:asciiTheme="majorHAnsi" w:hAnsiTheme="majorHAnsi"/>
          <w:sz w:val="20"/>
          <w:szCs w:val="20"/>
        </w:rPr>
        <w:t>Con cargo al presupuesto propio de Centros para mantenimiento, en cuestiones de menor cuantía.</w:t>
      </w:r>
    </w:p>
    <w:p w14:paraId="69361C9F" w14:textId="77777777" w:rsidR="009B2F95" w:rsidRPr="000F39DF" w:rsidRDefault="009B2F95" w:rsidP="009B2F95">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 xml:space="preserve">Los mantenimientos de instalaciones básicas se van derivando </w:t>
      </w:r>
      <w:r w:rsidR="008E33A0" w:rsidRPr="000F39DF">
        <w:rPr>
          <w:rFonts w:asciiTheme="majorHAnsi" w:hAnsiTheme="majorHAnsi" w:cstheme="majorHAnsi"/>
          <w:sz w:val="20"/>
          <w:szCs w:val="20"/>
        </w:rPr>
        <w:t>al</w:t>
      </w:r>
      <w:r w:rsidRPr="000F39DF">
        <w:rPr>
          <w:rFonts w:asciiTheme="majorHAnsi" w:hAnsiTheme="majorHAnsi" w:cstheme="majorHAnsi"/>
          <w:sz w:val="20"/>
          <w:szCs w:val="20"/>
        </w:rPr>
        <w:t xml:space="preserve"> modo centralizado, externa</w:t>
      </w:r>
      <w:r w:rsidR="008E33A0" w:rsidRPr="000F39DF">
        <w:rPr>
          <w:rFonts w:asciiTheme="majorHAnsi" w:hAnsiTheme="majorHAnsi" w:cstheme="majorHAnsi"/>
          <w:sz w:val="20"/>
          <w:szCs w:val="20"/>
        </w:rPr>
        <w:t>lizando los servicios que son</w:t>
      </w:r>
      <w:r w:rsidRPr="000F39DF">
        <w:rPr>
          <w:rFonts w:asciiTheme="majorHAnsi" w:hAnsiTheme="majorHAnsi" w:cstheme="majorHAnsi"/>
          <w:sz w:val="20"/>
          <w:szCs w:val="20"/>
        </w:rPr>
        <w:t xml:space="preserve"> supervisado</w:t>
      </w:r>
      <w:r w:rsidR="008E33A0" w:rsidRPr="000F39DF">
        <w:rPr>
          <w:rFonts w:asciiTheme="majorHAnsi" w:hAnsiTheme="majorHAnsi" w:cstheme="majorHAnsi"/>
          <w:sz w:val="20"/>
          <w:szCs w:val="20"/>
        </w:rPr>
        <w:t>s</w:t>
      </w:r>
      <w:r w:rsidRPr="000F39DF">
        <w:rPr>
          <w:rFonts w:asciiTheme="majorHAnsi" w:hAnsiTheme="majorHAnsi" w:cstheme="majorHAnsi"/>
          <w:sz w:val="20"/>
          <w:szCs w:val="20"/>
        </w:rPr>
        <w:t xml:space="preserve"> por </w:t>
      </w:r>
      <w:r w:rsidR="008E33A0" w:rsidRPr="000F39DF">
        <w:rPr>
          <w:rFonts w:asciiTheme="majorHAnsi" w:hAnsiTheme="majorHAnsi" w:cstheme="majorHAnsi"/>
          <w:sz w:val="20"/>
          <w:szCs w:val="20"/>
        </w:rPr>
        <w:t>e</w:t>
      </w:r>
      <w:r w:rsidRPr="000F39DF">
        <w:rPr>
          <w:rFonts w:asciiTheme="majorHAnsi" w:hAnsiTheme="majorHAnsi" w:cstheme="majorHAnsi"/>
          <w:sz w:val="20"/>
          <w:szCs w:val="20"/>
        </w:rPr>
        <w:t xml:space="preserve">l </w:t>
      </w:r>
      <w:r w:rsidR="008E33A0" w:rsidRPr="000F39DF">
        <w:rPr>
          <w:rFonts w:asciiTheme="majorHAnsi" w:hAnsiTheme="majorHAnsi" w:cstheme="majorHAnsi"/>
          <w:sz w:val="20"/>
          <w:szCs w:val="20"/>
        </w:rPr>
        <w:t xml:space="preserve">personal </w:t>
      </w:r>
      <w:r w:rsidRPr="000F39DF">
        <w:rPr>
          <w:rFonts w:asciiTheme="majorHAnsi" w:hAnsiTheme="majorHAnsi" w:cstheme="majorHAnsi"/>
          <w:sz w:val="20"/>
          <w:szCs w:val="20"/>
        </w:rPr>
        <w:t>propio de la Unidad Técnica. Se cuenta ya en esta modalidad con mantenimiento de centros de transformación, ascensores y equipos de elevación, climatización</w:t>
      </w:r>
      <w:r w:rsidR="008E33A0" w:rsidRPr="000F39DF">
        <w:rPr>
          <w:rFonts w:asciiTheme="majorHAnsi" w:hAnsiTheme="majorHAnsi" w:cstheme="majorHAnsi"/>
          <w:sz w:val="20"/>
          <w:szCs w:val="20"/>
        </w:rPr>
        <w:t xml:space="preserve"> y zonas verdes</w:t>
      </w:r>
      <w:r w:rsidRPr="000F39DF">
        <w:rPr>
          <w:rFonts w:asciiTheme="majorHAnsi" w:hAnsiTheme="majorHAnsi" w:cstheme="majorHAnsi"/>
          <w:sz w:val="20"/>
          <w:szCs w:val="20"/>
        </w:rPr>
        <w:t>.</w:t>
      </w:r>
    </w:p>
    <w:p w14:paraId="5BF4F998" w14:textId="77777777" w:rsidR="009B2F95" w:rsidRPr="000F39DF" w:rsidRDefault="009B2F95" w:rsidP="009B2F95">
      <w:pPr>
        <w:widowControl w:val="0"/>
        <w:spacing w:after="120" w:line="240" w:lineRule="auto"/>
        <w:ind w:left="11" w:right="6" w:hanging="11"/>
        <w:rPr>
          <w:rFonts w:asciiTheme="majorHAnsi" w:hAnsiTheme="majorHAnsi" w:cstheme="majorHAnsi"/>
          <w:sz w:val="20"/>
          <w:szCs w:val="20"/>
        </w:rPr>
      </w:pPr>
      <w:r w:rsidRPr="000F39DF">
        <w:rPr>
          <w:rFonts w:asciiTheme="majorHAnsi" w:hAnsiTheme="majorHAnsi" w:cstheme="majorHAnsi"/>
          <w:sz w:val="20"/>
          <w:szCs w:val="20"/>
        </w:rPr>
        <w:t>Ante cualquier eventualidad, la Unidad Técnica realiza intervenciones rápidas de asistencia para definir las averías, mejoras o cuestiones planteadas, para proceder posteriormente a su ejecución. Para todas las posibles eventualidades, la Unidad Técnica cuenta con un sistema de comunicación de incidencias, a través de su web (</w:t>
      </w:r>
      <w:hyperlink r:id="rId39" w:history="1">
        <w:r w:rsidRPr="000F39DF">
          <w:rPr>
            <w:rStyle w:val="Hipervnculo"/>
            <w:rFonts w:asciiTheme="majorHAnsi" w:hAnsiTheme="majorHAnsi" w:cstheme="majorHAnsi"/>
            <w:sz w:val="20"/>
            <w:szCs w:val="20"/>
          </w:rPr>
          <w:t>http://www.uco.es/gestion/unidadtecnica/comunicaciones-form</w:t>
        </w:r>
      </w:hyperlink>
      <w:r w:rsidRPr="000F39DF">
        <w:rPr>
          <w:rFonts w:asciiTheme="majorHAnsi" w:hAnsiTheme="majorHAnsi" w:cstheme="majorHAnsi"/>
          <w:sz w:val="20"/>
          <w:szCs w:val="20"/>
        </w:rPr>
        <w:t>), de rápido acceso, y que se gestiona internamente por medios informáticos, que permiten un seguimiento de cada comunicación hasta su resolución.</w:t>
      </w:r>
    </w:p>
    <w:p w14:paraId="60182365" w14:textId="77777777" w:rsidR="00680AD4" w:rsidRPr="000F39DF" w:rsidRDefault="00680AD4" w:rsidP="00E554DD">
      <w:pPr>
        <w:spacing w:after="120" w:line="240" w:lineRule="auto"/>
        <w:ind w:left="0" w:right="0" w:firstLine="0"/>
        <w:rPr>
          <w:rFonts w:asciiTheme="majorHAnsi" w:hAnsiTheme="majorHAnsi" w:cstheme="majorHAnsi"/>
          <w:sz w:val="20"/>
          <w:szCs w:val="20"/>
        </w:rPr>
      </w:pPr>
    </w:p>
    <w:p w14:paraId="1912B81B" w14:textId="77777777" w:rsidR="00FE283D" w:rsidRDefault="00FE283D">
      <w:pPr>
        <w:spacing w:after="160" w:line="259" w:lineRule="auto"/>
        <w:ind w:left="0" w:right="0" w:firstLine="0"/>
        <w:jc w:val="left"/>
        <w:rPr>
          <w:rFonts w:asciiTheme="majorHAnsi" w:hAnsiTheme="majorHAnsi"/>
          <w:color w:val="auto"/>
          <w:sz w:val="20"/>
          <w:szCs w:val="20"/>
        </w:rPr>
      </w:pPr>
      <w:r>
        <w:rPr>
          <w:rFonts w:asciiTheme="majorHAnsi" w:hAnsiTheme="majorHAnsi"/>
          <w:color w:val="auto"/>
          <w:sz w:val="20"/>
          <w:szCs w:val="20"/>
        </w:rPr>
        <w:br w:type="page"/>
      </w:r>
    </w:p>
    <w:p w14:paraId="7E2D9230" w14:textId="77777777" w:rsidR="00126EF0" w:rsidRPr="000F39DF" w:rsidRDefault="00126EF0">
      <w:pPr>
        <w:spacing w:after="160" w:line="259" w:lineRule="auto"/>
        <w:ind w:left="0" w:right="0" w:firstLine="0"/>
        <w:jc w:val="left"/>
        <w:rPr>
          <w:rFonts w:asciiTheme="majorHAnsi" w:hAnsiTheme="majorHAnsi"/>
          <w:color w:val="auto"/>
          <w:sz w:val="20"/>
          <w:szCs w:val="20"/>
        </w:rPr>
      </w:pPr>
    </w:p>
    <w:p w14:paraId="354E25FD" w14:textId="77777777" w:rsidR="00126EF0" w:rsidRPr="000F39DF" w:rsidRDefault="00126EF0" w:rsidP="00680AD4">
      <w:pPr>
        <w:pStyle w:val="Ttulo1"/>
        <w:keepNext w:val="0"/>
        <w:keepLines w:val="0"/>
        <w:widowControl w:val="0"/>
        <w:shd w:val="clear" w:color="auto" w:fill="A41F35"/>
        <w:spacing w:before="240" w:after="120" w:line="240" w:lineRule="auto"/>
        <w:ind w:left="0" w:firstLine="0"/>
        <w:jc w:val="both"/>
        <w:rPr>
          <w:rFonts w:asciiTheme="majorHAnsi" w:hAnsiTheme="majorHAnsi" w:cs="Arial"/>
          <w:i/>
          <w:color w:val="FFFFFF" w:themeColor="background1"/>
          <w:sz w:val="20"/>
          <w:szCs w:val="20"/>
        </w:rPr>
      </w:pPr>
      <w:bookmarkStart w:id="114" w:name="_Toc97120847"/>
      <w:bookmarkStart w:id="115" w:name="_Toc126673891"/>
      <w:bookmarkStart w:id="116" w:name="_Toc126683588"/>
      <w:bookmarkStart w:id="117" w:name="_Toc188437552"/>
      <w:r w:rsidRPr="000F39DF">
        <w:rPr>
          <w:rFonts w:asciiTheme="majorHAnsi" w:hAnsiTheme="majorHAnsi" w:cs="Arial"/>
          <w:i/>
          <w:color w:val="FFFFFF" w:themeColor="background1"/>
          <w:sz w:val="20"/>
          <w:szCs w:val="20"/>
        </w:rPr>
        <w:t>7. CALENDARIO DE IMPLANTACIÓN</w:t>
      </w:r>
      <w:bookmarkEnd w:id="114"/>
      <w:bookmarkEnd w:id="115"/>
      <w:bookmarkEnd w:id="116"/>
      <w:bookmarkEnd w:id="117"/>
    </w:p>
    <w:p w14:paraId="121419C7" w14:textId="77777777" w:rsidR="00420687" w:rsidRPr="000F39DF" w:rsidRDefault="00420687" w:rsidP="00680AD4">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18" w:name="_Toc97120848"/>
      <w:bookmarkStart w:id="119" w:name="_Toc126673892"/>
      <w:bookmarkStart w:id="120" w:name="_Toc188437553"/>
      <w:r w:rsidRPr="000F39DF">
        <w:rPr>
          <w:rFonts w:asciiTheme="majorHAnsi" w:eastAsiaTheme="majorEastAsia" w:hAnsiTheme="majorHAnsi" w:cstheme="majorBidi"/>
          <w:color w:val="auto"/>
          <w:sz w:val="20"/>
          <w:szCs w:val="20"/>
        </w:rPr>
        <w:t>7.1. Cronograma de Implantación del Título</w:t>
      </w:r>
      <w:bookmarkEnd w:id="118"/>
      <w:bookmarkEnd w:id="119"/>
      <w:bookmarkEnd w:id="120"/>
    </w:p>
    <w:p w14:paraId="282DA9FB" w14:textId="77777777" w:rsidR="00F1387B" w:rsidRPr="000F39DF" w:rsidRDefault="00F1387B" w:rsidP="001235BC">
      <w:pPr>
        <w:pStyle w:val="Standard"/>
        <w:snapToGrid w:val="0"/>
        <w:spacing w:after="120"/>
        <w:rPr>
          <w:rFonts w:asciiTheme="majorHAnsi" w:hAnsiTheme="majorHAnsi"/>
          <w:b/>
          <w:color w:val="000000"/>
          <w:sz w:val="20"/>
          <w:szCs w:val="20"/>
        </w:rPr>
      </w:pPr>
    </w:p>
    <w:p w14:paraId="7ADECEFB" w14:textId="77777777" w:rsidR="001235BC" w:rsidRPr="000F39DF" w:rsidRDefault="001235BC" w:rsidP="001235BC">
      <w:pPr>
        <w:pStyle w:val="Standard"/>
        <w:snapToGrid w:val="0"/>
        <w:spacing w:after="120"/>
        <w:rPr>
          <w:rFonts w:asciiTheme="majorHAnsi" w:hAnsiTheme="majorHAnsi"/>
          <w:color w:val="000000"/>
          <w:sz w:val="20"/>
          <w:szCs w:val="20"/>
        </w:rPr>
      </w:pPr>
      <w:r w:rsidRPr="000F39DF">
        <w:rPr>
          <w:rFonts w:asciiTheme="majorHAnsi" w:hAnsiTheme="majorHAnsi"/>
          <w:b/>
          <w:color w:val="000000"/>
          <w:sz w:val="20"/>
          <w:szCs w:val="20"/>
        </w:rPr>
        <w:t>CURSO DE IMPLANTACIÓN DE LA TITULACIÓN</w:t>
      </w:r>
      <w:r w:rsidRPr="000F39DF">
        <w:rPr>
          <w:rFonts w:asciiTheme="majorHAnsi" w:hAnsiTheme="majorHAnsi"/>
          <w:color w:val="000000"/>
          <w:sz w:val="20"/>
          <w:szCs w:val="20"/>
        </w:rPr>
        <w:t>: 201</w:t>
      </w:r>
      <w:r w:rsidR="0046283F">
        <w:rPr>
          <w:rFonts w:asciiTheme="majorHAnsi" w:hAnsiTheme="majorHAnsi"/>
          <w:color w:val="000000"/>
          <w:sz w:val="20"/>
          <w:szCs w:val="20"/>
        </w:rPr>
        <w:t>1</w:t>
      </w:r>
      <w:r w:rsidRPr="000F39DF">
        <w:rPr>
          <w:rFonts w:asciiTheme="majorHAnsi" w:hAnsiTheme="majorHAnsi"/>
          <w:color w:val="000000"/>
          <w:sz w:val="20"/>
          <w:szCs w:val="20"/>
        </w:rPr>
        <w:t>-201</w:t>
      </w:r>
      <w:r w:rsidR="0046283F">
        <w:rPr>
          <w:rFonts w:asciiTheme="majorHAnsi" w:hAnsiTheme="majorHAnsi"/>
          <w:color w:val="000000"/>
          <w:sz w:val="20"/>
          <w:szCs w:val="20"/>
        </w:rPr>
        <w:t>2</w:t>
      </w:r>
    </w:p>
    <w:p w14:paraId="50B77A5B" w14:textId="77777777" w:rsidR="001235BC" w:rsidRPr="000F39DF" w:rsidRDefault="001235BC" w:rsidP="009E63E3">
      <w:pPr>
        <w:pStyle w:val="Prrafodelista"/>
        <w:numPr>
          <w:ilvl w:val="0"/>
          <w:numId w:val="40"/>
        </w:numPr>
        <w:spacing w:after="120" w:line="240" w:lineRule="auto"/>
        <w:rPr>
          <w:rFonts w:asciiTheme="majorHAnsi" w:hAnsiTheme="majorHAnsi" w:cstheme="majorHAnsi"/>
          <w:sz w:val="20"/>
          <w:szCs w:val="20"/>
        </w:rPr>
      </w:pPr>
      <w:r w:rsidRPr="000F39DF">
        <w:rPr>
          <w:rFonts w:asciiTheme="majorHAnsi" w:hAnsiTheme="majorHAnsi"/>
          <w:b/>
          <w:sz w:val="20"/>
          <w:szCs w:val="20"/>
        </w:rPr>
        <w:t>C</w:t>
      </w:r>
      <w:r w:rsidR="00F1387B" w:rsidRPr="000F39DF">
        <w:rPr>
          <w:rFonts w:asciiTheme="majorHAnsi" w:hAnsiTheme="majorHAnsi"/>
          <w:b/>
          <w:sz w:val="20"/>
          <w:szCs w:val="20"/>
        </w:rPr>
        <w:t>ronograma de implantación de la titulación:</w:t>
      </w:r>
    </w:p>
    <w:p w14:paraId="29DDC29C" w14:textId="77777777" w:rsidR="001235BC" w:rsidRPr="001235BC" w:rsidRDefault="001235BC" w:rsidP="00E554DD">
      <w:pPr>
        <w:spacing w:after="120" w:line="240" w:lineRule="auto"/>
        <w:ind w:left="0" w:right="0" w:firstLine="0"/>
        <w:rPr>
          <w:rFonts w:asciiTheme="majorHAnsi" w:hAnsiTheme="majorHAnsi" w:cstheme="majorHAnsi"/>
          <w:sz w:val="18"/>
          <w:szCs w:val="18"/>
        </w:rPr>
      </w:pPr>
    </w:p>
    <w:tbl>
      <w:tblPr>
        <w:tblW w:w="7370" w:type="dxa"/>
        <w:jc w:val="center"/>
        <w:tblLayout w:type="fixed"/>
        <w:tblCellMar>
          <w:left w:w="10" w:type="dxa"/>
          <w:right w:w="10" w:type="dxa"/>
        </w:tblCellMar>
        <w:tblLook w:val="04A0" w:firstRow="1" w:lastRow="0" w:firstColumn="1" w:lastColumn="0" w:noHBand="0" w:noVBand="1"/>
      </w:tblPr>
      <w:tblGrid>
        <w:gridCol w:w="2122"/>
        <w:gridCol w:w="1984"/>
        <w:gridCol w:w="1559"/>
        <w:gridCol w:w="1705"/>
      </w:tblGrid>
      <w:tr w:rsidR="001235BC" w:rsidRPr="001235BC" w14:paraId="28768B48" w14:textId="77777777" w:rsidTr="00E04FA8">
        <w:trPr>
          <w:jc w:val="center"/>
        </w:trPr>
        <w:tc>
          <w:tcPr>
            <w:tcW w:w="21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7FB470" w14:textId="77777777" w:rsidR="001235BC" w:rsidRPr="001235BC" w:rsidRDefault="001235BC" w:rsidP="001235BC">
            <w:pPr>
              <w:pStyle w:val="Standard"/>
              <w:snapToGrid w:val="0"/>
              <w:jc w:val="both"/>
              <w:rPr>
                <w:rFonts w:asciiTheme="majorHAnsi" w:hAnsiTheme="majorHAnsi" w:cs="Arial Narrow"/>
                <w:color w:val="000000"/>
                <w:sz w:val="20"/>
                <w:szCs w:val="20"/>
              </w:rPr>
            </w:pPr>
          </w:p>
        </w:tc>
        <w:tc>
          <w:tcPr>
            <w:tcW w:w="1984"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2D39F764" w14:textId="77777777" w:rsidR="001235BC" w:rsidRPr="001235BC" w:rsidRDefault="00B401BF" w:rsidP="00E04FA8">
            <w:pPr>
              <w:pStyle w:val="Standard"/>
              <w:snapToGrid w:val="0"/>
              <w:rPr>
                <w:rFonts w:asciiTheme="majorHAnsi" w:hAnsiTheme="majorHAnsi"/>
              </w:rPr>
            </w:pPr>
            <w:r w:rsidRPr="001235BC">
              <w:rPr>
                <w:rFonts w:asciiTheme="majorHAnsi" w:hAnsiTheme="majorHAnsi" w:cs="Arial Narrow"/>
                <w:color w:val="000000"/>
                <w:sz w:val="20"/>
                <w:szCs w:val="20"/>
              </w:rPr>
              <w:t>Cursos</w:t>
            </w:r>
            <w:r w:rsidR="00E04FA8">
              <w:rPr>
                <w:rFonts w:asciiTheme="majorHAnsi" w:hAnsiTheme="majorHAnsi" w:cs="Arial Narrow"/>
                <w:color w:val="000000"/>
                <w:sz w:val="20"/>
                <w:szCs w:val="20"/>
              </w:rPr>
              <w:t xml:space="preserve"> </w:t>
            </w:r>
            <w:r>
              <w:rPr>
                <w:rFonts w:asciiTheme="majorHAnsi" w:hAnsiTheme="majorHAnsi" w:cs="Arial Narrow"/>
                <w:color w:val="000000"/>
                <w:sz w:val="20"/>
                <w:szCs w:val="20"/>
              </w:rPr>
              <w:t>i</w:t>
            </w:r>
            <w:r w:rsidRPr="001235BC">
              <w:rPr>
                <w:rFonts w:asciiTheme="majorHAnsi" w:hAnsiTheme="majorHAnsi" w:cs="Arial Narrow"/>
                <w:color w:val="000000"/>
                <w:sz w:val="20"/>
                <w:szCs w:val="20"/>
              </w:rPr>
              <w:t>mplantados</w:t>
            </w:r>
            <w:r>
              <w:rPr>
                <w:rFonts w:asciiTheme="majorHAnsi" w:hAnsiTheme="majorHAnsi" w:cs="Arial Narrow"/>
                <w:color w:val="000000"/>
                <w:sz w:val="20"/>
                <w:szCs w:val="20"/>
              </w:rPr>
              <w:t xml:space="preserve"> </w:t>
            </w:r>
            <w:r w:rsidRPr="001235BC">
              <w:rPr>
                <w:rFonts w:asciiTheme="majorHAnsi" w:hAnsiTheme="majorHAnsi" w:cs="Arial Narrow"/>
                <w:color w:val="000000"/>
                <w:sz w:val="20"/>
                <w:szCs w:val="20"/>
              </w:rPr>
              <w:t>plan</w:t>
            </w:r>
            <w:r>
              <w:rPr>
                <w:rFonts w:asciiTheme="majorHAnsi" w:hAnsiTheme="majorHAnsi" w:cs="Arial Narrow"/>
                <w:color w:val="000000"/>
                <w:sz w:val="20"/>
                <w:szCs w:val="20"/>
              </w:rPr>
              <w:t xml:space="preserve"> </w:t>
            </w:r>
            <w:r w:rsidRPr="001235BC">
              <w:rPr>
                <w:rFonts w:asciiTheme="majorHAnsi" w:hAnsiTheme="majorHAnsi" w:cs="Arial Narrow"/>
                <w:color w:val="000000"/>
                <w:sz w:val="20"/>
                <w:szCs w:val="20"/>
              </w:rPr>
              <w:t>nuevo</w:t>
            </w:r>
          </w:p>
        </w:tc>
        <w:tc>
          <w:tcPr>
            <w:tcW w:w="1559"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23D494D7" w14:textId="77777777" w:rsidR="001235BC" w:rsidRPr="001235BC" w:rsidRDefault="001235BC" w:rsidP="00E04FA8">
            <w:pPr>
              <w:pStyle w:val="Standard"/>
              <w:snapToGrid w:val="0"/>
              <w:rPr>
                <w:rFonts w:asciiTheme="majorHAnsi" w:hAnsiTheme="majorHAnsi"/>
              </w:rPr>
            </w:pPr>
            <w:r w:rsidRPr="001235BC">
              <w:rPr>
                <w:rFonts w:asciiTheme="majorHAnsi" w:hAnsiTheme="majorHAnsi" w:cs="Arial Narrow"/>
                <w:color w:val="000000"/>
                <w:sz w:val="20"/>
                <w:szCs w:val="20"/>
              </w:rPr>
              <w:t>Curso</w:t>
            </w:r>
            <w:r w:rsidR="005F5354">
              <w:rPr>
                <w:rFonts w:asciiTheme="majorHAnsi" w:hAnsiTheme="majorHAnsi" w:cs="Arial Narrow"/>
                <w:color w:val="000000"/>
                <w:sz w:val="20"/>
                <w:szCs w:val="20"/>
              </w:rPr>
              <w:t xml:space="preserve">s </w:t>
            </w:r>
            <w:r w:rsidRPr="001235BC">
              <w:rPr>
                <w:rFonts w:asciiTheme="majorHAnsi" w:hAnsiTheme="majorHAnsi" w:cs="Arial Narrow"/>
                <w:color w:val="000000"/>
                <w:sz w:val="20"/>
                <w:szCs w:val="20"/>
              </w:rPr>
              <w:t>extinguidos</w:t>
            </w:r>
            <w:r w:rsidR="00B401BF">
              <w:rPr>
                <w:rFonts w:asciiTheme="majorHAnsi" w:hAnsiTheme="majorHAnsi" w:cs="Arial Narrow"/>
                <w:color w:val="000000"/>
                <w:sz w:val="20"/>
                <w:szCs w:val="20"/>
              </w:rPr>
              <w:t xml:space="preserve"> p</w:t>
            </w:r>
            <w:r w:rsidRPr="001235BC">
              <w:rPr>
                <w:rFonts w:asciiTheme="majorHAnsi" w:hAnsiTheme="majorHAnsi" w:cs="Arial Narrow"/>
                <w:color w:val="000000"/>
                <w:sz w:val="20"/>
                <w:szCs w:val="20"/>
              </w:rPr>
              <w:t>lan</w:t>
            </w:r>
            <w:r w:rsidR="00B401BF">
              <w:rPr>
                <w:rFonts w:asciiTheme="majorHAnsi" w:hAnsiTheme="majorHAnsi" w:cs="Arial Narrow"/>
                <w:color w:val="000000"/>
                <w:sz w:val="20"/>
                <w:szCs w:val="20"/>
              </w:rPr>
              <w:t xml:space="preserve"> </w:t>
            </w:r>
            <w:r w:rsidRPr="001235BC">
              <w:rPr>
                <w:rFonts w:asciiTheme="majorHAnsi" w:hAnsiTheme="majorHAnsi" w:cs="Arial Narrow"/>
                <w:color w:val="000000"/>
                <w:sz w:val="20"/>
                <w:szCs w:val="20"/>
              </w:rPr>
              <w:t>antiguo</w:t>
            </w:r>
          </w:p>
        </w:tc>
        <w:tc>
          <w:tcPr>
            <w:tcW w:w="17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D5EC9F5" w14:textId="77777777" w:rsidR="001235BC" w:rsidRPr="001235BC" w:rsidRDefault="001235BC" w:rsidP="00E04FA8">
            <w:pPr>
              <w:pStyle w:val="Standard"/>
              <w:snapToGrid w:val="0"/>
              <w:rPr>
                <w:rFonts w:asciiTheme="majorHAnsi" w:hAnsiTheme="majorHAnsi"/>
              </w:rPr>
            </w:pPr>
            <w:r w:rsidRPr="001235BC">
              <w:rPr>
                <w:rFonts w:asciiTheme="majorHAnsi" w:hAnsiTheme="majorHAnsi" w:cs="Arial Narrow"/>
                <w:color w:val="000000"/>
                <w:sz w:val="20"/>
                <w:szCs w:val="20"/>
              </w:rPr>
              <w:t>Cursos</w:t>
            </w:r>
            <w:r w:rsidR="00B401BF">
              <w:rPr>
                <w:rFonts w:asciiTheme="majorHAnsi" w:hAnsiTheme="majorHAnsi" w:cs="Arial Narrow"/>
                <w:color w:val="000000"/>
                <w:sz w:val="20"/>
                <w:szCs w:val="20"/>
              </w:rPr>
              <w:t xml:space="preserve"> </w:t>
            </w:r>
            <w:r w:rsidRPr="001235BC">
              <w:rPr>
                <w:rFonts w:asciiTheme="majorHAnsi" w:hAnsiTheme="majorHAnsi" w:cs="Arial Narrow"/>
                <w:color w:val="000000"/>
                <w:sz w:val="20"/>
                <w:szCs w:val="20"/>
              </w:rPr>
              <w:t>que</w:t>
            </w:r>
            <w:r w:rsidR="00B401BF">
              <w:rPr>
                <w:rFonts w:asciiTheme="majorHAnsi" w:hAnsiTheme="majorHAnsi" w:cs="Arial Narrow"/>
                <w:color w:val="000000"/>
                <w:sz w:val="20"/>
                <w:szCs w:val="20"/>
              </w:rPr>
              <w:t xml:space="preserve"> </w:t>
            </w:r>
            <w:r w:rsidRPr="001235BC">
              <w:rPr>
                <w:rFonts w:asciiTheme="majorHAnsi" w:hAnsiTheme="majorHAnsi" w:cs="Arial Narrow"/>
                <w:color w:val="000000"/>
                <w:sz w:val="20"/>
                <w:szCs w:val="20"/>
              </w:rPr>
              <w:t>se</w:t>
            </w:r>
            <w:r w:rsidR="00B401BF">
              <w:rPr>
                <w:rFonts w:asciiTheme="majorHAnsi" w:hAnsiTheme="majorHAnsi" w:cs="Arial Narrow"/>
                <w:color w:val="000000"/>
                <w:sz w:val="20"/>
                <w:szCs w:val="20"/>
              </w:rPr>
              <w:t xml:space="preserve"> </w:t>
            </w:r>
            <w:r w:rsidRPr="001235BC">
              <w:rPr>
                <w:rFonts w:asciiTheme="majorHAnsi" w:hAnsiTheme="majorHAnsi" w:cs="Arial Narrow"/>
                <w:color w:val="000000"/>
                <w:sz w:val="20"/>
                <w:szCs w:val="20"/>
              </w:rPr>
              <w:t>mantienen</w:t>
            </w:r>
            <w:r w:rsidR="00B401BF">
              <w:rPr>
                <w:rFonts w:asciiTheme="majorHAnsi" w:hAnsiTheme="majorHAnsi" w:cs="Arial Narrow"/>
                <w:color w:val="000000"/>
                <w:sz w:val="20"/>
                <w:szCs w:val="20"/>
              </w:rPr>
              <w:t xml:space="preserve"> </w:t>
            </w:r>
            <w:r w:rsidRPr="001235BC">
              <w:rPr>
                <w:rFonts w:asciiTheme="majorHAnsi" w:hAnsiTheme="majorHAnsi" w:cs="Arial Narrow"/>
                <w:color w:val="000000"/>
                <w:sz w:val="20"/>
                <w:szCs w:val="20"/>
              </w:rPr>
              <w:t>plan</w:t>
            </w:r>
            <w:r w:rsidR="00B401BF">
              <w:rPr>
                <w:rFonts w:asciiTheme="majorHAnsi" w:hAnsiTheme="majorHAnsi" w:cs="Arial Narrow"/>
                <w:color w:val="000000"/>
                <w:sz w:val="20"/>
                <w:szCs w:val="20"/>
              </w:rPr>
              <w:t xml:space="preserve"> </w:t>
            </w:r>
            <w:r w:rsidRPr="001235BC">
              <w:rPr>
                <w:rFonts w:asciiTheme="majorHAnsi" w:hAnsiTheme="majorHAnsi" w:cs="Arial Narrow"/>
                <w:color w:val="000000"/>
                <w:sz w:val="20"/>
                <w:szCs w:val="20"/>
              </w:rPr>
              <w:t>antiguo</w:t>
            </w:r>
          </w:p>
        </w:tc>
      </w:tr>
      <w:tr w:rsidR="001235BC" w:rsidRPr="001235BC" w14:paraId="39AF5409" w14:textId="77777777" w:rsidTr="00E04FA8">
        <w:trPr>
          <w:jc w:val="center"/>
        </w:trPr>
        <w:tc>
          <w:tcPr>
            <w:tcW w:w="2122"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66CA0360" w14:textId="7D50F826" w:rsidR="001235BC" w:rsidRPr="001235BC" w:rsidRDefault="001235BC" w:rsidP="001235BC">
            <w:pPr>
              <w:pStyle w:val="Standard"/>
              <w:snapToGrid w:val="0"/>
              <w:jc w:val="both"/>
              <w:rPr>
                <w:rFonts w:asciiTheme="majorHAnsi" w:hAnsiTheme="majorHAnsi"/>
              </w:rPr>
            </w:pPr>
            <w:r w:rsidRPr="001235BC">
              <w:rPr>
                <w:rFonts w:asciiTheme="majorHAnsi" w:hAnsiTheme="majorHAnsi" w:cs="Arial Narrow"/>
                <w:color w:val="000000"/>
                <w:sz w:val="20"/>
                <w:szCs w:val="20"/>
              </w:rPr>
              <w:t>Curso201</w:t>
            </w:r>
            <w:r w:rsidR="0046283F">
              <w:rPr>
                <w:rFonts w:asciiTheme="majorHAnsi" w:hAnsiTheme="majorHAnsi" w:cs="Arial Narrow"/>
                <w:color w:val="000000"/>
                <w:sz w:val="20"/>
                <w:szCs w:val="20"/>
              </w:rPr>
              <w:t>1</w:t>
            </w:r>
            <w:r w:rsidRPr="001235BC">
              <w:rPr>
                <w:rFonts w:asciiTheme="majorHAnsi" w:hAnsiTheme="majorHAnsi" w:cs="Arial Narrow"/>
                <w:color w:val="000000"/>
                <w:sz w:val="20"/>
                <w:szCs w:val="20"/>
              </w:rPr>
              <w:t>-201</w:t>
            </w:r>
            <w:r w:rsidR="0046283F">
              <w:rPr>
                <w:rFonts w:asciiTheme="majorHAnsi" w:hAnsiTheme="majorHAnsi" w:cs="Arial Narrow"/>
                <w:color w:val="000000"/>
                <w:sz w:val="20"/>
                <w:szCs w:val="20"/>
              </w:rPr>
              <w:t>2</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F058E2" w14:textId="77777777" w:rsidR="001235BC" w:rsidRPr="001235BC" w:rsidRDefault="001235BC" w:rsidP="001235BC">
            <w:pPr>
              <w:pStyle w:val="Standard"/>
              <w:snapToGrid w:val="0"/>
              <w:jc w:val="both"/>
              <w:rPr>
                <w:rFonts w:asciiTheme="majorHAnsi" w:hAnsiTheme="majorHAnsi" w:cs="Arial Narrow"/>
                <w:color w:val="000000"/>
                <w:sz w:val="20"/>
                <w:szCs w:val="20"/>
              </w:rPr>
            </w:pPr>
            <w:r w:rsidRPr="001235BC">
              <w:rPr>
                <w:rFonts w:asciiTheme="majorHAnsi" w:hAnsiTheme="majorHAnsi" w:cs="Arial Narrow"/>
                <w:color w:val="000000"/>
                <w:sz w:val="20"/>
                <w:szCs w:val="20"/>
              </w:rPr>
              <w:t>1º</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8EBC3B" w14:textId="77777777" w:rsidR="001235BC" w:rsidRPr="001235BC" w:rsidRDefault="0046283F" w:rsidP="001235BC">
            <w:pPr>
              <w:pStyle w:val="Standard"/>
              <w:snapToGrid w:val="0"/>
              <w:jc w:val="both"/>
              <w:rPr>
                <w:rFonts w:asciiTheme="majorHAnsi" w:hAnsiTheme="majorHAnsi" w:cs="Arial Narrow"/>
                <w:color w:val="000000"/>
                <w:sz w:val="20"/>
                <w:szCs w:val="20"/>
              </w:rPr>
            </w:pPr>
            <w:r>
              <w:rPr>
                <w:rFonts w:asciiTheme="majorHAnsi" w:hAnsiTheme="majorHAnsi" w:cs="Arial Narrow"/>
                <w:color w:val="000000"/>
                <w:sz w:val="20"/>
                <w:szCs w:val="20"/>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7ED17" w14:textId="77777777" w:rsidR="001235BC" w:rsidRPr="001235BC" w:rsidRDefault="0046283F" w:rsidP="001235BC">
            <w:pPr>
              <w:pStyle w:val="Standard"/>
              <w:snapToGrid w:val="0"/>
              <w:jc w:val="both"/>
              <w:rPr>
                <w:rFonts w:asciiTheme="majorHAnsi" w:hAnsiTheme="majorHAnsi" w:cs="Arial Narrow"/>
                <w:color w:val="000000"/>
                <w:sz w:val="20"/>
                <w:szCs w:val="20"/>
              </w:rPr>
            </w:pPr>
            <w:r>
              <w:rPr>
                <w:rFonts w:asciiTheme="majorHAnsi" w:hAnsiTheme="majorHAnsi" w:cs="Arial Narrow"/>
                <w:color w:val="000000"/>
                <w:sz w:val="20"/>
                <w:szCs w:val="20"/>
              </w:rPr>
              <w:t>1º y 2º</w:t>
            </w:r>
          </w:p>
        </w:tc>
      </w:tr>
      <w:tr w:rsidR="001235BC" w:rsidRPr="001235BC" w14:paraId="49926297" w14:textId="77777777" w:rsidTr="00E04FA8">
        <w:trPr>
          <w:jc w:val="center"/>
        </w:trPr>
        <w:tc>
          <w:tcPr>
            <w:tcW w:w="2122"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1637BE74" w14:textId="77777777" w:rsidR="001235BC" w:rsidRPr="001235BC" w:rsidRDefault="001235BC" w:rsidP="001235BC">
            <w:pPr>
              <w:pStyle w:val="Standard"/>
              <w:snapToGrid w:val="0"/>
              <w:jc w:val="both"/>
              <w:rPr>
                <w:rFonts w:asciiTheme="majorHAnsi" w:hAnsiTheme="majorHAnsi"/>
              </w:rPr>
            </w:pPr>
            <w:r w:rsidRPr="001235BC">
              <w:rPr>
                <w:rFonts w:asciiTheme="majorHAnsi" w:hAnsiTheme="majorHAnsi" w:cs="Arial Narrow"/>
                <w:color w:val="000000"/>
                <w:sz w:val="20"/>
                <w:szCs w:val="20"/>
              </w:rPr>
              <w:t>Curso201</w:t>
            </w:r>
            <w:r w:rsidR="0046283F">
              <w:rPr>
                <w:rFonts w:asciiTheme="majorHAnsi" w:hAnsiTheme="majorHAnsi" w:cs="Arial Narrow"/>
                <w:color w:val="000000"/>
                <w:sz w:val="20"/>
                <w:szCs w:val="20"/>
              </w:rPr>
              <w:t>2</w:t>
            </w:r>
            <w:r w:rsidRPr="001235BC">
              <w:rPr>
                <w:rFonts w:asciiTheme="majorHAnsi" w:hAnsiTheme="majorHAnsi" w:cs="Arial Narrow"/>
                <w:color w:val="000000"/>
                <w:sz w:val="20"/>
                <w:szCs w:val="20"/>
              </w:rPr>
              <w:t>-201</w:t>
            </w:r>
            <w:r w:rsidR="0046283F">
              <w:rPr>
                <w:rFonts w:asciiTheme="majorHAnsi" w:hAnsiTheme="majorHAnsi" w:cs="Arial Narrow"/>
                <w:color w:val="000000"/>
                <w:sz w:val="20"/>
                <w:szCs w:val="20"/>
              </w:rPr>
              <w:t>3</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2322B" w14:textId="77777777" w:rsidR="001235BC" w:rsidRPr="001235BC" w:rsidRDefault="001235BC" w:rsidP="001235BC">
            <w:pPr>
              <w:pStyle w:val="Standard"/>
              <w:snapToGrid w:val="0"/>
              <w:jc w:val="both"/>
              <w:rPr>
                <w:rFonts w:asciiTheme="majorHAnsi" w:hAnsiTheme="majorHAnsi"/>
              </w:rPr>
            </w:pPr>
            <w:r w:rsidRPr="001235BC">
              <w:rPr>
                <w:rFonts w:asciiTheme="majorHAnsi" w:hAnsiTheme="majorHAnsi" w:cs="Arial Narrow"/>
                <w:color w:val="000000"/>
                <w:sz w:val="20"/>
                <w:szCs w:val="20"/>
              </w:rPr>
              <w:t>1ºy2º</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9B8725" w14:textId="77777777" w:rsidR="001235BC" w:rsidRPr="001235BC" w:rsidRDefault="0046283F" w:rsidP="001235BC">
            <w:pPr>
              <w:pStyle w:val="Standard"/>
              <w:snapToGrid w:val="0"/>
              <w:jc w:val="both"/>
              <w:rPr>
                <w:rFonts w:asciiTheme="majorHAnsi" w:hAnsiTheme="majorHAnsi"/>
              </w:rPr>
            </w:pPr>
            <w:r>
              <w:rPr>
                <w:rFonts w:asciiTheme="majorHAnsi" w:hAnsiTheme="majorHAnsi" w:cs="Arial Narrow"/>
                <w:color w:val="000000"/>
                <w:sz w:val="20"/>
                <w:szCs w:val="20"/>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C6318" w14:textId="77777777" w:rsidR="001235BC" w:rsidRPr="001235BC" w:rsidRDefault="0046283F" w:rsidP="001235BC">
            <w:pPr>
              <w:pStyle w:val="Standard"/>
              <w:snapToGrid w:val="0"/>
              <w:jc w:val="both"/>
              <w:rPr>
                <w:rFonts w:asciiTheme="majorHAnsi" w:hAnsiTheme="majorHAnsi" w:cs="Arial Narrow"/>
                <w:color w:val="000000"/>
                <w:sz w:val="20"/>
                <w:szCs w:val="20"/>
              </w:rPr>
            </w:pPr>
            <w:r>
              <w:rPr>
                <w:rFonts w:asciiTheme="majorHAnsi" w:hAnsiTheme="majorHAnsi" w:cs="Arial Narrow"/>
                <w:color w:val="000000"/>
                <w:sz w:val="20"/>
                <w:szCs w:val="20"/>
              </w:rPr>
              <w:t>1º y 2º</w:t>
            </w:r>
          </w:p>
        </w:tc>
      </w:tr>
      <w:tr w:rsidR="001235BC" w:rsidRPr="001235BC" w14:paraId="40786418" w14:textId="77777777" w:rsidTr="00E04FA8">
        <w:trPr>
          <w:jc w:val="center"/>
        </w:trPr>
        <w:tc>
          <w:tcPr>
            <w:tcW w:w="2122"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0FDD10A7" w14:textId="77777777" w:rsidR="001235BC" w:rsidRPr="001235BC" w:rsidRDefault="001235BC" w:rsidP="001235BC">
            <w:pPr>
              <w:pStyle w:val="Standard"/>
              <w:snapToGrid w:val="0"/>
              <w:jc w:val="both"/>
              <w:rPr>
                <w:rFonts w:asciiTheme="majorHAnsi" w:hAnsiTheme="majorHAnsi"/>
              </w:rPr>
            </w:pPr>
            <w:r w:rsidRPr="001235BC">
              <w:rPr>
                <w:rFonts w:asciiTheme="majorHAnsi" w:hAnsiTheme="majorHAnsi" w:cs="Arial Narrow"/>
                <w:color w:val="000000"/>
                <w:sz w:val="20"/>
                <w:szCs w:val="20"/>
              </w:rPr>
              <w:t>Curso201</w:t>
            </w:r>
            <w:r w:rsidR="0046283F">
              <w:rPr>
                <w:rFonts w:asciiTheme="majorHAnsi" w:hAnsiTheme="majorHAnsi" w:cs="Arial Narrow"/>
                <w:color w:val="000000"/>
                <w:sz w:val="20"/>
                <w:szCs w:val="20"/>
              </w:rPr>
              <w:t>3</w:t>
            </w:r>
            <w:r w:rsidRPr="001235BC">
              <w:rPr>
                <w:rFonts w:asciiTheme="majorHAnsi" w:hAnsiTheme="majorHAnsi" w:cs="Arial Narrow"/>
                <w:color w:val="000000"/>
                <w:sz w:val="20"/>
                <w:szCs w:val="20"/>
              </w:rPr>
              <w:t>-201</w:t>
            </w:r>
            <w:r w:rsidR="0046283F">
              <w:rPr>
                <w:rFonts w:asciiTheme="majorHAnsi" w:hAnsiTheme="majorHAnsi" w:cs="Arial Narrow"/>
                <w:color w:val="000000"/>
                <w:sz w:val="20"/>
                <w:szCs w:val="20"/>
              </w:rPr>
              <w:t>4</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D48952" w14:textId="77777777" w:rsidR="001235BC" w:rsidRPr="001235BC" w:rsidRDefault="001235BC" w:rsidP="001235BC">
            <w:pPr>
              <w:pStyle w:val="Standard"/>
              <w:snapToGrid w:val="0"/>
              <w:jc w:val="both"/>
              <w:rPr>
                <w:rFonts w:asciiTheme="majorHAnsi" w:hAnsiTheme="majorHAnsi"/>
              </w:rPr>
            </w:pPr>
            <w:r w:rsidRPr="001235BC">
              <w:rPr>
                <w:rFonts w:asciiTheme="majorHAnsi" w:hAnsiTheme="majorHAnsi" w:cs="Arial Narrow"/>
                <w:color w:val="000000"/>
                <w:sz w:val="20"/>
                <w:szCs w:val="20"/>
              </w:rPr>
              <w:t>1º,2ºy3º</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A4E08A" w14:textId="77777777" w:rsidR="001235BC" w:rsidRPr="001235BC" w:rsidRDefault="001235BC" w:rsidP="001235BC">
            <w:pPr>
              <w:pStyle w:val="Standard"/>
              <w:snapToGrid w:val="0"/>
              <w:jc w:val="both"/>
              <w:rPr>
                <w:rFonts w:asciiTheme="majorHAnsi" w:hAnsiTheme="majorHAnsi"/>
              </w:rPr>
            </w:pPr>
            <w:r w:rsidRPr="001235BC">
              <w:rPr>
                <w:rFonts w:asciiTheme="majorHAnsi" w:hAnsiTheme="majorHAnsi" w:cs="Arial Narrow"/>
                <w:color w:val="000000"/>
                <w:sz w:val="20"/>
                <w:szCs w:val="20"/>
              </w:rPr>
              <w:t>1º</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6C821" w14:textId="77777777" w:rsidR="001235BC" w:rsidRPr="001235BC" w:rsidRDefault="0046283F" w:rsidP="001235BC">
            <w:pPr>
              <w:pStyle w:val="Standard"/>
              <w:snapToGrid w:val="0"/>
              <w:jc w:val="both"/>
              <w:rPr>
                <w:rFonts w:asciiTheme="majorHAnsi" w:hAnsiTheme="majorHAnsi" w:cs="Arial Narrow"/>
                <w:color w:val="000000"/>
                <w:sz w:val="20"/>
                <w:szCs w:val="20"/>
              </w:rPr>
            </w:pPr>
            <w:r>
              <w:rPr>
                <w:rFonts w:asciiTheme="majorHAnsi" w:hAnsiTheme="majorHAnsi" w:cs="Arial Narrow"/>
                <w:color w:val="000000"/>
                <w:sz w:val="20"/>
                <w:szCs w:val="20"/>
              </w:rPr>
              <w:t>2</w:t>
            </w:r>
            <w:r w:rsidR="001235BC" w:rsidRPr="001235BC">
              <w:rPr>
                <w:rFonts w:asciiTheme="majorHAnsi" w:hAnsiTheme="majorHAnsi" w:cs="Arial Narrow"/>
                <w:color w:val="000000"/>
                <w:sz w:val="20"/>
                <w:szCs w:val="20"/>
              </w:rPr>
              <w:t>º</w:t>
            </w:r>
          </w:p>
        </w:tc>
      </w:tr>
      <w:tr w:rsidR="001235BC" w:rsidRPr="001235BC" w14:paraId="2C29BDA9" w14:textId="77777777" w:rsidTr="00E04FA8">
        <w:trPr>
          <w:jc w:val="center"/>
        </w:trPr>
        <w:tc>
          <w:tcPr>
            <w:tcW w:w="2122"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65A4B8D8" w14:textId="77777777" w:rsidR="001235BC" w:rsidRPr="001235BC" w:rsidRDefault="001235BC" w:rsidP="001235BC">
            <w:pPr>
              <w:pStyle w:val="Standard"/>
              <w:snapToGrid w:val="0"/>
              <w:jc w:val="both"/>
              <w:rPr>
                <w:rFonts w:asciiTheme="majorHAnsi" w:hAnsiTheme="majorHAnsi"/>
              </w:rPr>
            </w:pPr>
            <w:r w:rsidRPr="001235BC">
              <w:rPr>
                <w:rFonts w:asciiTheme="majorHAnsi" w:hAnsiTheme="majorHAnsi" w:cs="Arial Narrow"/>
                <w:color w:val="000000"/>
                <w:sz w:val="20"/>
                <w:szCs w:val="20"/>
              </w:rPr>
              <w:t>Curso201</w:t>
            </w:r>
            <w:r w:rsidR="0046283F">
              <w:rPr>
                <w:rFonts w:asciiTheme="majorHAnsi" w:hAnsiTheme="majorHAnsi" w:cs="Arial Narrow"/>
                <w:color w:val="000000"/>
                <w:sz w:val="20"/>
                <w:szCs w:val="20"/>
              </w:rPr>
              <w:t>4</w:t>
            </w:r>
            <w:r w:rsidRPr="001235BC">
              <w:rPr>
                <w:rFonts w:asciiTheme="majorHAnsi" w:hAnsiTheme="majorHAnsi" w:cs="Arial Narrow"/>
                <w:color w:val="000000"/>
                <w:sz w:val="20"/>
                <w:szCs w:val="20"/>
              </w:rPr>
              <w:t>-201</w:t>
            </w:r>
            <w:r w:rsidR="0046283F">
              <w:rPr>
                <w:rFonts w:asciiTheme="majorHAnsi" w:hAnsiTheme="majorHAnsi" w:cs="Arial Narrow"/>
                <w:color w:val="000000"/>
                <w:sz w:val="20"/>
                <w:szCs w:val="20"/>
              </w:rPr>
              <w:t>5</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542549" w14:textId="77777777" w:rsidR="001235BC" w:rsidRPr="001235BC" w:rsidRDefault="001235BC" w:rsidP="001235BC">
            <w:pPr>
              <w:pStyle w:val="Standard"/>
              <w:snapToGrid w:val="0"/>
              <w:jc w:val="both"/>
              <w:rPr>
                <w:rFonts w:asciiTheme="majorHAnsi" w:hAnsiTheme="majorHAnsi"/>
              </w:rPr>
            </w:pPr>
            <w:r w:rsidRPr="001235BC">
              <w:rPr>
                <w:rFonts w:asciiTheme="majorHAnsi" w:hAnsiTheme="majorHAnsi" w:cs="Arial Narrow"/>
                <w:color w:val="000000"/>
                <w:sz w:val="20"/>
                <w:szCs w:val="20"/>
              </w:rPr>
              <w:t>1º,2º,3ºy4º</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275428" w14:textId="77777777" w:rsidR="001235BC" w:rsidRPr="001235BC" w:rsidRDefault="001235BC" w:rsidP="001235BC">
            <w:pPr>
              <w:pStyle w:val="Standard"/>
              <w:snapToGrid w:val="0"/>
              <w:jc w:val="both"/>
              <w:rPr>
                <w:rFonts w:asciiTheme="majorHAnsi" w:hAnsiTheme="majorHAnsi"/>
              </w:rPr>
            </w:pPr>
            <w:r w:rsidRPr="001235BC">
              <w:rPr>
                <w:rFonts w:asciiTheme="majorHAnsi" w:hAnsiTheme="majorHAnsi" w:cs="Arial Narrow"/>
                <w:color w:val="000000"/>
                <w:sz w:val="20"/>
                <w:szCs w:val="20"/>
              </w:rPr>
              <w:t>1º</w:t>
            </w:r>
            <w:r w:rsidR="0046283F">
              <w:rPr>
                <w:rFonts w:asciiTheme="majorHAnsi" w:hAnsiTheme="majorHAnsi" w:cs="Arial Narrow"/>
                <w:color w:val="000000"/>
                <w:sz w:val="20"/>
                <w:szCs w:val="20"/>
              </w:rPr>
              <w:t xml:space="preserve"> y </w:t>
            </w:r>
            <w:r w:rsidRPr="001235BC">
              <w:rPr>
                <w:rFonts w:asciiTheme="majorHAnsi" w:hAnsiTheme="majorHAnsi" w:cs="Arial Narrow"/>
                <w:color w:val="000000"/>
                <w:sz w:val="20"/>
                <w:szCs w:val="20"/>
              </w:rPr>
              <w:t>2º</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47F71" w14:textId="77777777" w:rsidR="001235BC" w:rsidRPr="001235BC" w:rsidRDefault="001235BC" w:rsidP="001235BC">
            <w:pPr>
              <w:pStyle w:val="Standard"/>
              <w:snapToGrid w:val="0"/>
              <w:jc w:val="both"/>
              <w:rPr>
                <w:rFonts w:asciiTheme="majorHAnsi" w:hAnsiTheme="majorHAnsi" w:cs="Arial Narrow"/>
                <w:color w:val="000000"/>
                <w:sz w:val="20"/>
                <w:szCs w:val="20"/>
              </w:rPr>
            </w:pPr>
          </w:p>
        </w:tc>
      </w:tr>
    </w:tbl>
    <w:p w14:paraId="585DCB4B" w14:textId="77777777" w:rsidR="001235BC" w:rsidRDefault="001235BC" w:rsidP="00E554DD">
      <w:pPr>
        <w:spacing w:after="120" w:line="240" w:lineRule="auto"/>
        <w:ind w:left="0" w:right="0" w:firstLine="0"/>
        <w:rPr>
          <w:rFonts w:asciiTheme="majorHAnsi" w:hAnsiTheme="majorHAnsi" w:cstheme="majorHAnsi"/>
          <w:sz w:val="18"/>
          <w:szCs w:val="18"/>
        </w:rPr>
      </w:pPr>
    </w:p>
    <w:p w14:paraId="5173CA49" w14:textId="5D99910A" w:rsidR="003E53A5" w:rsidRPr="003E53A5" w:rsidRDefault="00355F6E" w:rsidP="009E63E3">
      <w:pPr>
        <w:pStyle w:val="Prrafodelista"/>
        <w:numPr>
          <w:ilvl w:val="0"/>
          <w:numId w:val="40"/>
        </w:numPr>
        <w:spacing w:after="120" w:line="240" w:lineRule="auto"/>
        <w:ind w:left="708" w:firstLine="0"/>
        <w:jc w:val="both"/>
        <w:rPr>
          <w:rFonts w:asciiTheme="majorHAnsi" w:hAnsiTheme="majorHAnsi" w:cstheme="majorHAnsi"/>
          <w:color w:val="C00000"/>
          <w:sz w:val="20"/>
          <w:szCs w:val="20"/>
        </w:rPr>
      </w:pPr>
      <w:r w:rsidRPr="00966C27">
        <w:rPr>
          <w:rFonts w:asciiTheme="majorHAnsi" w:hAnsiTheme="majorHAnsi" w:cstheme="majorHAnsi"/>
          <w:b/>
          <w:color w:val="C00000"/>
          <w:sz w:val="20"/>
          <w:szCs w:val="20"/>
        </w:rPr>
        <w:t xml:space="preserve">Implantación de </w:t>
      </w:r>
      <w:r w:rsidR="00CE5739" w:rsidRPr="00966C27">
        <w:rPr>
          <w:rFonts w:asciiTheme="majorHAnsi" w:hAnsiTheme="majorHAnsi" w:cstheme="majorHAnsi"/>
          <w:b/>
          <w:color w:val="C00000"/>
          <w:sz w:val="20"/>
          <w:szCs w:val="20"/>
        </w:rPr>
        <w:t xml:space="preserve">la </w:t>
      </w:r>
      <w:r w:rsidRPr="00966C27">
        <w:rPr>
          <w:rFonts w:asciiTheme="majorHAnsi" w:hAnsiTheme="majorHAnsi" w:cstheme="majorHAnsi"/>
          <w:b/>
          <w:color w:val="C00000"/>
          <w:sz w:val="20"/>
          <w:szCs w:val="20"/>
        </w:rPr>
        <w:t xml:space="preserve">modificación sustancial aprobada en Consejo de Gobierno </w:t>
      </w:r>
      <w:r w:rsidR="00F0085D" w:rsidRPr="00966C27">
        <w:rPr>
          <w:rFonts w:asciiTheme="majorHAnsi" w:hAnsiTheme="majorHAnsi" w:cstheme="majorHAnsi"/>
          <w:b/>
          <w:color w:val="C00000"/>
          <w:sz w:val="20"/>
          <w:szCs w:val="20"/>
        </w:rPr>
        <w:t xml:space="preserve">de fecha de </w:t>
      </w:r>
      <w:r w:rsidR="00E63025">
        <w:rPr>
          <w:rFonts w:asciiTheme="majorHAnsi" w:hAnsiTheme="majorHAnsi" w:cstheme="majorHAnsi"/>
          <w:b/>
          <w:color w:val="C00000"/>
          <w:sz w:val="20"/>
          <w:szCs w:val="20"/>
        </w:rPr>
        <w:t>31 de enero de 2025</w:t>
      </w:r>
      <w:r w:rsidR="00520D59">
        <w:rPr>
          <w:rFonts w:asciiTheme="majorHAnsi" w:hAnsiTheme="majorHAnsi" w:cstheme="majorHAnsi"/>
          <w:b/>
          <w:color w:val="C00000"/>
          <w:sz w:val="20"/>
          <w:szCs w:val="20"/>
        </w:rPr>
        <w:t xml:space="preserve"> </w:t>
      </w:r>
      <w:r w:rsidRPr="00966C27">
        <w:rPr>
          <w:rFonts w:asciiTheme="majorHAnsi" w:hAnsiTheme="majorHAnsi" w:cstheme="majorHAnsi"/>
          <w:b/>
          <w:color w:val="C00000"/>
          <w:sz w:val="20"/>
          <w:szCs w:val="20"/>
        </w:rPr>
        <w:t xml:space="preserve">y tramitada </w:t>
      </w:r>
      <w:r w:rsidR="008225D2" w:rsidRPr="00966C27">
        <w:rPr>
          <w:rFonts w:asciiTheme="majorHAnsi" w:hAnsiTheme="majorHAnsi" w:cstheme="majorHAnsi"/>
          <w:b/>
          <w:color w:val="C00000"/>
          <w:sz w:val="20"/>
          <w:szCs w:val="20"/>
        </w:rPr>
        <w:t>al</w:t>
      </w:r>
      <w:r w:rsidR="00F0085D" w:rsidRPr="00966C27">
        <w:rPr>
          <w:rFonts w:asciiTheme="majorHAnsi" w:hAnsiTheme="majorHAnsi" w:cstheme="majorHAnsi"/>
          <w:b/>
          <w:color w:val="C00000"/>
          <w:sz w:val="20"/>
          <w:szCs w:val="20"/>
        </w:rPr>
        <w:t xml:space="preserve"> el</w:t>
      </w:r>
      <w:r w:rsidRPr="00966C27">
        <w:rPr>
          <w:rFonts w:asciiTheme="majorHAnsi" w:hAnsiTheme="majorHAnsi" w:cstheme="majorHAnsi"/>
          <w:b/>
          <w:color w:val="C00000"/>
          <w:sz w:val="20"/>
          <w:szCs w:val="20"/>
        </w:rPr>
        <w:t xml:space="preserve"> Consejo de Universidades en</w:t>
      </w:r>
      <w:r w:rsidR="00E63025">
        <w:rPr>
          <w:rFonts w:asciiTheme="majorHAnsi" w:hAnsiTheme="majorHAnsi" w:cstheme="majorHAnsi"/>
          <w:b/>
          <w:color w:val="C00000"/>
          <w:sz w:val="20"/>
          <w:szCs w:val="20"/>
        </w:rPr>
        <w:t xml:space="preserve"> febrero de 2025.</w:t>
      </w:r>
    </w:p>
    <w:p w14:paraId="217AD99E" w14:textId="77777777" w:rsidR="003E53A5" w:rsidRDefault="003E53A5" w:rsidP="003E53A5">
      <w:pPr>
        <w:pStyle w:val="Prrafodelista"/>
        <w:spacing w:after="120" w:line="240" w:lineRule="auto"/>
        <w:ind w:left="708"/>
        <w:jc w:val="both"/>
        <w:rPr>
          <w:rFonts w:asciiTheme="majorHAnsi" w:hAnsiTheme="majorHAnsi" w:cstheme="majorHAnsi"/>
          <w:b/>
          <w:color w:val="C00000"/>
          <w:sz w:val="20"/>
          <w:szCs w:val="20"/>
        </w:rPr>
      </w:pPr>
    </w:p>
    <w:p w14:paraId="1D47A9F3" w14:textId="6F97DAA6" w:rsidR="00F1387B" w:rsidRPr="00966C27" w:rsidRDefault="003E53A5" w:rsidP="003E53A5">
      <w:pPr>
        <w:pStyle w:val="Prrafodelista"/>
        <w:spacing w:after="120" w:line="240" w:lineRule="auto"/>
        <w:ind w:left="708"/>
        <w:jc w:val="both"/>
        <w:rPr>
          <w:rFonts w:asciiTheme="majorHAnsi" w:hAnsiTheme="majorHAnsi" w:cstheme="majorHAnsi"/>
          <w:color w:val="C00000"/>
          <w:sz w:val="20"/>
          <w:szCs w:val="20"/>
        </w:rPr>
      </w:pPr>
      <w:r>
        <w:rPr>
          <w:rFonts w:asciiTheme="majorHAnsi" w:hAnsiTheme="majorHAnsi" w:cstheme="majorHAnsi"/>
          <w:b/>
          <w:color w:val="C00000"/>
          <w:sz w:val="20"/>
          <w:szCs w:val="20"/>
        </w:rPr>
        <w:tab/>
      </w:r>
      <w:r w:rsidR="00355F6E" w:rsidRPr="00966C27">
        <w:rPr>
          <w:rFonts w:asciiTheme="majorHAnsi" w:hAnsiTheme="majorHAnsi" w:cstheme="majorHAnsi"/>
          <w:color w:val="C00000"/>
          <w:sz w:val="20"/>
          <w:szCs w:val="20"/>
        </w:rPr>
        <w:t xml:space="preserve">La implantación de la modificación sustancial propuesta se llevará a cabo en </w:t>
      </w:r>
      <w:r w:rsidR="00D50E20" w:rsidRPr="00966C27">
        <w:rPr>
          <w:rFonts w:asciiTheme="majorHAnsi" w:hAnsiTheme="majorHAnsi" w:cstheme="majorHAnsi"/>
          <w:color w:val="C00000"/>
          <w:sz w:val="20"/>
          <w:szCs w:val="20"/>
        </w:rPr>
        <w:t>su totalidad,</w:t>
      </w:r>
      <w:r w:rsidR="00355F6E" w:rsidRPr="00966C27">
        <w:rPr>
          <w:rFonts w:asciiTheme="majorHAnsi" w:hAnsiTheme="majorHAnsi" w:cstheme="majorHAnsi"/>
          <w:color w:val="C00000"/>
          <w:sz w:val="20"/>
          <w:szCs w:val="20"/>
        </w:rPr>
        <w:t xml:space="preserve"> </w:t>
      </w:r>
      <w:r>
        <w:rPr>
          <w:rFonts w:asciiTheme="majorHAnsi" w:hAnsiTheme="majorHAnsi" w:cstheme="majorHAnsi"/>
          <w:color w:val="C00000"/>
          <w:sz w:val="20"/>
          <w:szCs w:val="20"/>
        </w:rPr>
        <w:t xml:space="preserve">en el curso </w:t>
      </w:r>
      <w:r w:rsidR="00966C27">
        <w:rPr>
          <w:rFonts w:asciiTheme="majorHAnsi" w:hAnsiTheme="majorHAnsi" w:cstheme="majorHAnsi"/>
          <w:color w:val="C00000"/>
          <w:sz w:val="20"/>
          <w:szCs w:val="20"/>
        </w:rPr>
        <w:t>2026/2027</w:t>
      </w:r>
      <w:r>
        <w:rPr>
          <w:rFonts w:asciiTheme="majorHAnsi" w:hAnsiTheme="majorHAnsi" w:cstheme="majorHAnsi"/>
          <w:color w:val="C00000"/>
          <w:sz w:val="20"/>
          <w:szCs w:val="20"/>
        </w:rPr>
        <w:t>.</w:t>
      </w:r>
    </w:p>
    <w:p w14:paraId="614F8D2B" w14:textId="1AE85132" w:rsidR="00F1387B" w:rsidRPr="000F39DF" w:rsidRDefault="008225D2" w:rsidP="008225D2">
      <w:pPr>
        <w:tabs>
          <w:tab w:val="left" w:pos="6820"/>
        </w:tabs>
        <w:spacing w:after="120" w:line="240" w:lineRule="auto"/>
        <w:ind w:left="0" w:right="0" w:firstLine="0"/>
        <w:rPr>
          <w:rFonts w:asciiTheme="majorHAnsi" w:hAnsiTheme="majorHAnsi" w:cstheme="majorHAnsi"/>
          <w:sz w:val="20"/>
          <w:szCs w:val="20"/>
        </w:rPr>
      </w:pPr>
      <w:r>
        <w:rPr>
          <w:rFonts w:asciiTheme="majorHAnsi" w:hAnsiTheme="majorHAnsi" w:cstheme="majorHAnsi"/>
          <w:sz w:val="20"/>
          <w:szCs w:val="20"/>
        </w:rPr>
        <w:tab/>
      </w:r>
    </w:p>
    <w:p w14:paraId="43E785CF" w14:textId="77777777" w:rsidR="00CC6A5C" w:rsidRPr="000F39DF" w:rsidRDefault="00CC6A5C" w:rsidP="00680AD4">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21" w:name="_Toc126673893"/>
      <w:bookmarkStart w:id="122" w:name="_Toc188437554"/>
      <w:r w:rsidRPr="000F39DF">
        <w:rPr>
          <w:rFonts w:asciiTheme="majorHAnsi" w:eastAsiaTheme="majorEastAsia" w:hAnsiTheme="majorHAnsi" w:cstheme="majorBidi"/>
          <w:color w:val="auto"/>
          <w:sz w:val="20"/>
          <w:szCs w:val="20"/>
        </w:rPr>
        <w:t>7.2. Procedimiento de adaptación</w:t>
      </w:r>
      <w:bookmarkEnd w:id="121"/>
      <w:bookmarkEnd w:id="122"/>
    </w:p>
    <w:p w14:paraId="24053237" w14:textId="76CD8189" w:rsidR="00E4762F" w:rsidRPr="000F39DF" w:rsidRDefault="00E4762F" w:rsidP="00E4762F">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La adaptación</w:t>
      </w:r>
      <w:r w:rsidR="0063522E">
        <w:rPr>
          <w:rFonts w:asciiTheme="majorHAnsi" w:hAnsiTheme="majorHAnsi" w:cstheme="majorHAnsi"/>
          <w:sz w:val="20"/>
          <w:szCs w:val="20"/>
        </w:rPr>
        <w:t xml:space="preserve"> </w:t>
      </w:r>
      <w:r w:rsidR="005E7090">
        <w:rPr>
          <w:rFonts w:asciiTheme="majorHAnsi" w:hAnsiTheme="majorHAnsi" w:cstheme="majorHAnsi"/>
          <w:sz w:val="20"/>
          <w:szCs w:val="20"/>
        </w:rPr>
        <w:t>de las asignaturas que se modifican</w:t>
      </w:r>
      <w:r w:rsidR="0098418C">
        <w:rPr>
          <w:rFonts w:asciiTheme="majorHAnsi" w:hAnsiTheme="majorHAnsi" w:cstheme="majorHAnsi"/>
          <w:sz w:val="20"/>
          <w:szCs w:val="20"/>
        </w:rPr>
        <w:t xml:space="preserve"> a la nueva ordenación </w:t>
      </w:r>
      <w:r w:rsidR="005E7090">
        <w:rPr>
          <w:rFonts w:asciiTheme="majorHAnsi" w:hAnsiTheme="majorHAnsi" w:cstheme="majorHAnsi"/>
          <w:sz w:val="20"/>
          <w:szCs w:val="20"/>
        </w:rPr>
        <w:t>se</w:t>
      </w:r>
      <w:r w:rsidRPr="000F39DF">
        <w:rPr>
          <w:rFonts w:asciiTheme="majorHAnsi" w:hAnsiTheme="majorHAnsi" w:cstheme="majorHAnsi"/>
          <w:sz w:val="20"/>
          <w:szCs w:val="20"/>
        </w:rPr>
        <w:t xml:space="preserve"> hará de acuerdo con la</w:t>
      </w:r>
      <w:r w:rsidR="00CE359A" w:rsidRPr="000F39DF">
        <w:rPr>
          <w:rFonts w:asciiTheme="majorHAnsi" w:hAnsiTheme="majorHAnsi" w:cstheme="majorHAnsi"/>
          <w:sz w:val="20"/>
          <w:szCs w:val="20"/>
        </w:rPr>
        <w:t>s</w:t>
      </w:r>
      <w:r w:rsidRPr="000F39DF">
        <w:rPr>
          <w:rFonts w:asciiTheme="majorHAnsi" w:hAnsiTheme="majorHAnsi" w:cstheme="majorHAnsi"/>
          <w:sz w:val="20"/>
          <w:szCs w:val="20"/>
        </w:rPr>
        <w:t xml:space="preserve"> tabla</w:t>
      </w:r>
      <w:r w:rsidR="00CE359A" w:rsidRPr="000F39DF">
        <w:rPr>
          <w:rFonts w:asciiTheme="majorHAnsi" w:hAnsiTheme="majorHAnsi" w:cstheme="majorHAnsi"/>
          <w:sz w:val="20"/>
          <w:szCs w:val="20"/>
        </w:rPr>
        <w:t>s</w:t>
      </w:r>
      <w:r w:rsidRPr="000F39DF">
        <w:rPr>
          <w:rFonts w:asciiTheme="majorHAnsi" w:hAnsiTheme="majorHAnsi" w:cstheme="majorHAnsi"/>
          <w:sz w:val="20"/>
          <w:szCs w:val="20"/>
        </w:rPr>
        <w:t xml:space="preserve"> siguiente</w:t>
      </w:r>
      <w:r w:rsidR="00CE359A" w:rsidRPr="000F39DF">
        <w:rPr>
          <w:rFonts w:asciiTheme="majorHAnsi" w:hAnsiTheme="majorHAnsi" w:cstheme="majorHAnsi"/>
          <w:sz w:val="20"/>
          <w:szCs w:val="20"/>
        </w:rPr>
        <w:t>s</w:t>
      </w:r>
      <w:r w:rsidRPr="000F39DF">
        <w:rPr>
          <w:rFonts w:asciiTheme="majorHAnsi" w:hAnsiTheme="majorHAnsi" w:cstheme="majorHAnsi"/>
          <w:sz w:val="20"/>
          <w:szCs w:val="20"/>
        </w:rPr>
        <w:t>:</w:t>
      </w:r>
    </w:p>
    <w:p w14:paraId="76641D8D" w14:textId="77777777" w:rsidR="00E4762F" w:rsidRPr="006325F6" w:rsidRDefault="00CE5739" w:rsidP="009E63E3">
      <w:pPr>
        <w:pStyle w:val="Prrafodelista"/>
        <w:numPr>
          <w:ilvl w:val="0"/>
          <w:numId w:val="40"/>
        </w:numPr>
        <w:spacing w:after="120" w:line="240" w:lineRule="auto"/>
        <w:ind w:left="426" w:hanging="284"/>
        <w:rPr>
          <w:rFonts w:asciiTheme="majorHAnsi" w:hAnsiTheme="majorHAnsi" w:cstheme="majorHAnsi"/>
          <w:sz w:val="22"/>
          <w:szCs w:val="22"/>
        </w:rPr>
      </w:pPr>
      <w:r w:rsidRPr="006325F6">
        <w:rPr>
          <w:rFonts w:asciiTheme="majorHAnsi" w:hAnsiTheme="majorHAnsi" w:cstheme="majorHAnsi"/>
          <w:b/>
          <w:sz w:val="18"/>
          <w:szCs w:val="18"/>
        </w:rPr>
        <w:t>Adaptación de estudiantes de</w:t>
      </w:r>
      <w:r w:rsidR="006325F6">
        <w:rPr>
          <w:rFonts w:asciiTheme="majorHAnsi" w:hAnsiTheme="majorHAnsi" w:cstheme="majorHAnsi"/>
          <w:b/>
          <w:sz w:val="18"/>
          <w:szCs w:val="18"/>
        </w:rPr>
        <w:t>l Grado</w:t>
      </w:r>
      <w:r w:rsidRPr="006325F6">
        <w:rPr>
          <w:rFonts w:asciiTheme="majorHAnsi" w:hAnsiTheme="majorHAnsi" w:cstheme="majorHAnsi"/>
          <w:sz w:val="18"/>
          <w:szCs w:val="18"/>
        </w:rPr>
        <w:t>:</w:t>
      </w:r>
    </w:p>
    <w:tbl>
      <w:tblPr>
        <w:tblW w:w="9776" w:type="dxa"/>
        <w:tblCellMar>
          <w:left w:w="70" w:type="dxa"/>
          <w:right w:w="70" w:type="dxa"/>
        </w:tblCellMar>
        <w:tblLook w:val="04A0" w:firstRow="1" w:lastRow="0" w:firstColumn="1" w:lastColumn="0" w:noHBand="0" w:noVBand="1"/>
      </w:tblPr>
      <w:tblGrid>
        <w:gridCol w:w="4400"/>
        <w:gridCol w:w="220"/>
        <w:gridCol w:w="195"/>
        <w:gridCol w:w="4961"/>
      </w:tblGrid>
      <w:tr w:rsidR="006325F6" w:rsidRPr="006325F6" w14:paraId="3AC7A800" w14:textId="77777777" w:rsidTr="003E53A5">
        <w:trPr>
          <w:trHeight w:val="240"/>
          <w:tblHeader/>
        </w:trPr>
        <w:tc>
          <w:tcPr>
            <w:tcW w:w="44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CEA58D" w14:textId="65D88CF4" w:rsidR="006325F6" w:rsidRPr="003E53A5" w:rsidRDefault="00221A18" w:rsidP="006325F6">
            <w:pPr>
              <w:spacing w:after="0" w:line="240" w:lineRule="auto"/>
              <w:ind w:left="0" w:right="0" w:firstLine="0"/>
              <w:jc w:val="center"/>
              <w:rPr>
                <w:rFonts w:ascii="Calibri Light" w:hAnsi="Calibri Light" w:cs="Calibri Light"/>
                <w:b/>
                <w:bCs/>
                <w:strike/>
                <w:color w:val="C00000"/>
                <w:sz w:val="18"/>
                <w:szCs w:val="18"/>
                <w:lang w:bidi="he-IL"/>
              </w:rPr>
            </w:pPr>
            <w:r w:rsidRPr="003E53A5">
              <w:rPr>
                <w:rFonts w:ascii="Calibri Light" w:hAnsi="Calibri Light" w:cs="Calibri Light"/>
                <w:b/>
                <w:bCs/>
                <w:color w:val="C00000"/>
                <w:sz w:val="18"/>
                <w:szCs w:val="18"/>
                <w:lang w:bidi="he-IL"/>
              </w:rPr>
              <w:t>ORDEN</w:t>
            </w:r>
            <w:r w:rsidR="009C78BD" w:rsidRPr="003E53A5">
              <w:rPr>
                <w:rFonts w:ascii="Calibri Light" w:hAnsi="Calibri Light" w:cs="Calibri Light"/>
                <w:b/>
                <w:bCs/>
                <w:color w:val="C00000"/>
                <w:sz w:val="18"/>
                <w:szCs w:val="18"/>
                <w:lang w:bidi="he-IL"/>
              </w:rPr>
              <w:t>A</w:t>
            </w:r>
            <w:r w:rsidRPr="003E53A5">
              <w:rPr>
                <w:rFonts w:ascii="Calibri Light" w:hAnsi="Calibri Light" w:cs="Calibri Light"/>
                <w:b/>
                <w:bCs/>
                <w:color w:val="C00000"/>
                <w:sz w:val="18"/>
                <w:szCs w:val="18"/>
                <w:lang w:bidi="he-IL"/>
              </w:rPr>
              <w:t>CIÓN ANNTERIOR</w:t>
            </w:r>
          </w:p>
        </w:tc>
        <w:tc>
          <w:tcPr>
            <w:tcW w:w="220" w:type="dxa"/>
            <w:tcBorders>
              <w:top w:val="nil"/>
              <w:left w:val="nil"/>
              <w:bottom w:val="nil"/>
              <w:right w:val="nil"/>
            </w:tcBorders>
          </w:tcPr>
          <w:p w14:paraId="07B211D4"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p>
        </w:tc>
        <w:tc>
          <w:tcPr>
            <w:tcW w:w="195" w:type="dxa"/>
            <w:tcBorders>
              <w:top w:val="nil"/>
              <w:left w:val="nil"/>
              <w:bottom w:val="nil"/>
              <w:right w:val="nil"/>
            </w:tcBorders>
            <w:shd w:val="clear" w:color="auto" w:fill="auto"/>
            <w:vAlign w:val="center"/>
            <w:hideMark/>
          </w:tcPr>
          <w:p w14:paraId="5562B261"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p>
        </w:tc>
        <w:tc>
          <w:tcPr>
            <w:tcW w:w="496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620E33" w14:textId="15BDC9C3" w:rsidR="006325F6" w:rsidRPr="003E53A5" w:rsidRDefault="00221A18" w:rsidP="006325F6">
            <w:pPr>
              <w:spacing w:after="0" w:line="240" w:lineRule="auto"/>
              <w:ind w:left="0" w:right="0" w:firstLine="0"/>
              <w:jc w:val="center"/>
              <w:rPr>
                <w:rFonts w:ascii="Calibri Light" w:hAnsi="Calibri Light" w:cs="Calibri Light"/>
                <w:b/>
                <w:bCs/>
                <w:strike/>
                <w:color w:val="C00000"/>
                <w:sz w:val="18"/>
                <w:szCs w:val="18"/>
                <w:lang w:bidi="he-IL"/>
              </w:rPr>
            </w:pPr>
            <w:r w:rsidRPr="003E53A5">
              <w:rPr>
                <w:rFonts w:ascii="Calibri Light" w:hAnsi="Calibri Light" w:cs="Calibri Light"/>
                <w:b/>
                <w:bCs/>
                <w:color w:val="C00000"/>
                <w:sz w:val="18"/>
                <w:szCs w:val="18"/>
                <w:lang w:bidi="he-IL"/>
              </w:rPr>
              <w:t>NUEVA ORDENACIÓN</w:t>
            </w:r>
          </w:p>
        </w:tc>
      </w:tr>
      <w:tr w:rsidR="006325F6" w:rsidRPr="006325F6" w14:paraId="27A1D198" w14:textId="77777777" w:rsidTr="003E53A5">
        <w:trPr>
          <w:trHeight w:val="240"/>
        </w:trPr>
        <w:tc>
          <w:tcPr>
            <w:tcW w:w="4400" w:type="dxa"/>
            <w:vMerge w:val="restart"/>
            <w:tcBorders>
              <w:top w:val="nil"/>
              <w:left w:val="single" w:sz="4" w:space="0" w:color="auto"/>
              <w:bottom w:val="single" w:sz="4" w:space="0" w:color="auto"/>
              <w:right w:val="single" w:sz="4" w:space="0" w:color="auto"/>
            </w:tcBorders>
            <w:shd w:val="clear" w:color="000000" w:fill="F2F2F2"/>
            <w:vAlign w:val="center"/>
            <w:hideMark/>
          </w:tcPr>
          <w:p w14:paraId="1884C9F1"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r w:rsidRPr="003E53A5">
              <w:rPr>
                <w:rFonts w:ascii="Calibri Light" w:hAnsi="Calibri Light" w:cs="Calibri Light"/>
                <w:b/>
                <w:bCs/>
                <w:color w:val="C00000"/>
                <w:sz w:val="18"/>
                <w:szCs w:val="18"/>
                <w:lang w:bidi="he-IL"/>
              </w:rPr>
              <w:t>Asignatura</w:t>
            </w:r>
          </w:p>
        </w:tc>
        <w:tc>
          <w:tcPr>
            <w:tcW w:w="220" w:type="dxa"/>
            <w:tcBorders>
              <w:top w:val="nil"/>
              <w:left w:val="nil"/>
              <w:bottom w:val="nil"/>
              <w:right w:val="nil"/>
            </w:tcBorders>
          </w:tcPr>
          <w:p w14:paraId="3943D008"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p>
        </w:tc>
        <w:tc>
          <w:tcPr>
            <w:tcW w:w="195" w:type="dxa"/>
            <w:tcBorders>
              <w:top w:val="nil"/>
              <w:left w:val="nil"/>
              <w:bottom w:val="nil"/>
              <w:right w:val="nil"/>
            </w:tcBorders>
            <w:shd w:val="clear" w:color="auto" w:fill="auto"/>
            <w:vAlign w:val="center"/>
            <w:hideMark/>
          </w:tcPr>
          <w:p w14:paraId="7990A68F"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p>
        </w:tc>
        <w:tc>
          <w:tcPr>
            <w:tcW w:w="4961" w:type="dxa"/>
            <w:vMerge w:val="restart"/>
            <w:tcBorders>
              <w:top w:val="nil"/>
              <w:left w:val="single" w:sz="4" w:space="0" w:color="auto"/>
              <w:bottom w:val="single" w:sz="4" w:space="0" w:color="auto"/>
              <w:right w:val="single" w:sz="4" w:space="0" w:color="auto"/>
            </w:tcBorders>
            <w:shd w:val="clear" w:color="000000" w:fill="F2F2F2"/>
            <w:vAlign w:val="center"/>
            <w:hideMark/>
          </w:tcPr>
          <w:p w14:paraId="3D52AC1E"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r w:rsidRPr="003E53A5">
              <w:rPr>
                <w:rFonts w:ascii="Calibri Light" w:hAnsi="Calibri Light" w:cs="Calibri Light"/>
                <w:b/>
                <w:bCs/>
                <w:color w:val="C00000"/>
                <w:sz w:val="18"/>
                <w:szCs w:val="18"/>
                <w:lang w:bidi="he-IL"/>
              </w:rPr>
              <w:t>Asignatura</w:t>
            </w:r>
          </w:p>
        </w:tc>
      </w:tr>
      <w:tr w:rsidR="006325F6" w:rsidRPr="006325F6" w14:paraId="1B17B9E9" w14:textId="77777777" w:rsidTr="003E53A5">
        <w:trPr>
          <w:trHeight w:val="240"/>
        </w:trPr>
        <w:tc>
          <w:tcPr>
            <w:tcW w:w="4400" w:type="dxa"/>
            <w:vMerge/>
            <w:tcBorders>
              <w:top w:val="nil"/>
              <w:left w:val="single" w:sz="4" w:space="0" w:color="auto"/>
              <w:bottom w:val="single" w:sz="4" w:space="0" w:color="auto"/>
              <w:right w:val="single" w:sz="4" w:space="0" w:color="auto"/>
            </w:tcBorders>
            <w:vAlign w:val="center"/>
            <w:hideMark/>
          </w:tcPr>
          <w:p w14:paraId="05F26DC4" w14:textId="77777777" w:rsidR="006325F6" w:rsidRPr="003E53A5" w:rsidRDefault="006325F6" w:rsidP="006325F6">
            <w:pPr>
              <w:spacing w:after="0" w:line="240" w:lineRule="auto"/>
              <w:ind w:left="0" w:right="0" w:firstLine="0"/>
              <w:jc w:val="left"/>
              <w:rPr>
                <w:rFonts w:ascii="Calibri Light" w:hAnsi="Calibri Light" w:cs="Calibri Light"/>
                <w:b/>
                <w:bCs/>
                <w:color w:val="C00000"/>
                <w:sz w:val="18"/>
                <w:szCs w:val="18"/>
                <w:lang w:bidi="he-IL"/>
              </w:rPr>
            </w:pPr>
          </w:p>
        </w:tc>
        <w:tc>
          <w:tcPr>
            <w:tcW w:w="220" w:type="dxa"/>
            <w:tcBorders>
              <w:top w:val="nil"/>
              <w:left w:val="nil"/>
              <w:bottom w:val="nil"/>
              <w:right w:val="nil"/>
            </w:tcBorders>
          </w:tcPr>
          <w:p w14:paraId="4069BEDC"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p>
        </w:tc>
        <w:tc>
          <w:tcPr>
            <w:tcW w:w="195" w:type="dxa"/>
            <w:tcBorders>
              <w:top w:val="nil"/>
              <w:left w:val="nil"/>
              <w:bottom w:val="nil"/>
              <w:right w:val="nil"/>
            </w:tcBorders>
            <w:shd w:val="clear" w:color="auto" w:fill="auto"/>
            <w:vAlign w:val="center"/>
            <w:hideMark/>
          </w:tcPr>
          <w:p w14:paraId="33CBE2C7"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p>
        </w:tc>
        <w:tc>
          <w:tcPr>
            <w:tcW w:w="4961" w:type="dxa"/>
            <w:vMerge/>
            <w:tcBorders>
              <w:top w:val="nil"/>
              <w:left w:val="single" w:sz="4" w:space="0" w:color="auto"/>
              <w:bottom w:val="single" w:sz="4" w:space="0" w:color="auto"/>
              <w:right w:val="single" w:sz="4" w:space="0" w:color="auto"/>
            </w:tcBorders>
            <w:vAlign w:val="center"/>
            <w:hideMark/>
          </w:tcPr>
          <w:p w14:paraId="2FC7B281" w14:textId="77777777" w:rsidR="006325F6" w:rsidRPr="003E53A5" w:rsidRDefault="006325F6" w:rsidP="006325F6">
            <w:pPr>
              <w:spacing w:after="0" w:line="240" w:lineRule="auto"/>
              <w:ind w:left="0" w:right="0" w:firstLine="0"/>
              <w:jc w:val="left"/>
              <w:rPr>
                <w:rFonts w:ascii="Calibri Light" w:hAnsi="Calibri Light" w:cs="Calibri Light"/>
                <w:b/>
                <w:bCs/>
                <w:color w:val="C00000"/>
                <w:sz w:val="18"/>
                <w:szCs w:val="18"/>
                <w:lang w:bidi="he-IL"/>
              </w:rPr>
            </w:pPr>
          </w:p>
        </w:tc>
      </w:tr>
      <w:tr w:rsidR="006325F6" w:rsidRPr="006325F6" w14:paraId="144B2CE2" w14:textId="77777777" w:rsidTr="003E53A5">
        <w:trPr>
          <w:trHeight w:val="24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843D836" w14:textId="48712F4E"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102146 </w:t>
            </w:r>
            <w:r w:rsidR="00A512EE" w:rsidRPr="003E53A5">
              <w:rPr>
                <w:rFonts w:ascii="Calibri Light" w:hAnsi="Calibri Light" w:cs="Calibri Light"/>
                <w:color w:val="C00000"/>
                <w:sz w:val="18"/>
                <w:szCs w:val="18"/>
                <w:lang w:bidi="he-IL"/>
              </w:rPr>
              <w:t>–</w:t>
            </w:r>
            <w:r w:rsidRPr="003E53A5">
              <w:rPr>
                <w:rFonts w:ascii="Calibri Light" w:hAnsi="Calibri Light" w:cs="Calibri Light"/>
                <w:color w:val="C00000"/>
                <w:sz w:val="18"/>
                <w:szCs w:val="18"/>
                <w:lang w:bidi="he-IL"/>
              </w:rPr>
              <w:t xml:space="preserve"> MATEMÁTICAS</w:t>
            </w:r>
            <w:r w:rsidR="00A512EE" w:rsidRPr="003E53A5">
              <w:rPr>
                <w:rFonts w:ascii="Calibri Light" w:hAnsi="Calibri Light" w:cs="Calibri Light"/>
                <w:color w:val="C00000"/>
                <w:sz w:val="18"/>
                <w:szCs w:val="18"/>
                <w:lang w:bidi="he-IL"/>
              </w:rPr>
              <w:t xml:space="preserve"> (9 ECTS)</w:t>
            </w:r>
          </w:p>
        </w:tc>
        <w:tc>
          <w:tcPr>
            <w:tcW w:w="220" w:type="dxa"/>
            <w:tcBorders>
              <w:top w:val="nil"/>
              <w:left w:val="nil"/>
              <w:bottom w:val="nil"/>
              <w:right w:val="nil"/>
            </w:tcBorders>
          </w:tcPr>
          <w:p w14:paraId="5DCA9523"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3FC853EE"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0348A0BD" w14:textId="336874DD"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MATEMÁTICAS</w:t>
            </w:r>
            <w:r w:rsidR="00A512EE" w:rsidRPr="003E53A5">
              <w:rPr>
                <w:rFonts w:ascii="Calibri Light" w:hAnsi="Calibri Light" w:cs="Calibri Light"/>
                <w:color w:val="C00000"/>
                <w:sz w:val="18"/>
                <w:szCs w:val="18"/>
                <w:lang w:bidi="he-IL"/>
              </w:rPr>
              <w:t xml:space="preserve"> (6 ECTS)</w:t>
            </w:r>
          </w:p>
        </w:tc>
      </w:tr>
      <w:tr w:rsidR="006325F6" w:rsidRPr="006325F6" w14:paraId="0E31AB3D" w14:textId="77777777" w:rsidTr="003E53A5">
        <w:trPr>
          <w:trHeight w:val="24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30592C0" w14:textId="51986CAE" w:rsidR="006325F6" w:rsidRPr="003E53A5" w:rsidRDefault="006325F6" w:rsidP="004571F5">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102148 </w:t>
            </w:r>
            <w:r w:rsidR="006053C9" w:rsidRPr="003E53A5">
              <w:rPr>
                <w:rFonts w:ascii="Calibri Light" w:hAnsi="Calibri Light" w:cs="Calibri Light"/>
                <w:color w:val="C00000"/>
                <w:sz w:val="18"/>
                <w:szCs w:val="18"/>
                <w:lang w:bidi="he-IL"/>
              </w:rPr>
              <w:t>–</w:t>
            </w:r>
            <w:r w:rsidRPr="003E53A5">
              <w:rPr>
                <w:rFonts w:ascii="Calibri Light" w:hAnsi="Calibri Light" w:cs="Calibri Light"/>
                <w:color w:val="C00000"/>
                <w:sz w:val="18"/>
                <w:szCs w:val="18"/>
                <w:lang w:bidi="he-IL"/>
              </w:rPr>
              <w:t xml:space="preserve"> FUNDAMENTOS</w:t>
            </w:r>
            <w:r w:rsidR="006053C9" w:rsidRPr="003E53A5">
              <w:rPr>
                <w:rFonts w:ascii="Calibri Light" w:hAnsi="Calibri Light" w:cs="Calibri Light"/>
                <w:color w:val="C00000"/>
                <w:sz w:val="18"/>
                <w:szCs w:val="18"/>
                <w:lang w:bidi="he-IL"/>
              </w:rPr>
              <w:t xml:space="preserve"> DE FÍ</w:t>
            </w:r>
            <w:r w:rsidRPr="003E53A5">
              <w:rPr>
                <w:rFonts w:ascii="Calibri Light" w:hAnsi="Calibri Light" w:cs="Calibri Light"/>
                <w:color w:val="C00000"/>
                <w:sz w:val="18"/>
                <w:szCs w:val="18"/>
                <w:lang w:bidi="he-IL"/>
              </w:rPr>
              <w:t>SIC</w:t>
            </w:r>
            <w:r w:rsidR="004571F5" w:rsidRPr="003E53A5">
              <w:rPr>
                <w:rFonts w:ascii="Calibri Light" w:hAnsi="Calibri Light" w:cs="Calibri Light"/>
                <w:color w:val="C00000"/>
                <w:sz w:val="18"/>
                <w:szCs w:val="18"/>
                <w:lang w:bidi="he-IL"/>
              </w:rPr>
              <w:t>A</w:t>
            </w:r>
            <w:r w:rsidR="00A512EE" w:rsidRPr="003E53A5">
              <w:rPr>
                <w:rFonts w:ascii="Calibri Light" w:hAnsi="Calibri Light" w:cs="Calibri Light"/>
                <w:color w:val="C00000"/>
                <w:sz w:val="18"/>
                <w:szCs w:val="18"/>
                <w:lang w:bidi="he-IL"/>
              </w:rPr>
              <w:t xml:space="preserve"> (9 ECTS)</w:t>
            </w:r>
          </w:p>
        </w:tc>
        <w:tc>
          <w:tcPr>
            <w:tcW w:w="220" w:type="dxa"/>
            <w:tcBorders>
              <w:top w:val="nil"/>
              <w:left w:val="nil"/>
              <w:bottom w:val="nil"/>
              <w:right w:val="nil"/>
            </w:tcBorders>
          </w:tcPr>
          <w:p w14:paraId="27DBA685"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308FFCD5"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1EE339EB" w14:textId="5CD8332F"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FUNDAMENTOS DE FÍSICA</w:t>
            </w:r>
            <w:r w:rsidR="00A512EE" w:rsidRPr="003E53A5">
              <w:rPr>
                <w:rFonts w:ascii="Calibri Light" w:hAnsi="Calibri Light" w:cs="Calibri Light"/>
                <w:color w:val="C00000"/>
                <w:sz w:val="18"/>
                <w:szCs w:val="18"/>
                <w:lang w:bidi="he-IL"/>
              </w:rPr>
              <w:t xml:space="preserve"> (6 ECTS)</w:t>
            </w:r>
          </w:p>
        </w:tc>
      </w:tr>
      <w:tr w:rsidR="006325F6" w:rsidRPr="006325F6" w14:paraId="2DE606AE" w14:textId="77777777" w:rsidTr="003E53A5">
        <w:trPr>
          <w:trHeight w:val="24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28305D9"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102149 - QUÍMICA GENERAL</w:t>
            </w:r>
          </w:p>
        </w:tc>
        <w:tc>
          <w:tcPr>
            <w:tcW w:w="220" w:type="dxa"/>
            <w:tcBorders>
              <w:top w:val="nil"/>
              <w:left w:val="nil"/>
              <w:bottom w:val="nil"/>
              <w:right w:val="nil"/>
            </w:tcBorders>
          </w:tcPr>
          <w:p w14:paraId="178422A3"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433181A9"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5D47FDF2"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QUÍMICA GENERAL II</w:t>
            </w:r>
          </w:p>
        </w:tc>
      </w:tr>
      <w:tr w:rsidR="006325F6" w:rsidRPr="006325F6" w14:paraId="3D9B7589" w14:textId="77777777" w:rsidTr="003E53A5">
        <w:trPr>
          <w:trHeight w:val="48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6B3E2460"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102150 - AMPLIACIÓN DE QUÍMICA Y BIOQUÍMICA</w:t>
            </w:r>
          </w:p>
        </w:tc>
        <w:tc>
          <w:tcPr>
            <w:tcW w:w="220" w:type="dxa"/>
            <w:tcBorders>
              <w:top w:val="nil"/>
              <w:left w:val="nil"/>
              <w:bottom w:val="nil"/>
              <w:right w:val="nil"/>
            </w:tcBorders>
          </w:tcPr>
          <w:p w14:paraId="4A065BE1"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70FF9AE1"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18E5A945" w14:textId="706AA572" w:rsidR="006325F6" w:rsidRPr="003E53A5" w:rsidRDefault="005B2034" w:rsidP="005B2034">
            <w:pPr>
              <w:spacing w:after="0" w:line="240" w:lineRule="auto"/>
              <w:ind w:lef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QUÍMICA GENERAL I</w:t>
            </w:r>
            <w:r w:rsidR="006325F6" w:rsidRPr="003E53A5">
              <w:rPr>
                <w:rFonts w:ascii="Calibri Light" w:hAnsi="Calibri Light" w:cs="Calibri Light"/>
                <w:color w:val="C00000"/>
                <w:sz w:val="18"/>
                <w:szCs w:val="18"/>
                <w:lang w:bidi="he-IL"/>
              </w:rPr>
              <w:br/>
            </w: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MICROBIOLOGÍA GENERAL</w:t>
            </w:r>
          </w:p>
        </w:tc>
      </w:tr>
      <w:tr w:rsidR="006325F6" w:rsidRPr="006325F6" w14:paraId="2EF49FDC" w14:textId="77777777" w:rsidTr="003E53A5">
        <w:trPr>
          <w:trHeight w:val="48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A38BCFA"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102164 - QUÍMICA ENOLÓGICA</w:t>
            </w:r>
          </w:p>
        </w:tc>
        <w:tc>
          <w:tcPr>
            <w:tcW w:w="220" w:type="dxa"/>
            <w:tcBorders>
              <w:top w:val="nil"/>
              <w:left w:val="nil"/>
              <w:bottom w:val="nil"/>
              <w:right w:val="nil"/>
            </w:tcBorders>
          </w:tcPr>
          <w:p w14:paraId="5DB69B89"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4179B302"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74D51E34" w14:textId="18F432CB" w:rsidR="006325F6" w:rsidRPr="003E53A5" w:rsidRDefault="005B2034" w:rsidP="005B2034">
            <w:pPr>
              <w:spacing w:after="0" w:line="240" w:lineRule="auto"/>
              <w:ind w:lef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QUÍMICA ENOLÓGICA I</w:t>
            </w:r>
            <w:r w:rsidR="006325F6" w:rsidRPr="003E53A5">
              <w:rPr>
                <w:rFonts w:ascii="Calibri Light" w:hAnsi="Calibri Light" w:cs="Calibri Light"/>
                <w:color w:val="C00000"/>
                <w:sz w:val="18"/>
                <w:szCs w:val="18"/>
                <w:lang w:bidi="he-IL"/>
              </w:rPr>
              <w:br/>
            </w: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QUÍMICA ENOLÓGICA II</w:t>
            </w:r>
          </w:p>
        </w:tc>
      </w:tr>
      <w:tr w:rsidR="006325F6" w:rsidRPr="006325F6" w14:paraId="750C4F73" w14:textId="77777777" w:rsidTr="003E53A5">
        <w:trPr>
          <w:trHeight w:val="48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07613C4A"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102171 - CIENCIA Y TECNOLOGÍA DEL MEDIO AMBIENTE</w:t>
            </w:r>
          </w:p>
        </w:tc>
        <w:tc>
          <w:tcPr>
            <w:tcW w:w="220" w:type="dxa"/>
            <w:tcBorders>
              <w:top w:val="nil"/>
              <w:left w:val="nil"/>
              <w:bottom w:val="nil"/>
              <w:right w:val="nil"/>
            </w:tcBorders>
          </w:tcPr>
          <w:p w14:paraId="385297DC"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53989682"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1FD2CCEC" w14:textId="6D72B1D1"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CIENCIA Y TECNOLOGÍA DEL MEDIO AMBIENTE </w:t>
            </w:r>
            <w:r w:rsidR="00EE53B2" w:rsidRPr="003E53A5">
              <w:rPr>
                <w:rFonts w:ascii="Calibri Light" w:hAnsi="Calibri Light" w:cs="Calibri Light"/>
                <w:color w:val="C00000"/>
                <w:sz w:val="18"/>
                <w:szCs w:val="18"/>
                <w:lang w:bidi="he-IL"/>
              </w:rPr>
              <w:t xml:space="preserve">EN </w:t>
            </w:r>
            <w:r w:rsidRPr="003E53A5">
              <w:rPr>
                <w:rFonts w:ascii="Calibri Light" w:hAnsi="Calibri Light" w:cs="Calibri Light"/>
                <w:color w:val="C00000"/>
                <w:sz w:val="18"/>
                <w:szCs w:val="18"/>
                <w:lang w:bidi="he-IL"/>
              </w:rPr>
              <w:t>VITIVIN</w:t>
            </w:r>
            <w:r w:rsidR="00EE53B2" w:rsidRPr="003E53A5">
              <w:rPr>
                <w:rFonts w:ascii="Calibri Light" w:hAnsi="Calibri Light" w:cs="Calibri Light"/>
                <w:color w:val="C00000"/>
                <w:sz w:val="18"/>
                <w:szCs w:val="18"/>
                <w:lang w:bidi="he-IL"/>
              </w:rPr>
              <w:t>ICULTURA</w:t>
            </w:r>
          </w:p>
        </w:tc>
      </w:tr>
      <w:tr w:rsidR="006325F6" w:rsidRPr="006325F6" w14:paraId="4BA9A255" w14:textId="77777777" w:rsidTr="003E53A5">
        <w:trPr>
          <w:trHeight w:val="48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450E72F"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102176 - NORMATIVA, LEGISLACIÓN Y CULTURA VITIVINÍCOLA</w:t>
            </w:r>
          </w:p>
        </w:tc>
        <w:tc>
          <w:tcPr>
            <w:tcW w:w="220" w:type="dxa"/>
            <w:tcBorders>
              <w:top w:val="nil"/>
              <w:left w:val="nil"/>
              <w:bottom w:val="nil"/>
              <w:right w:val="nil"/>
            </w:tcBorders>
          </w:tcPr>
          <w:p w14:paraId="5EC1F261"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517C5A44"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2A9FB32E" w14:textId="24711503" w:rsidR="006325F6" w:rsidRPr="003E53A5" w:rsidRDefault="006325F6" w:rsidP="004571F5">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NORMATIVA</w:t>
            </w:r>
            <w:r w:rsidR="004571F5" w:rsidRPr="003E53A5">
              <w:rPr>
                <w:rFonts w:ascii="Calibri Light" w:hAnsi="Calibri Light" w:cs="Calibri Light"/>
                <w:color w:val="C00000"/>
                <w:sz w:val="18"/>
                <w:szCs w:val="18"/>
                <w:lang w:bidi="he-IL"/>
              </w:rPr>
              <w:t xml:space="preserve"> Y </w:t>
            </w:r>
            <w:r w:rsidRPr="003E53A5">
              <w:rPr>
                <w:rFonts w:ascii="Calibri Light" w:hAnsi="Calibri Light" w:cs="Calibri Light"/>
                <w:color w:val="C00000"/>
                <w:sz w:val="18"/>
                <w:szCs w:val="18"/>
                <w:lang w:bidi="he-IL"/>
              </w:rPr>
              <w:t>LEGISLACIÓN VITIVINÍCOLA</w:t>
            </w:r>
          </w:p>
        </w:tc>
      </w:tr>
      <w:tr w:rsidR="006325F6" w:rsidRPr="006325F6" w14:paraId="2A3F9FA8" w14:textId="77777777" w:rsidTr="003E53A5">
        <w:trPr>
          <w:trHeight w:val="24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06121A6D"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102158 - BASES DE LA VITICULTURA</w:t>
            </w:r>
          </w:p>
        </w:tc>
        <w:tc>
          <w:tcPr>
            <w:tcW w:w="220" w:type="dxa"/>
            <w:tcBorders>
              <w:top w:val="nil"/>
              <w:left w:val="nil"/>
              <w:bottom w:val="nil"/>
              <w:right w:val="nil"/>
            </w:tcBorders>
          </w:tcPr>
          <w:p w14:paraId="7F8C6B1C"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48F6151F"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23951B28" w14:textId="124F1E66" w:rsidR="006325F6" w:rsidRPr="003E53A5" w:rsidRDefault="006325F6" w:rsidP="00EB14CC">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BASES DE VITICULTURA</w:t>
            </w:r>
          </w:p>
        </w:tc>
      </w:tr>
      <w:tr w:rsidR="006325F6" w:rsidRPr="006325F6" w14:paraId="272D92BF" w14:textId="77777777" w:rsidTr="003E53A5">
        <w:trPr>
          <w:trHeight w:val="24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43CE5824"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102160 - VITICULTURA</w:t>
            </w:r>
          </w:p>
        </w:tc>
        <w:tc>
          <w:tcPr>
            <w:tcW w:w="220" w:type="dxa"/>
            <w:tcBorders>
              <w:top w:val="nil"/>
              <w:left w:val="nil"/>
              <w:bottom w:val="nil"/>
              <w:right w:val="nil"/>
            </w:tcBorders>
          </w:tcPr>
          <w:p w14:paraId="5E1835A4"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61CEC93D"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45F20719" w14:textId="54E896EF" w:rsidR="005B2034" w:rsidRPr="003E53A5" w:rsidRDefault="005B2034" w:rsidP="005B2034">
            <w:pPr>
              <w:spacing w:after="0" w:line="240" w:lineRule="auto"/>
              <w:ind w:left="0" w:firstLine="0"/>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VITICULTURA I</w:t>
            </w:r>
          </w:p>
          <w:p w14:paraId="550B223E" w14:textId="71F091B4" w:rsidR="006325F6" w:rsidRPr="003E53A5" w:rsidRDefault="005B2034"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VITICULTURA II</w:t>
            </w:r>
          </w:p>
        </w:tc>
      </w:tr>
      <w:tr w:rsidR="006325F6" w:rsidRPr="006325F6" w14:paraId="782353A7" w14:textId="77777777" w:rsidTr="003E53A5">
        <w:trPr>
          <w:trHeight w:val="72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1A636448"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102165 - ANÁLISIS Y CONTROL QUÍMICO ENOLÓGICO</w:t>
            </w:r>
          </w:p>
        </w:tc>
        <w:tc>
          <w:tcPr>
            <w:tcW w:w="220" w:type="dxa"/>
            <w:tcBorders>
              <w:top w:val="nil"/>
              <w:left w:val="nil"/>
              <w:bottom w:val="nil"/>
              <w:right w:val="nil"/>
            </w:tcBorders>
          </w:tcPr>
          <w:p w14:paraId="720AEF27"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28859292"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2754B7FE" w14:textId="106B49E1" w:rsidR="006325F6" w:rsidRPr="003E53A5" w:rsidRDefault="005B2034" w:rsidP="005B2034">
            <w:pPr>
              <w:spacing w:after="0" w:line="240" w:lineRule="auto"/>
              <w:ind w:left="0" w:firstLine="0"/>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102165 - ANÁLISIS Y CONTROL QUÍMICO ENOLÓGICO</w:t>
            </w:r>
            <w:r w:rsidR="006325F6" w:rsidRPr="003E53A5">
              <w:rPr>
                <w:rFonts w:ascii="Calibri Light" w:hAnsi="Calibri Light" w:cs="Calibri Light"/>
                <w:color w:val="C00000"/>
                <w:sz w:val="18"/>
                <w:szCs w:val="18"/>
                <w:lang w:bidi="he-IL"/>
              </w:rPr>
              <w:br/>
            </w: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INNOVACIÓN EN EL CONTROL DE CALIDAD EN LA INDUSTRIA VITIVINÍCOLA</w:t>
            </w:r>
          </w:p>
        </w:tc>
      </w:tr>
      <w:tr w:rsidR="005B2034" w:rsidRPr="006325F6" w14:paraId="024D69F5" w14:textId="77777777" w:rsidTr="003E53A5">
        <w:trPr>
          <w:trHeight w:val="720"/>
        </w:trPr>
        <w:tc>
          <w:tcPr>
            <w:tcW w:w="4400" w:type="dxa"/>
            <w:tcBorders>
              <w:top w:val="nil"/>
              <w:left w:val="single" w:sz="4" w:space="0" w:color="auto"/>
              <w:bottom w:val="single" w:sz="4" w:space="0" w:color="auto"/>
              <w:right w:val="single" w:sz="4" w:space="0" w:color="auto"/>
            </w:tcBorders>
            <w:shd w:val="clear" w:color="auto" w:fill="auto"/>
            <w:vAlign w:val="center"/>
          </w:tcPr>
          <w:p w14:paraId="183C5715" w14:textId="6C7D7F78" w:rsidR="005B2034" w:rsidRPr="003E53A5" w:rsidRDefault="00A512EE" w:rsidP="005B2034">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102175 - ESTRATEGIAS DEL SISTEMA AGROALIMENTARIO (6 ECTS)</w:t>
            </w:r>
          </w:p>
        </w:tc>
        <w:tc>
          <w:tcPr>
            <w:tcW w:w="220" w:type="dxa"/>
            <w:tcBorders>
              <w:top w:val="nil"/>
              <w:left w:val="nil"/>
              <w:bottom w:val="nil"/>
              <w:right w:val="nil"/>
            </w:tcBorders>
          </w:tcPr>
          <w:p w14:paraId="5DE574C7" w14:textId="77777777" w:rsidR="005B2034" w:rsidRPr="003E53A5" w:rsidRDefault="005B2034"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tcPr>
          <w:p w14:paraId="46BDE051" w14:textId="77777777" w:rsidR="005B2034" w:rsidRPr="003E53A5" w:rsidRDefault="005B2034"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tcPr>
          <w:p w14:paraId="7D535E16" w14:textId="291F03C4" w:rsidR="005B2034" w:rsidRPr="003E53A5" w:rsidRDefault="00A512EE" w:rsidP="005B2034">
            <w:pPr>
              <w:spacing w:after="0" w:line="240" w:lineRule="auto"/>
              <w:ind w:left="0" w:firstLine="0"/>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ESTRATEGIAS DEL SISTEMA AGROALIMENTARIO (5ECTS)</w:t>
            </w:r>
          </w:p>
        </w:tc>
      </w:tr>
      <w:tr w:rsidR="006325F6" w:rsidRPr="006325F6" w14:paraId="311F9B2D" w14:textId="77777777" w:rsidTr="003E53A5">
        <w:trPr>
          <w:trHeight w:val="48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3FD1258D" w14:textId="6550BAC0"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102172 - COMERCIALIZACIÓN Y REGULACIÓN DEL MERCADO VITIVINÍCOLA</w:t>
            </w:r>
            <w:r w:rsidR="00A512EE" w:rsidRPr="003E53A5">
              <w:rPr>
                <w:rFonts w:ascii="Calibri Light" w:hAnsi="Calibri Light" w:cs="Calibri Light"/>
                <w:color w:val="C00000"/>
                <w:sz w:val="18"/>
                <w:szCs w:val="18"/>
                <w:lang w:bidi="he-IL"/>
              </w:rPr>
              <w:t xml:space="preserve"> (6 ECTS)</w:t>
            </w:r>
          </w:p>
        </w:tc>
        <w:tc>
          <w:tcPr>
            <w:tcW w:w="220" w:type="dxa"/>
            <w:tcBorders>
              <w:top w:val="nil"/>
              <w:left w:val="nil"/>
              <w:bottom w:val="nil"/>
              <w:right w:val="nil"/>
            </w:tcBorders>
          </w:tcPr>
          <w:p w14:paraId="559A732E"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21418733"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69EC810C" w14:textId="1B988278"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COMERCIALIZACIÓN Y REGULACIÓN DEL MERCADO VITIVINÍCOLA</w:t>
            </w:r>
            <w:r w:rsidR="00A512EE" w:rsidRPr="003E53A5">
              <w:rPr>
                <w:rFonts w:ascii="Calibri Light" w:hAnsi="Calibri Light" w:cs="Calibri Light"/>
                <w:color w:val="C00000"/>
                <w:sz w:val="18"/>
                <w:szCs w:val="18"/>
                <w:lang w:bidi="he-IL"/>
              </w:rPr>
              <w:t xml:space="preserve"> (5 ECTS)</w:t>
            </w:r>
          </w:p>
        </w:tc>
      </w:tr>
      <w:tr w:rsidR="006325F6" w:rsidRPr="006325F6" w14:paraId="65FD729C" w14:textId="77777777" w:rsidTr="003E53A5">
        <w:trPr>
          <w:trHeight w:val="48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477DFD7" w14:textId="087BA203"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102167 - MICROBIOLOGÍA Y BIOTECNOLOGÍA INDUSTRIAL </w:t>
            </w:r>
          </w:p>
        </w:tc>
        <w:tc>
          <w:tcPr>
            <w:tcW w:w="220" w:type="dxa"/>
            <w:tcBorders>
              <w:top w:val="nil"/>
              <w:left w:val="nil"/>
              <w:bottom w:val="nil"/>
              <w:right w:val="nil"/>
            </w:tcBorders>
          </w:tcPr>
          <w:p w14:paraId="25D2F6C0"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2950EDB5"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20BBF6F2"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MICROBIOLOGÍA ENOLÓGICA</w:t>
            </w:r>
          </w:p>
        </w:tc>
      </w:tr>
      <w:tr w:rsidR="006325F6" w:rsidRPr="006325F6" w14:paraId="1CC0B89E" w14:textId="77777777" w:rsidTr="003E53A5">
        <w:trPr>
          <w:trHeight w:val="72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577BE12A"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102177- PRÁCTICAS DE EMPRESA</w:t>
            </w:r>
          </w:p>
        </w:tc>
        <w:tc>
          <w:tcPr>
            <w:tcW w:w="220" w:type="dxa"/>
            <w:tcBorders>
              <w:top w:val="nil"/>
              <w:left w:val="nil"/>
              <w:bottom w:val="nil"/>
              <w:right w:val="nil"/>
            </w:tcBorders>
          </w:tcPr>
          <w:p w14:paraId="4679E013"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4C960E3F"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33AD5C75" w14:textId="3D08E5F3" w:rsidR="006325F6" w:rsidRPr="003E53A5" w:rsidRDefault="005B2034" w:rsidP="005B2034">
            <w:pPr>
              <w:spacing w:after="0" w:line="240" w:lineRule="auto"/>
              <w:ind w:lef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 xml:space="preserve">PRÁCTICAS INTEGRADAS EN ENOLOGÍA </w:t>
            </w:r>
            <w:r w:rsidR="006325F6" w:rsidRPr="003E53A5">
              <w:rPr>
                <w:rFonts w:ascii="Calibri Light" w:hAnsi="Calibri Light" w:cs="Calibri Light"/>
                <w:color w:val="C00000"/>
                <w:sz w:val="18"/>
                <w:szCs w:val="18"/>
                <w:lang w:bidi="he-IL"/>
              </w:rPr>
              <w:br/>
            </w: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PRÁCTICAS DE EMPRESA</w:t>
            </w:r>
            <w:r w:rsidR="006325F6" w:rsidRPr="003E53A5">
              <w:rPr>
                <w:rFonts w:ascii="Calibri Light" w:hAnsi="Calibri Light" w:cs="Calibri Light"/>
                <w:color w:val="C00000"/>
                <w:sz w:val="18"/>
                <w:szCs w:val="18"/>
                <w:lang w:bidi="he-IL"/>
              </w:rPr>
              <w:br/>
            </w: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PRÁCTICAS INTEGRADAS EN VITICULTURA</w:t>
            </w:r>
          </w:p>
        </w:tc>
      </w:tr>
      <w:tr w:rsidR="006325F6" w:rsidRPr="006325F6" w14:paraId="275BDD39" w14:textId="77777777" w:rsidTr="003E53A5">
        <w:trPr>
          <w:trHeight w:val="48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8773D26"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102178 - TALLER DE CATA</w:t>
            </w:r>
          </w:p>
        </w:tc>
        <w:tc>
          <w:tcPr>
            <w:tcW w:w="220" w:type="dxa"/>
            <w:tcBorders>
              <w:top w:val="nil"/>
              <w:left w:val="nil"/>
              <w:bottom w:val="nil"/>
              <w:right w:val="nil"/>
            </w:tcBorders>
          </w:tcPr>
          <w:p w14:paraId="017193AE"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7D3B2883"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618E3388" w14:textId="34E14A8F" w:rsidR="006325F6" w:rsidRPr="003E53A5" w:rsidRDefault="005B2034" w:rsidP="005B2034">
            <w:pPr>
              <w:spacing w:after="0" w:line="240" w:lineRule="auto"/>
              <w:ind w:lef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ANÁLISIS SENSORIAL DE VINOS I</w:t>
            </w:r>
            <w:r w:rsidR="006325F6" w:rsidRPr="003E53A5">
              <w:rPr>
                <w:rFonts w:ascii="Calibri Light" w:hAnsi="Calibri Light" w:cs="Calibri Light"/>
                <w:color w:val="C00000"/>
                <w:sz w:val="18"/>
                <w:szCs w:val="18"/>
                <w:lang w:bidi="he-IL"/>
              </w:rPr>
              <w:br/>
            </w:r>
            <w:r w:rsidRPr="003E53A5">
              <w:rPr>
                <w:rFonts w:ascii="Calibri Light" w:hAnsi="Calibri Light" w:cs="Calibri Light"/>
                <w:color w:val="C00000"/>
                <w:sz w:val="18"/>
                <w:szCs w:val="18"/>
                <w:lang w:bidi="he-IL"/>
              </w:rPr>
              <w:t xml:space="preserve">- </w:t>
            </w:r>
            <w:r w:rsidR="006325F6" w:rsidRPr="003E53A5">
              <w:rPr>
                <w:rFonts w:ascii="Calibri Light" w:hAnsi="Calibri Light" w:cs="Calibri Light"/>
                <w:color w:val="C00000"/>
                <w:sz w:val="18"/>
                <w:szCs w:val="18"/>
                <w:lang w:bidi="he-IL"/>
              </w:rPr>
              <w:t>ANÁLISIS SENSORIAL DE VINOS II</w:t>
            </w:r>
          </w:p>
        </w:tc>
      </w:tr>
      <w:tr w:rsidR="006325F6" w:rsidRPr="006325F6" w14:paraId="059523BA" w14:textId="77777777" w:rsidTr="003E53A5">
        <w:trPr>
          <w:trHeight w:val="24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0A428E01"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102179 - ELABORACIÓN DE PROYECTOS EN ENOLOGÍA</w:t>
            </w:r>
          </w:p>
        </w:tc>
        <w:tc>
          <w:tcPr>
            <w:tcW w:w="220" w:type="dxa"/>
            <w:tcBorders>
              <w:top w:val="nil"/>
              <w:left w:val="nil"/>
              <w:bottom w:val="nil"/>
              <w:right w:val="nil"/>
            </w:tcBorders>
          </w:tcPr>
          <w:p w14:paraId="364E7BFA"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195" w:type="dxa"/>
            <w:tcBorders>
              <w:top w:val="nil"/>
              <w:left w:val="nil"/>
              <w:bottom w:val="nil"/>
              <w:right w:val="nil"/>
            </w:tcBorders>
            <w:shd w:val="clear" w:color="auto" w:fill="auto"/>
            <w:vAlign w:val="center"/>
            <w:hideMark/>
          </w:tcPr>
          <w:p w14:paraId="7BF707D3"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4EF419F8"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PLANIFICACIÓN EN VITICULTURA Y ENOLOGÍA</w:t>
            </w:r>
          </w:p>
        </w:tc>
      </w:tr>
    </w:tbl>
    <w:p w14:paraId="23A73286" w14:textId="77777777" w:rsidR="005B2034" w:rsidRDefault="005B2034"/>
    <w:tbl>
      <w:tblPr>
        <w:tblW w:w="9781" w:type="dxa"/>
        <w:tblCellMar>
          <w:left w:w="70" w:type="dxa"/>
          <w:right w:w="70" w:type="dxa"/>
        </w:tblCellMar>
        <w:tblLook w:val="04A0" w:firstRow="1" w:lastRow="0" w:firstColumn="1" w:lastColumn="0" w:noHBand="0" w:noVBand="1"/>
      </w:tblPr>
      <w:tblGrid>
        <w:gridCol w:w="4400"/>
        <w:gridCol w:w="220"/>
        <w:gridCol w:w="220"/>
        <w:gridCol w:w="4941"/>
      </w:tblGrid>
      <w:tr w:rsidR="006325F6" w:rsidRPr="006325F6" w14:paraId="61AB30CB" w14:textId="77777777" w:rsidTr="003E53A5">
        <w:trPr>
          <w:trHeight w:val="240"/>
        </w:trPr>
        <w:tc>
          <w:tcPr>
            <w:tcW w:w="4400" w:type="dxa"/>
            <w:tcBorders>
              <w:top w:val="nil"/>
              <w:bottom w:val="single" w:sz="4" w:space="0" w:color="auto"/>
            </w:tcBorders>
            <w:shd w:val="clear" w:color="000000" w:fill="F2F2F2"/>
            <w:vAlign w:val="center"/>
            <w:hideMark/>
          </w:tcPr>
          <w:p w14:paraId="458847E0"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r w:rsidRPr="003E53A5">
              <w:rPr>
                <w:rFonts w:ascii="Calibri Light" w:hAnsi="Calibri Light" w:cs="Calibri Light"/>
                <w:b/>
                <w:bCs/>
                <w:color w:val="C00000"/>
                <w:sz w:val="18"/>
                <w:szCs w:val="18"/>
                <w:lang w:bidi="he-IL"/>
              </w:rPr>
              <w:t>OPTATIVAS</w:t>
            </w:r>
          </w:p>
        </w:tc>
        <w:tc>
          <w:tcPr>
            <w:tcW w:w="220" w:type="dxa"/>
            <w:tcBorders>
              <w:top w:val="nil"/>
              <w:left w:val="nil"/>
              <w:bottom w:val="nil"/>
              <w:right w:val="nil"/>
            </w:tcBorders>
          </w:tcPr>
          <w:p w14:paraId="183A23C9"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p>
        </w:tc>
        <w:tc>
          <w:tcPr>
            <w:tcW w:w="220" w:type="dxa"/>
            <w:tcBorders>
              <w:top w:val="nil"/>
              <w:left w:val="nil"/>
              <w:bottom w:val="nil"/>
              <w:right w:val="nil"/>
            </w:tcBorders>
            <w:shd w:val="clear" w:color="auto" w:fill="auto"/>
            <w:vAlign w:val="center"/>
            <w:hideMark/>
          </w:tcPr>
          <w:p w14:paraId="097B8D78" w14:textId="77777777" w:rsidR="006325F6" w:rsidRPr="003E53A5" w:rsidRDefault="006325F6" w:rsidP="006325F6">
            <w:pPr>
              <w:spacing w:after="0" w:line="240" w:lineRule="auto"/>
              <w:ind w:left="0" w:right="0" w:firstLine="0"/>
              <w:jc w:val="center"/>
              <w:rPr>
                <w:rFonts w:ascii="Calibri Light" w:hAnsi="Calibri Light" w:cs="Calibri Light"/>
                <w:b/>
                <w:bCs/>
                <w:color w:val="C00000"/>
                <w:sz w:val="18"/>
                <w:szCs w:val="18"/>
                <w:lang w:bidi="he-IL"/>
              </w:rPr>
            </w:pPr>
          </w:p>
        </w:tc>
        <w:tc>
          <w:tcPr>
            <w:tcW w:w="4941" w:type="dxa"/>
            <w:tcBorders>
              <w:top w:val="nil"/>
              <w:left w:val="nil"/>
              <w:bottom w:val="single" w:sz="4" w:space="0" w:color="auto"/>
              <w:right w:val="nil"/>
            </w:tcBorders>
            <w:shd w:val="clear" w:color="auto" w:fill="F2F2F2" w:themeFill="background1" w:themeFillShade="F2"/>
            <w:vAlign w:val="center"/>
            <w:hideMark/>
          </w:tcPr>
          <w:p w14:paraId="63EEF7F4"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 </w:t>
            </w:r>
          </w:p>
        </w:tc>
      </w:tr>
      <w:tr w:rsidR="006325F6" w:rsidRPr="006325F6" w14:paraId="2DBAEB37" w14:textId="77777777" w:rsidTr="003E53A5">
        <w:trPr>
          <w:trHeight w:val="24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5A21F894"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102183 - OPTIMIZACIÓN BIOLÓGICA DEL MEDIO AGRARIO</w:t>
            </w:r>
          </w:p>
        </w:tc>
        <w:tc>
          <w:tcPr>
            <w:tcW w:w="220" w:type="dxa"/>
            <w:tcBorders>
              <w:top w:val="nil"/>
              <w:left w:val="nil"/>
              <w:bottom w:val="nil"/>
              <w:right w:val="nil"/>
            </w:tcBorders>
          </w:tcPr>
          <w:p w14:paraId="644A34E2"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220" w:type="dxa"/>
            <w:tcBorders>
              <w:top w:val="nil"/>
              <w:left w:val="nil"/>
              <w:bottom w:val="nil"/>
              <w:right w:val="nil"/>
            </w:tcBorders>
            <w:shd w:val="clear" w:color="auto" w:fill="auto"/>
            <w:vAlign w:val="center"/>
            <w:hideMark/>
          </w:tcPr>
          <w:p w14:paraId="0DDBAA41"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41" w:type="dxa"/>
            <w:tcBorders>
              <w:top w:val="nil"/>
              <w:left w:val="single" w:sz="4" w:space="0" w:color="auto"/>
              <w:bottom w:val="single" w:sz="4" w:space="0" w:color="auto"/>
              <w:right w:val="single" w:sz="4" w:space="0" w:color="auto"/>
            </w:tcBorders>
            <w:shd w:val="clear" w:color="auto" w:fill="auto"/>
            <w:vAlign w:val="center"/>
            <w:hideMark/>
          </w:tcPr>
          <w:p w14:paraId="3F1F4586"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OPTIMIZACIÓN DEL MEDIO AGRARIO</w:t>
            </w:r>
          </w:p>
        </w:tc>
      </w:tr>
      <w:tr w:rsidR="006325F6" w:rsidRPr="006325F6" w14:paraId="30D22F45" w14:textId="77777777" w:rsidTr="003E53A5">
        <w:trPr>
          <w:trHeight w:val="48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6DE6608" w14:textId="76A9D2C9"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102186 - ALTERACIONES QUÍMICAS. ADITIVOS ALIMENTARIOS</w:t>
            </w:r>
            <w:r w:rsidR="00A512EE" w:rsidRPr="003E53A5">
              <w:rPr>
                <w:rFonts w:ascii="Calibri Light" w:hAnsi="Calibri Light" w:cs="Calibri Light"/>
                <w:color w:val="C00000"/>
                <w:sz w:val="18"/>
                <w:szCs w:val="18"/>
                <w:lang w:bidi="he-IL"/>
              </w:rPr>
              <w:t xml:space="preserve"> (OPT)</w:t>
            </w:r>
          </w:p>
        </w:tc>
        <w:tc>
          <w:tcPr>
            <w:tcW w:w="220" w:type="dxa"/>
            <w:tcBorders>
              <w:top w:val="nil"/>
              <w:left w:val="nil"/>
              <w:bottom w:val="nil"/>
              <w:right w:val="nil"/>
            </w:tcBorders>
          </w:tcPr>
          <w:p w14:paraId="4CFD44EE"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220" w:type="dxa"/>
            <w:tcBorders>
              <w:top w:val="nil"/>
              <w:left w:val="nil"/>
              <w:bottom w:val="nil"/>
              <w:right w:val="nil"/>
            </w:tcBorders>
            <w:shd w:val="clear" w:color="auto" w:fill="auto"/>
            <w:vAlign w:val="center"/>
            <w:hideMark/>
          </w:tcPr>
          <w:p w14:paraId="2B4A3A66"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41" w:type="dxa"/>
            <w:tcBorders>
              <w:top w:val="nil"/>
              <w:left w:val="single" w:sz="4" w:space="0" w:color="auto"/>
              <w:bottom w:val="single" w:sz="4" w:space="0" w:color="auto"/>
              <w:right w:val="single" w:sz="4" w:space="0" w:color="auto"/>
            </w:tcBorders>
            <w:shd w:val="clear" w:color="auto" w:fill="auto"/>
            <w:vAlign w:val="center"/>
            <w:hideMark/>
          </w:tcPr>
          <w:p w14:paraId="59AF3006" w14:textId="71904C72"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CORRECCIONES Y ADITIVOS EN LA INDUSTRIA ENOLÓGICA</w:t>
            </w:r>
            <w:r w:rsidR="00A512EE" w:rsidRPr="003E53A5">
              <w:rPr>
                <w:rFonts w:ascii="Calibri Light" w:hAnsi="Calibri Light" w:cs="Calibri Light"/>
                <w:color w:val="C00000"/>
                <w:sz w:val="18"/>
                <w:szCs w:val="18"/>
                <w:lang w:bidi="he-IL"/>
              </w:rPr>
              <w:t xml:space="preserve"> (OBL)</w:t>
            </w:r>
          </w:p>
        </w:tc>
      </w:tr>
      <w:tr w:rsidR="006325F6" w:rsidRPr="006325F6" w14:paraId="247EBDAB" w14:textId="77777777" w:rsidTr="003E53A5">
        <w:trPr>
          <w:trHeight w:val="24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0BAD54FC" w14:textId="2459098E"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102194 - CATA AVANZADA DE VINOS</w:t>
            </w:r>
            <w:r w:rsidR="00A512EE" w:rsidRPr="003E53A5">
              <w:rPr>
                <w:rFonts w:ascii="Calibri Light" w:hAnsi="Calibri Light" w:cs="Calibri Light"/>
                <w:color w:val="C00000"/>
                <w:sz w:val="18"/>
                <w:szCs w:val="18"/>
                <w:lang w:bidi="he-IL"/>
              </w:rPr>
              <w:t xml:space="preserve"> (OPT)</w:t>
            </w:r>
          </w:p>
        </w:tc>
        <w:tc>
          <w:tcPr>
            <w:tcW w:w="220" w:type="dxa"/>
            <w:tcBorders>
              <w:top w:val="nil"/>
              <w:left w:val="nil"/>
              <w:bottom w:val="nil"/>
              <w:right w:val="nil"/>
            </w:tcBorders>
          </w:tcPr>
          <w:p w14:paraId="13A1FF12"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220" w:type="dxa"/>
            <w:tcBorders>
              <w:top w:val="nil"/>
              <w:left w:val="nil"/>
              <w:bottom w:val="nil"/>
              <w:right w:val="nil"/>
            </w:tcBorders>
            <w:shd w:val="clear" w:color="auto" w:fill="auto"/>
            <w:vAlign w:val="center"/>
            <w:hideMark/>
          </w:tcPr>
          <w:p w14:paraId="48C31FDE" w14:textId="77777777"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p>
        </w:tc>
        <w:tc>
          <w:tcPr>
            <w:tcW w:w="4941" w:type="dxa"/>
            <w:tcBorders>
              <w:top w:val="nil"/>
              <w:left w:val="single" w:sz="4" w:space="0" w:color="auto"/>
              <w:bottom w:val="single" w:sz="4" w:space="0" w:color="auto"/>
              <w:right w:val="single" w:sz="4" w:space="0" w:color="auto"/>
            </w:tcBorders>
            <w:shd w:val="clear" w:color="auto" w:fill="auto"/>
            <w:vAlign w:val="center"/>
            <w:hideMark/>
          </w:tcPr>
          <w:p w14:paraId="00AA68AF" w14:textId="538A3BF2" w:rsidR="006325F6" w:rsidRPr="003E53A5" w:rsidRDefault="006325F6" w:rsidP="006325F6">
            <w:pPr>
              <w:spacing w:after="0" w:line="240" w:lineRule="auto"/>
              <w:ind w:left="0" w:right="0" w:firstLine="0"/>
              <w:jc w:val="left"/>
              <w:rPr>
                <w:rFonts w:ascii="Calibri Light" w:hAnsi="Calibri Light" w:cs="Calibri Light"/>
                <w:color w:val="C00000"/>
                <w:sz w:val="18"/>
                <w:szCs w:val="18"/>
                <w:lang w:bidi="he-IL"/>
              </w:rPr>
            </w:pPr>
            <w:r w:rsidRPr="003E53A5">
              <w:rPr>
                <w:rFonts w:ascii="Calibri Light" w:hAnsi="Calibri Light" w:cs="Calibri Light"/>
                <w:color w:val="C00000"/>
                <w:sz w:val="18"/>
                <w:szCs w:val="18"/>
                <w:lang w:bidi="he-IL"/>
              </w:rPr>
              <w:t>TÉCNICAS DE CATA AVANZADA</w:t>
            </w:r>
            <w:r w:rsidR="00A512EE" w:rsidRPr="003E53A5">
              <w:rPr>
                <w:rFonts w:ascii="Calibri Light" w:hAnsi="Calibri Light" w:cs="Calibri Light"/>
                <w:color w:val="C00000"/>
                <w:sz w:val="18"/>
                <w:szCs w:val="18"/>
                <w:lang w:bidi="he-IL"/>
              </w:rPr>
              <w:t xml:space="preserve"> (OBL)</w:t>
            </w:r>
          </w:p>
        </w:tc>
      </w:tr>
    </w:tbl>
    <w:p w14:paraId="2D3F1686" w14:textId="2BD5AC9E" w:rsidR="00DD7D21" w:rsidRDefault="00DD7D21" w:rsidP="00CE359A">
      <w:pPr>
        <w:spacing w:after="120" w:line="240" w:lineRule="auto"/>
        <w:ind w:left="0" w:right="0" w:firstLine="0"/>
        <w:rPr>
          <w:rFonts w:asciiTheme="majorHAnsi" w:hAnsiTheme="majorHAnsi" w:cstheme="majorHAnsi"/>
          <w:sz w:val="20"/>
          <w:szCs w:val="20"/>
        </w:rPr>
      </w:pPr>
    </w:p>
    <w:p w14:paraId="3F4C06E9" w14:textId="2A743F26" w:rsidR="003E53A5" w:rsidRDefault="008C58FF" w:rsidP="00CE359A">
      <w:pPr>
        <w:spacing w:after="120" w:line="240" w:lineRule="auto"/>
        <w:ind w:left="0" w:right="0" w:firstLine="0"/>
        <w:rPr>
          <w:rFonts w:asciiTheme="majorHAnsi" w:hAnsiTheme="majorHAnsi" w:cstheme="majorHAnsi"/>
          <w:color w:val="C00000"/>
          <w:sz w:val="20"/>
          <w:szCs w:val="20"/>
        </w:rPr>
      </w:pPr>
      <w:r w:rsidRPr="008C58FF">
        <w:rPr>
          <w:rFonts w:asciiTheme="majorHAnsi" w:hAnsiTheme="majorHAnsi" w:cstheme="majorHAnsi"/>
          <w:color w:val="C00000"/>
          <w:sz w:val="20"/>
          <w:szCs w:val="20"/>
        </w:rPr>
        <w:t>Cualquier modificación en este procedimiento de adaptación deberá ser propuesta por la Junta de Centro y aprobada en Consejo de Gobierno de la Universidad de Córdoba.</w:t>
      </w:r>
    </w:p>
    <w:p w14:paraId="48A754F1" w14:textId="77777777" w:rsidR="008C58FF" w:rsidRPr="008C58FF" w:rsidRDefault="008C58FF" w:rsidP="00CE359A">
      <w:pPr>
        <w:spacing w:after="120" w:line="240" w:lineRule="auto"/>
        <w:ind w:left="0" w:right="0" w:firstLine="0"/>
        <w:rPr>
          <w:rFonts w:asciiTheme="majorHAnsi" w:hAnsiTheme="majorHAnsi" w:cstheme="majorHAnsi"/>
          <w:color w:val="C00000"/>
          <w:sz w:val="20"/>
          <w:szCs w:val="20"/>
        </w:rPr>
      </w:pPr>
    </w:p>
    <w:p w14:paraId="593E7959" w14:textId="3C9C0891" w:rsidR="00D966D1" w:rsidRPr="000F39DF" w:rsidRDefault="003E53A5" w:rsidP="008C58FF">
      <w:pPr>
        <w:pStyle w:val="Prrafodelista"/>
        <w:suppressAutoHyphens/>
        <w:spacing w:before="60" w:after="0" w:line="240" w:lineRule="auto"/>
        <w:ind w:left="0"/>
        <w:rPr>
          <w:rFonts w:asciiTheme="majorHAnsi" w:hAnsiTheme="majorHAnsi" w:cstheme="majorHAnsi"/>
          <w:sz w:val="20"/>
          <w:szCs w:val="20"/>
        </w:rPr>
      </w:pPr>
      <w:r>
        <w:rPr>
          <w:color w:val="C00000"/>
          <w:sz w:val="20"/>
          <w:lang w:eastAsia="zh-CN"/>
        </w:rPr>
        <w:tab/>
      </w:r>
    </w:p>
    <w:p w14:paraId="53DB3D42" w14:textId="1E64F322" w:rsidR="00CC6A5C" w:rsidRPr="000E6FB8" w:rsidRDefault="00CC6A5C" w:rsidP="00680AD4">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23" w:name="_Toc97120850"/>
      <w:bookmarkStart w:id="124" w:name="_Toc126673894"/>
      <w:bookmarkStart w:id="125" w:name="_Toc188437555"/>
      <w:r w:rsidRPr="000E6FB8">
        <w:rPr>
          <w:rFonts w:asciiTheme="majorHAnsi" w:eastAsiaTheme="majorEastAsia" w:hAnsiTheme="majorHAnsi" w:cstheme="majorBidi"/>
          <w:color w:val="auto"/>
          <w:sz w:val="20"/>
          <w:szCs w:val="20"/>
        </w:rPr>
        <w:t>7.3. Enseñanzas que se extinguen</w:t>
      </w:r>
      <w:bookmarkEnd w:id="123"/>
      <w:bookmarkEnd w:id="124"/>
      <w:bookmarkEnd w:id="125"/>
    </w:p>
    <w:p w14:paraId="1CC9F9ED" w14:textId="77777777" w:rsidR="00AC1F58" w:rsidRPr="000F39DF" w:rsidRDefault="00AC1F58" w:rsidP="00AC1F58">
      <w:pPr>
        <w:spacing w:after="120" w:line="240" w:lineRule="auto"/>
        <w:ind w:left="0" w:right="0" w:firstLine="0"/>
        <w:rPr>
          <w:rFonts w:asciiTheme="majorHAnsi" w:hAnsiTheme="majorHAnsi" w:cstheme="majorHAnsi"/>
          <w:sz w:val="20"/>
          <w:szCs w:val="20"/>
        </w:rPr>
      </w:pPr>
      <w:r w:rsidRPr="000E6FB8">
        <w:rPr>
          <w:rFonts w:asciiTheme="majorHAnsi" w:hAnsiTheme="majorHAnsi" w:cstheme="majorHAnsi"/>
          <w:sz w:val="20"/>
          <w:szCs w:val="20"/>
        </w:rPr>
        <w:t xml:space="preserve">El presente título de Graduado/a en </w:t>
      </w:r>
      <w:r w:rsidR="00DA1E7B" w:rsidRPr="000E6FB8">
        <w:rPr>
          <w:rFonts w:asciiTheme="majorHAnsi" w:hAnsiTheme="majorHAnsi" w:cstheme="majorHAnsi"/>
          <w:sz w:val="20"/>
          <w:szCs w:val="20"/>
        </w:rPr>
        <w:t>Enología</w:t>
      </w:r>
      <w:r w:rsidRPr="000E6FB8">
        <w:rPr>
          <w:rFonts w:asciiTheme="majorHAnsi" w:hAnsiTheme="majorHAnsi" w:cstheme="majorHAnsi"/>
          <w:sz w:val="20"/>
          <w:szCs w:val="20"/>
        </w:rPr>
        <w:t xml:space="preserve"> extingue las enseñanzas correspondientes al Plan de Estudios de </w:t>
      </w:r>
      <w:r w:rsidR="007E6996" w:rsidRPr="000E6FB8">
        <w:rPr>
          <w:rFonts w:asciiTheme="majorHAnsi" w:hAnsiTheme="majorHAnsi" w:cstheme="majorHAnsi"/>
          <w:sz w:val="20"/>
          <w:szCs w:val="20"/>
        </w:rPr>
        <w:t xml:space="preserve">Graduado/a en Enología </w:t>
      </w:r>
      <w:r w:rsidRPr="000E6FB8">
        <w:rPr>
          <w:rFonts w:asciiTheme="majorHAnsi" w:hAnsiTheme="majorHAnsi" w:cstheme="majorHAnsi"/>
          <w:sz w:val="20"/>
          <w:szCs w:val="20"/>
        </w:rPr>
        <w:t>aprobado por Resolución Rectoral de</w:t>
      </w:r>
      <w:r w:rsidR="007E6996" w:rsidRPr="000E6FB8">
        <w:rPr>
          <w:rFonts w:asciiTheme="majorHAnsi" w:hAnsiTheme="majorHAnsi" w:cstheme="majorHAnsi"/>
          <w:sz w:val="20"/>
          <w:szCs w:val="20"/>
        </w:rPr>
        <w:t xml:space="preserve"> 10 de enero de 2012, de la Universidad de Córdoba</w:t>
      </w:r>
      <w:r w:rsidRPr="000E6FB8">
        <w:rPr>
          <w:rFonts w:asciiTheme="majorHAnsi" w:hAnsiTheme="majorHAnsi" w:cstheme="majorHAnsi"/>
          <w:sz w:val="20"/>
          <w:szCs w:val="20"/>
        </w:rPr>
        <w:t xml:space="preserve"> (BOE</w:t>
      </w:r>
      <w:r w:rsidR="000E6FB8" w:rsidRPr="000E6FB8">
        <w:rPr>
          <w:rFonts w:asciiTheme="majorHAnsi" w:hAnsiTheme="majorHAnsi" w:cstheme="majorHAnsi"/>
          <w:sz w:val="20"/>
          <w:szCs w:val="20"/>
        </w:rPr>
        <w:t xml:space="preserve"> nº 28, de 01/02/2012</w:t>
      </w:r>
      <w:r w:rsidRPr="000E6FB8">
        <w:rPr>
          <w:rFonts w:asciiTheme="majorHAnsi" w:hAnsiTheme="majorHAnsi" w:cstheme="majorHAnsi"/>
          <w:sz w:val="20"/>
          <w:szCs w:val="20"/>
        </w:rPr>
        <w:t>)</w:t>
      </w:r>
      <w:r w:rsidR="000E6FB8" w:rsidRPr="000E6FB8">
        <w:rPr>
          <w:rFonts w:asciiTheme="majorHAnsi" w:hAnsiTheme="majorHAnsi" w:cstheme="majorHAnsi"/>
          <w:sz w:val="20"/>
          <w:szCs w:val="20"/>
        </w:rPr>
        <w:t>, fecha en la que se publicó el Plan de estudios vigente.</w:t>
      </w:r>
    </w:p>
    <w:p w14:paraId="0B85B0A0" w14:textId="77777777" w:rsidR="00F12F30" w:rsidRPr="000F39DF" w:rsidRDefault="00F12F30" w:rsidP="00F12F30">
      <w:pPr>
        <w:tabs>
          <w:tab w:val="left" w:pos="2550"/>
        </w:tabs>
        <w:spacing w:after="120" w:line="240" w:lineRule="auto"/>
        <w:ind w:left="0" w:right="0" w:firstLine="0"/>
        <w:rPr>
          <w:rFonts w:asciiTheme="majorHAnsi" w:hAnsiTheme="majorHAnsi" w:cstheme="majorHAnsi"/>
          <w:sz w:val="20"/>
          <w:szCs w:val="20"/>
        </w:rPr>
      </w:pPr>
    </w:p>
    <w:tbl>
      <w:tblPr>
        <w:tblStyle w:val="Tablaconcuadrcula"/>
        <w:tblW w:w="0" w:type="auto"/>
        <w:tblLook w:val="04A0" w:firstRow="1" w:lastRow="0" w:firstColumn="1" w:lastColumn="0" w:noHBand="0" w:noVBand="1"/>
      </w:tblPr>
      <w:tblGrid>
        <w:gridCol w:w="1932"/>
        <w:gridCol w:w="7696"/>
      </w:tblGrid>
      <w:tr w:rsidR="00F12F30" w:rsidRPr="000F39DF" w14:paraId="51DE5D6B" w14:textId="77777777" w:rsidTr="00E91CBD">
        <w:tc>
          <w:tcPr>
            <w:tcW w:w="1951" w:type="dxa"/>
            <w:shd w:val="clear" w:color="auto" w:fill="D9D9D9" w:themeFill="background1" w:themeFillShade="D9"/>
          </w:tcPr>
          <w:p w14:paraId="22D58E18" w14:textId="77777777" w:rsidR="00F12F30" w:rsidRPr="000F39DF" w:rsidRDefault="00F12F30" w:rsidP="00CB6273">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Código título-Centro</w:t>
            </w:r>
          </w:p>
        </w:tc>
        <w:tc>
          <w:tcPr>
            <w:tcW w:w="7827" w:type="dxa"/>
            <w:shd w:val="clear" w:color="auto" w:fill="D9D9D9" w:themeFill="background1" w:themeFillShade="D9"/>
          </w:tcPr>
          <w:p w14:paraId="75B8E962" w14:textId="77777777" w:rsidR="00F12F30" w:rsidRPr="000F39DF" w:rsidRDefault="00F12F30" w:rsidP="00CB6273">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 xml:space="preserve">Denominación </w:t>
            </w:r>
          </w:p>
        </w:tc>
      </w:tr>
      <w:tr w:rsidR="00F12F30" w:rsidRPr="000F39DF" w14:paraId="0764AEBA" w14:textId="77777777" w:rsidTr="00F12F30">
        <w:tc>
          <w:tcPr>
            <w:tcW w:w="1951" w:type="dxa"/>
          </w:tcPr>
          <w:p w14:paraId="5AB2C5C9" w14:textId="77777777" w:rsidR="00F12F30" w:rsidRPr="000F39DF" w:rsidRDefault="00DA1E7B" w:rsidP="00CB6273">
            <w:pPr>
              <w:spacing w:after="120" w:line="240" w:lineRule="auto"/>
              <w:ind w:left="0" w:right="0" w:firstLine="0"/>
              <w:rPr>
                <w:rFonts w:asciiTheme="majorHAnsi" w:hAnsiTheme="majorHAnsi" w:cstheme="majorHAnsi"/>
                <w:sz w:val="20"/>
                <w:szCs w:val="20"/>
              </w:rPr>
            </w:pPr>
            <w:r>
              <w:rPr>
                <w:rFonts w:asciiTheme="majorHAnsi" w:hAnsiTheme="majorHAnsi" w:cstheme="majorHAnsi"/>
                <w:sz w:val="20"/>
                <w:szCs w:val="20"/>
              </w:rPr>
              <w:t>2502604</w:t>
            </w:r>
            <w:r w:rsidR="00F12F30" w:rsidRPr="000F39DF">
              <w:rPr>
                <w:rFonts w:asciiTheme="majorHAnsi" w:hAnsiTheme="majorHAnsi" w:cstheme="majorHAnsi"/>
                <w:sz w:val="20"/>
                <w:szCs w:val="20"/>
              </w:rPr>
              <w:t>-14006989</w:t>
            </w:r>
          </w:p>
        </w:tc>
        <w:tc>
          <w:tcPr>
            <w:tcW w:w="7827" w:type="dxa"/>
          </w:tcPr>
          <w:p w14:paraId="175A89C9" w14:textId="77777777" w:rsidR="00F12F30" w:rsidRPr="00DA1E7B" w:rsidRDefault="00DA1E7B" w:rsidP="00CB6273">
            <w:pPr>
              <w:spacing w:after="120" w:line="240" w:lineRule="auto"/>
              <w:ind w:left="0" w:right="0" w:firstLine="0"/>
              <w:rPr>
                <w:rFonts w:asciiTheme="majorHAnsi" w:hAnsiTheme="majorHAnsi" w:cstheme="majorHAnsi"/>
                <w:sz w:val="20"/>
                <w:szCs w:val="20"/>
              </w:rPr>
            </w:pPr>
            <w:r w:rsidRPr="00DA1E7B">
              <w:rPr>
                <w:rFonts w:asciiTheme="majorHAnsi" w:hAnsiTheme="majorHAnsi" w:cstheme="majorHAnsi"/>
                <w:sz w:val="20"/>
                <w:szCs w:val="20"/>
              </w:rPr>
              <w:t>Graduado en Enología</w:t>
            </w:r>
            <w:r>
              <w:rPr>
                <w:rFonts w:asciiTheme="majorHAnsi" w:hAnsiTheme="majorHAnsi" w:cstheme="majorHAnsi"/>
                <w:sz w:val="20"/>
                <w:szCs w:val="20"/>
              </w:rPr>
              <w:t xml:space="preserve"> - </w:t>
            </w:r>
            <w:r w:rsidR="00F12F30" w:rsidRPr="00DA1E7B">
              <w:rPr>
                <w:rFonts w:asciiTheme="majorHAnsi" w:hAnsiTheme="majorHAnsi" w:cstheme="majorHAnsi"/>
                <w:sz w:val="20"/>
                <w:szCs w:val="20"/>
              </w:rPr>
              <w:t>Escuela Técnica Superior de Ingeniería Agronómica y de Montes</w:t>
            </w:r>
          </w:p>
        </w:tc>
      </w:tr>
    </w:tbl>
    <w:p w14:paraId="3C8FCCB8" w14:textId="77777777" w:rsidR="00AC1F58" w:rsidRPr="000F39DF" w:rsidRDefault="00AC1F58" w:rsidP="00E554DD">
      <w:pPr>
        <w:spacing w:after="120" w:line="240" w:lineRule="auto"/>
        <w:ind w:left="0" w:right="0" w:firstLine="0"/>
        <w:rPr>
          <w:rFonts w:asciiTheme="majorHAnsi" w:hAnsiTheme="majorHAnsi" w:cstheme="majorHAnsi"/>
          <w:sz w:val="20"/>
          <w:szCs w:val="20"/>
        </w:rPr>
      </w:pPr>
    </w:p>
    <w:p w14:paraId="73AD7CB1" w14:textId="77777777" w:rsidR="00126EF0" w:rsidRPr="000F39DF" w:rsidRDefault="00126EF0">
      <w:pPr>
        <w:spacing w:after="160" w:line="259" w:lineRule="auto"/>
        <w:ind w:left="0" w:right="0" w:firstLine="0"/>
        <w:jc w:val="left"/>
        <w:rPr>
          <w:rFonts w:asciiTheme="majorHAnsi" w:hAnsiTheme="majorHAnsi"/>
          <w:color w:val="auto"/>
          <w:sz w:val="20"/>
          <w:szCs w:val="20"/>
        </w:rPr>
      </w:pPr>
      <w:r w:rsidRPr="000F39DF">
        <w:rPr>
          <w:rFonts w:asciiTheme="majorHAnsi" w:hAnsiTheme="majorHAnsi"/>
          <w:b/>
          <w:i/>
          <w:color w:val="auto"/>
          <w:sz w:val="20"/>
          <w:szCs w:val="20"/>
        </w:rPr>
        <w:br w:type="page"/>
      </w:r>
    </w:p>
    <w:p w14:paraId="619587F0" w14:textId="77777777" w:rsidR="00126EF0" w:rsidRPr="000F39DF" w:rsidRDefault="00126EF0" w:rsidP="00126EF0">
      <w:pPr>
        <w:pStyle w:val="Ttulo1"/>
        <w:keepNext w:val="0"/>
        <w:keepLines w:val="0"/>
        <w:widowControl w:val="0"/>
        <w:shd w:val="clear" w:color="auto" w:fill="A41F35"/>
        <w:spacing w:after="0" w:line="240" w:lineRule="auto"/>
        <w:ind w:left="0" w:firstLine="0"/>
        <w:jc w:val="both"/>
        <w:rPr>
          <w:rFonts w:asciiTheme="majorHAnsi" w:hAnsiTheme="majorHAnsi" w:cs="Arial"/>
          <w:i/>
          <w:color w:val="FFFFFF" w:themeColor="background1"/>
          <w:sz w:val="20"/>
          <w:szCs w:val="20"/>
        </w:rPr>
      </w:pPr>
      <w:bookmarkStart w:id="126" w:name="_Toc97120851"/>
      <w:bookmarkStart w:id="127" w:name="_Toc126673895"/>
      <w:bookmarkStart w:id="128" w:name="_Toc126683589"/>
      <w:bookmarkStart w:id="129" w:name="_Toc188437556"/>
      <w:r w:rsidRPr="000F39DF">
        <w:rPr>
          <w:rFonts w:asciiTheme="majorHAnsi" w:hAnsiTheme="majorHAnsi" w:cs="Arial"/>
          <w:i/>
          <w:color w:val="FFFFFF" w:themeColor="background1"/>
          <w:sz w:val="20"/>
          <w:szCs w:val="20"/>
        </w:rPr>
        <w:t>8. SISTEMA INTERNO DE GARANTÍA DE LA CALIDAD</w:t>
      </w:r>
      <w:bookmarkEnd w:id="126"/>
      <w:bookmarkEnd w:id="127"/>
      <w:bookmarkEnd w:id="128"/>
      <w:bookmarkEnd w:id="129"/>
    </w:p>
    <w:p w14:paraId="408CE2EC" w14:textId="77777777" w:rsidR="00CC6A5C" w:rsidRPr="000F39DF" w:rsidRDefault="00CC6A5C" w:rsidP="00E554DD">
      <w:pPr>
        <w:spacing w:after="120" w:line="240" w:lineRule="auto"/>
        <w:ind w:left="0" w:right="0" w:firstLine="0"/>
        <w:rPr>
          <w:rFonts w:asciiTheme="majorHAnsi" w:hAnsiTheme="majorHAnsi" w:cstheme="majorHAnsi"/>
          <w:sz w:val="20"/>
          <w:szCs w:val="20"/>
        </w:rPr>
      </w:pPr>
    </w:p>
    <w:p w14:paraId="77EA3E50" w14:textId="77777777" w:rsidR="00CC6A5C" w:rsidRPr="000F39DF" w:rsidRDefault="00CC6A5C" w:rsidP="00126EF0">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30" w:name="_Toc97120852"/>
      <w:bookmarkStart w:id="131" w:name="_Toc126673896"/>
      <w:bookmarkStart w:id="132" w:name="_Toc126683590"/>
      <w:bookmarkStart w:id="133" w:name="_Toc188437557"/>
      <w:r w:rsidRPr="000F39DF">
        <w:rPr>
          <w:rFonts w:asciiTheme="majorHAnsi" w:eastAsiaTheme="majorEastAsia" w:hAnsiTheme="majorHAnsi" w:cstheme="majorBidi"/>
          <w:color w:val="auto"/>
          <w:sz w:val="20"/>
          <w:szCs w:val="20"/>
        </w:rPr>
        <w:t>8.1. Sistema Interno de Garantía de la Calidad</w:t>
      </w:r>
      <w:bookmarkEnd w:id="130"/>
      <w:bookmarkEnd w:id="131"/>
      <w:bookmarkEnd w:id="132"/>
      <w:bookmarkEnd w:id="133"/>
    </w:p>
    <w:p w14:paraId="7065874F" w14:textId="597E356D" w:rsidR="00CC6A5C" w:rsidRPr="000F39DF" w:rsidRDefault="003F6BAB" w:rsidP="005F5354">
      <w:pPr>
        <w:widowControl w:val="0"/>
        <w:spacing w:after="0" w:line="240" w:lineRule="auto"/>
        <w:rPr>
          <w:rFonts w:asciiTheme="majorHAnsi" w:hAnsiTheme="majorHAnsi" w:cstheme="majorHAnsi"/>
          <w:sz w:val="20"/>
          <w:szCs w:val="20"/>
        </w:rPr>
      </w:pPr>
      <w:r w:rsidRPr="000F39DF">
        <w:rPr>
          <w:rFonts w:asciiTheme="majorHAnsi" w:hAnsiTheme="majorHAnsi"/>
          <w:sz w:val="20"/>
          <w:szCs w:val="20"/>
        </w:rPr>
        <w:t xml:space="preserve">El enlace al Sistema Interno de Garantía de la Calidad del Grado de </w:t>
      </w:r>
      <w:r w:rsidR="00FE283D">
        <w:rPr>
          <w:rFonts w:asciiTheme="majorHAnsi" w:hAnsiTheme="majorHAnsi"/>
          <w:sz w:val="20"/>
          <w:szCs w:val="20"/>
        </w:rPr>
        <w:t>Enología</w:t>
      </w:r>
      <w:r w:rsidR="00F40B94">
        <w:rPr>
          <w:rFonts w:asciiTheme="majorHAnsi" w:hAnsiTheme="majorHAnsi"/>
          <w:sz w:val="20"/>
          <w:szCs w:val="20"/>
        </w:rPr>
        <w:t xml:space="preserve"> </w:t>
      </w:r>
      <w:r w:rsidR="00252459" w:rsidRPr="000F39DF">
        <w:rPr>
          <w:rFonts w:asciiTheme="majorHAnsi" w:hAnsiTheme="majorHAnsi"/>
          <w:sz w:val="20"/>
          <w:szCs w:val="20"/>
        </w:rPr>
        <w:t xml:space="preserve">de </w:t>
      </w:r>
      <w:r w:rsidRPr="000F39DF">
        <w:rPr>
          <w:rFonts w:asciiTheme="majorHAnsi" w:hAnsiTheme="majorHAnsi"/>
          <w:sz w:val="20"/>
          <w:szCs w:val="20"/>
        </w:rPr>
        <w:t>la Universidad de Córdoba es el siguiente:</w:t>
      </w:r>
      <w:r w:rsidR="007D252D">
        <w:rPr>
          <w:rFonts w:asciiTheme="majorHAnsi" w:hAnsiTheme="majorHAnsi"/>
          <w:sz w:val="20"/>
          <w:szCs w:val="20"/>
        </w:rPr>
        <w:t xml:space="preserve"> </w:t>
      </w:r>
      <w:hyperlink r:id="rId40" w:history="1">
        <w:r w:rsidR="005F5354" w:rsidRPr="007D252D">
          <w:rPr>
            <w:rStyle w:val="Hipervnculo"/>
            <w:rFonts w:asciiTheme="majorHAnsi" w:hAnsiTheme="majorHAnsi"/>
            <w:sz w:val="20"/>
            <w:szCs w:val="20"/>
          </w:rPr>
          <w:t>https://www.uco.es/organiza/centros/etsiam/es/calidad-enologia</w:t>
        </w:r>
      </w:hyperlink>
    </w:p>
    <w:p w14:paraId="0204D278" w14:textId="77777777" w:rsidR="00CC6A5C" w:rsidRPr="000F39DF" w:rsidRDefault="00CC6A5C" w:rsidP="00126EF0">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34" w:name="_Toc97120853"/>
      <w:bookmarkStart w:id="135" w:name="_Toc126673897"/>
      <w:bookmarkStart w:id="136" w:name="_Toc188437558"/>
      <w:r w:rsidRPr="000F39DF">
        <w:rPr>
          <w:rFonts w:asciiTheme="majorHAnsi" w:eastAsiaTheme="majorEastAsia" w:hAnsiTheme="majorHAnsi" w:cstheme="majorBidi"/>
          <w:color w:val="auto"/>
          <w:sz w:val="20"/>
          <w:szCs w:val="20"/>
        </w:rPr>
        <w:t>8.2. Medios para la información pública</w:t>
      </w:r>
      <w:bookmarkEnd w:id="134"/>
      <w:bookmarkEnd w:id="135"/>
      <w:bookmarkEnd w:id="136"/>
    </w:p>
    <w:p w14:paraId="0E0B074F" w14:textId="77777777" w:rsidR="00252459" w:rsidRPr="00676B9F" w:rsidRDefault="00252459" w:rsidP="00252459">
      <w:pPr>
        <w:spacing w:after="120" w:line="240" w:lineRule="auto"/>
        <w:ind w:left="0" w:right="0" w:firstLine="0"/>
        <w:rPr>
          <w:rFonts w:asciiTheme="majorHAnsi" w:hAnsiTheme="majorHAnsi" w:cstheme="majorHAnsi"/>
          <w:color w:val="C00000"/>
          <w:sz w:val="20"/>
          <w:szCs w:val="20"/>
        </w:rPr>
      </w:pPr>
      <w:r w:rsidRPr="000F39DF">
        <w:rPr>
          <w:rFonts w:asciiTheme="majorHAnsi" w:hAnsiTheme="majorHAnsi" w:cstheme="majorHAnsi"/>
          <w:sz w:val="20"/>
          <w:szCs w:val="20"/>
        </w:rPr>
        <w:t>La página web de la Universidad de Córdoba está diseñada para realizar un óptimo servicio informativo y orientativo del alumnado de nuevo ingreso. Para conseguir este objetivo existe un portal específico para el estudiantado en el que está recogida toda la información para los/las que acceden a la Universidad de Córdoba (</w:t>
      </w:r>
      <w:hyperlink r:id="rId41" w:history="1">
        <w:r w:rsidRPr="000F39DF">
          <w:rPr>
            <w:rStyle w:val="Hipervnculo"/>
            <w:rFonts w:asciiTheme="majorHAnsi" w:hAnsiTheme="majorHAnsi" w:cstheme="majorHAnsi"/>
            <w:sz w:val="20"/>
            <w:szCs w:val="20"/>
          </w:rPr>
          <w:t>https://www.uco.es/pie/</w:t>
        </w:r>
      </w:hyperlink>
      <w:r w:rsidRPr="000F39DF">
        <w:rPr>
          <w:rFonts w:asciiTheme="majorHAnsi" w:hAnsiTheme="majorHAnsi" w:cstheme="majorHAnsi"/>
          <w:sz w:val="20"/>
          <w:szCs w:val="20"/>
        </w:rPr>
        <w:t xml:space="preserve">). </w:t>
      </w:r>
      <w:r w:rsidRPr="00676B9F">
        <w:rPr>
          <w:rFonts w:asciiTheme="majorHAnsi" w:hAnsiTheme="majorHAnsi" w:cstheme="majorHAnsi"/>
          <w:color w:val="C00000"/>
          <w:sz w:val="20"/>
          <w:szCs w:val="20"/>
        </w:rPr>
        <w:t>En este sentido, la UCO pone a disposición del alumnado de nuevo ingreso información orientativa que facilita el conocimiento de la institución, mediante la publicación anual de una Guía para el Estudiante</w:t>
      </w:r>
      <w:r w:rsidR="002543C6" w:rsidRPr="00676B9F">
        <w:rPr>
          <w:rFonts w:asciiTheme="minorHAnsi" w:hAnsiTheme="minorHAnsi" w:cstheme="minorHAnsi"/>
          <w:color w:val="C00000"/>
          <w:sz w:val="20"/>
          <w:szCs w:val="20"/>
        </w:rPr>
        <w:t xml:space="preserve"> (</w:t>
      </w:r>
      <w:hyperlink r:id="rId42" w:history="1">
        <w:r w:rsidR="002543C6" w:rsidRPr="00676B9F">
          <w:rPr>
            <w:rFonts w:asciiTheme="minorHAnsi" w:eastAsia="Calibri" w:hAnsiTheme="minorHAnsi" w:cstheme="minorHAnsi"/>
            <w:color w:val="C00000"/>
            <w:kern w:val="2"/>
            <w:sz w:val="20"/>
            <w:szCs w:val="20"/>
            <w:u w:val="single"/>
            <w:lang w:eastAsia="en-US"/>
          </w:rPr>
          <w:t>https://www.uco.es/pie/images/documentos/GUIA_ACOGIDA.pdf</w:t>
        </w:r>
      </w:hyperlink>
      <w:r w:rsidR="002543C6" w:rsidRPr="00676B9F">
        <w:rPr>
          <w:rFonts w:asciiTheme="minorHAnsi" w:hAnsiTheme="minorHAnsi" w:cstheme="minorHAnsi"/>
          <w:color w:val="C00000"/>
          <w:sz w:val="20"/>
          <w:szCs w:val="20"/>
        </w:rPr>
        <w:t xml:space="preserve">), en la </w:t>
      </w:r>
      <w:r w:rsidRPr="00676B9F">
        <w:rPr>
          <w:rFonts w:asciiTheme="majorHAnsi" w:hAnsiTheme="majorHAnsi" w:cstheme="majorHAnsi"/>
          <w:color w:val="C00000"/>
          <w:sz w:val="20"/>
          <w:szCs w:val="20"/>
        </w:rPr>
        <w:t>en la que se incluye: Información general sobre el sistema universitario, estudios oficiales, calendario escolar, programas de movilidad, becas y ayudas al estudio, oferta académica, transporte a los Campus Universitarios, alojamiento… También incluye un apartado específico para el alumnado de nuevo ingreso en el que se le orienta sobre su proceso de matriculación.</w:t>
      </w:r>
    </w:p>
    <w:p w14:paraId="582420A4" w14:textId="77777777" w:rsidR="002543C6" w:rsidRPr="00676B9F" w:rsidRDefault="002543C6" w:rsidP="002543C6">
      <w:pPr>
        <w:pStyle w:val="Estilo2"/>
        <w:widowControl w:val="0"/>
        <w:tabs>
          <w:tab w:val="clear" w:pos="142"/>
        </w:tabs>
        <w:spacing w:before="0" w:line="240" w:lineRule="auto"/>
        <w:ind w:firstLine="0"/>
        <w:jc w:val="both"/>
        <w:rPr>
          <w:rFonts w:asciiTheme="majorHAnsi" w:hAnsiTheme="majorHAnsi" w:cstheme="majorHAnsi"/>
          <w:b w:val="0"/>
          <w:i w:val="0"/>
          <w:color w:val="C00000"/>
          <w:sz w:val="20"/>
          <w:lang w:val="es-ES_tradnl"/>
        </w:rPr>
      </w:pPr>
      <w:r w:rsidRPr="00676B9F">
        <w:rPr>
          <w:rFonts w:asciiTheme="majorHAnsi" w:hAnsiTheme="majorHAnsi" w:cstheme="majorHAnsi"/>
          <w:b w:val="0"/>
          <w:i w:val="0"/>
          <w:color w:val="C00000"/>
          <w:sz w:val="20"/>
          <w:lang w:val="es-ES_tradnl"/>
        </w:rPr>
        <w:t xml:space="preserve">La Universidad de Córdoba ofrece diferentes canales de orientación e información al futuro alumno/a y lleva a cabo diversas acciones de orientación y apoyo al estudiantado una vez matriculado, que pueden consultarse en el siguiente enlace: </w:t>
      </w:r>
      <w:hyperlink r:id="rId43" w:history="1">
        <w:r w:rsidRPr="00676B9F">
          <w:rPr>
            <w:rStyle w:val="Hipervnculo"/>
            <w:rFonts w:asciiTheme="majorHAnsi" w:hAnsiTheme="majorHAnsi" w:cstheme="majorHAnsi"/>
            <w:b w:val="0"/>
            <w:i w:val="0"/>
            <w:color w:val="C00000"/>
            <w:sz w:val="20"/>
            <w:lang w:val="es-ES_tradnl"/>
          </w:rPr>
          <w:t>https://www.uco.es/docencia/grados/images/documentos/normativa/memorias/Apoyo_y_orientacion.pdf</w:t>
        </w:r>
      </w:hyperlink>
      <w:r w:rsidRPr="00676B9F">
        <w:rPr>
          <w:rFonts w:asciiTheme="majorHAnsi" w:hAnsiTheme="majorHAnsi" w:cstheme="majorHAnsi"/>
          <w:b w:val="0"/>
          <w:i w:val="0"/>
          <w:color w:val="C00000"/>
          <w:sz w:val="20"/>
          <w:lang w:val="es-ES_tradnl"/>
        </w:rPr>
        <w:t>.</w:t>
      </w:r>
    </w:p>
    <w:p w14:paraId="7D05143B" w14:textId="77777777" w:rsidR="00E91CBD" w:rsidRPr="000F39DF" w:rsidRDefault="00E91CBD" w:rsidP="00252459">
      <w:pPr>
        <w:spacing w:after="120" w:line="240" w:lineRule="auto"/>
        <w:ind w:left="0" w:right="0" w:firstLine="0"/>
        <w:rPr>
          <w:rFonts w:asciiTheme="majorHAnsi" w:hAnsiTheme="majorHAnsi" w:cstheme="majorHAnsi"/>
          <w:sz w:val="20"/>
          <w:szCs w:val="20"/>
        </w:rPr>
      </w:pPr>
    </w:p>
    <w:p w14:paraId="46E627C6" w14:textId="77777777" w:rsidR="00252459" w:rsidRPr="000F39DF" w:rsidRDefault="00252459" w:rsidP="00252459">
      <w:pPr>
        <w:spacing w:after="120" w:line="240" w:lineRule="auto"/>
        <w:ind w:left="0" w:right="0" w:firstLine="0"/>
        <w:rPr>
          <w:rFonts w:asciiTheme="majorHAnsi" w:hAnsiTheme="majorHAnsi" w:cstheme="majorHAnsi"/>
          <w:sz w:val="20"/>
          <w:szCs w:val="20"/>
        </w:rPr>
      </w:pPr>
      <w:r w:rsidRPr="000F39DF">
        <w:rPr>
          <w:rFonts w:asciiTheme="majorHAnsi" w:hAnsiTheme="majorHAnsi" w:cstheme="majorHAnsi"/>
          <w:sz w:val="20"/>
          <w:szCs w:val="20"/>
        </w:rPr>
        <w:t>Los canales de difusión empleados son:</w:t>
      </w:r>
    </w:p>
    <w:p w14:paraId="0690B904" w14:textId="77777777" w:rsidR="00252459" w:rsidRPr="000F39DF" w:rsidRDefault="00252459" w:rsidP="001951E7">
      <w:pPr>
        <w:pStyle w:val="Estilo2"/>
        <w:widowControl w:val="0"/>
        <w:numPr>
          <w:ilvl w:val="0"/>
          <w:numId w:val="4"/>
        </w:numPr>
        <w:tabs>
          <w:tab w:val="clear" w:pos="142"/>
          <w:tab w:val="left" w:pos="567"/>
        </w:tabs>
        <w:spacing w:before="0" w:line="240" w:lineRule="auto"/>
        <w:ind w:left="567" w:hanging="283"/>
        <w:jc w:val="both"/>
        <w:rPr>
          <w:rFonts w:asciiTheme="majorHAnsi" w:hAnsiTheme="majorHAnsi" w:cstheme="majorHAnsi"/>
          <w:b w:val="0"/>
          <w:i w:val="0"/>
          <w:sz w:val="20"/>
        </w:rPr>
      </w:pPr>
      <w:r w:rsidRPr="000F39DF">
        <w:rPr>
          <w:rFonts w:asciiTheme="majorHAnsi" w:hAnsiTheme="majorHAnsi" w:cstheme="majorHAnsi"/>
          <w:b w:val="0"/>
          <w:i w:val="0"/>
          <w:sz w:val="20"/>
        </w:rPr>
        <w:t>Difusión vía web.</w:t>
      </w:r>
    </w:p>
    <w:p w14:paraId="79167902" w14:textId="77777777" w:rsidR="00252459" w:rsidRPr="000F39DF" w:rsidRDefault="00252459" w:rsidP="001951E7">
      <w:pPr>
        <w:pStyle w:val="Estilo2"/>
        <w:widowControl w:val="0"/>
        <w:numPr>
          <w:ilvl w:val="0"/>
          <w:numId w:val="4"/>
        </w:numPr>
        <w:tabs>
          <w:tab w:val="clear" w:pos="142"/>
          <w:tab w:val="left" w:pos="567"/>
        </w:tabs>
        <w:spacing w:before="0" w:line="240" w:lineRule="auto"/>
        <w:ind w:left="567" w:hanging="283"/>
        <w:jc w:val="both"/>
        <w:rPr>
          <w:rFonts w:asciiTheme="majorHAnsi" w:hAnsiTheme="majorHAnsi" w:cstheme="majorHAnsi"/>
          <w:b w:val="0"/>
          <w:i w:val="0"/>
          <w:sz w:val="20"/>
        </w:rPr>
      </w:pPr>
      <w:r w:rsidRPr="000F39DF">
        <w:rPr>
          <w:rFonts w:asciiTheme="majorHAnsi" w:hAnsiTheme="majorHAnsi" w:cstheme="majorHAnsi"/>
          <w:b w:val="0"/>
          <w:i w:val="0"/>
          <w:sz w:val="20"/>
        </w:rPr>
        <w:t>Charlas informativas a alumnos/as.</w:t>
      </w:r>
    </w:p>
    <w:p w14:paraId="6E2D4885" w14:textId="77777777" w:rsidR="00252459" w:rsidRPr="000F39DF" w:rsidRDefault="00252459" w:rsidP="001951E7">
      <w:pPr>
        <w:pStyle w:val="Estilo2"/>
        <w:widowControl w:val="0"/>
        <w:numPr>
          <w:ilvl w:val="0"/>
          <w:numId w:val="4"/>
        </w:numPr>
        <w:tabs>
          <w:tab w:val="clear" w:pos="142"/>
          <w:tab w:val="left" w:pos="567"/>
        </w:tabs>
        <w:spacing w:before="0" w:line="240" w:lineRule="auto"/>
        <w:ind w:left="567" w:hanging="283"/>
        <w:jc w:val="both"/>
        <w:rPr>
          <w:rFonts w:asciiTheme="majorHAnsi" w:hAnsiTheme="majorHAnsi" w:cstheme="majorHAnsi"/>
          <w:b w:val="0"/>
          <w:i w:val="0"/>
          <w:sz w:val="20"/>
        </w:rPr>
      </w:pPr>
      <w:r w:rsidRPr="000F39DF">
        <w:rPr>
          <w:rFonts w:asciiTheme="majorHAnsi" w:hAnsiTheme="majorHAnsi" w:cstheme="majorHAnsi"/>
          <w:b w:val="0"/>
          <w:i w:val="0"/>
          <w:sz w:val="20"/>
        </w:rPr>
        <w:t>Difusión en portales de Internet y redes sociales.</w:t>
      </w:r>
    </w:p>
    <w:p w14:paraId="5A440DD3" w14:textId="77777777" w:rsidR="00252459" w:rsidRPr="000F39DF" w:rsidRDefault="00252459" w:rsidP="001951E7">
      <w:pPr>
        <w:pStyle w:val="Estilo2"/>
        <w:widowControl w:val="0"/>
        <w:numPr>
          <w:ilvl w:val="0"/>
          <w:numId w:val="4"/>
        </w:numPr>
        <w:tabs>
          <w:tab w:val="clear" w:pos="142"/>
          <w:tab w:val="left" w:pos="567"/>
        </w:tabs>
        <w:spacing w:before="0" w:line="240" w:lineRule="auto"/>
        <w:ind w:left="567" w:hanging="283"/>
        <w:jc w:val="both"/>
        <w:rPr>
          <w:rFonts w:asciiTheme="majorHAnsi" w:hAnsiTheme="majorHAnsi" w:cstheme="majorHAnsi"/>
          <w:b w:val="0"/>
          <w:i w:val="0"/>
          <w:sz w:val="20"/>
        </w:rPr>
      </w:pPr>
      <w:r w:rsidRPr="000F39DF">
        <w:rPr>
          <w:rFonts w:asciiTheme="majorHAnsi" w:hAnsiTheme="majorHAnsi" w:cstheme="majorHAnsi"/>
          <w:b w:val="0"/>
          <w:i w:val="0"/>
          <w:sz w:val="20"/>
        </w:rPr>
        <w:t>Correos electrónicos a alumnos egresados de los Grados que dan acceso al Máster.</w:t>
      </w:r>
    </w:p>
    <w:p w14:paraId="7FD34D10" w14:textId="77777777" w:rsidR="00252459" w:rsidRPr="000F39DF" w:rsidRDefault="00252459" w:rsidP="001951E7">
      <w:pPr>
        <w:pStyle w:val="Estilo2"/>
        <w:widowControl w:val="0"/>
        <w:numPr>
          <w:ilvl w:val="0"/>
          <w:numId w:val="4"/>
        </w:numPr>
        <w:tabs>
          <w:tab w:val="clear" w:pos="142"/>
          <w:tab w:val="left" w:pos="567"/>
        </w:tabs>
        <w:spacing w:before="0" w:line="240" w:lineRule="auto"/>
        <w:ind w:left="567" w:hanging="283"/>
        <w:jc w:val="both"/>
        <w:rPr>
          <w:rFonts w:asciiTheme="majorHAnsi" w:hAnsiTheme="majorHAnsi" w:cstheme="majorHAnsi"/>
          <w:b w:val="0"/>
          <w:i w:val="0"/>
          <w:sz w:val="20"/>
        </w:rPr>
      </w:pPr>
      <w:r w:rsidRPr="000F39DF">
        <w:rPr>
          <w:rFonts w:asciiTheme="majorHAnsi" w:hAnsiTheme="majorHAnsi" w:cstheme="majorHAnsi"/>
          <w:b w:val="0"/>
          <w:i w:val="0"/>
          <w:sz w:val="20"/>
        </w:rPr>
        <w:t>Correos electrónicos a otras universidades, centros de investigación, empresas y colegios profesionales.</w:t>
      </w:r>
    </w:p>
    <w:p w14:paraId="684050DA" w14:textId="77777777" w:rsidR="00252459" w:rsidRPr="000F39DF" w:rsidRDefault="00252459" w:rsidP="001951E7">
      <w:pPr>
        <w:pStyle w:val="Estilo2"/>
        <w:widowControl w:val="0"/>
        <w:numPr>
          <w:ilvl w:val="0"/>
          <w:numId w:val="4"/>
        </w:numPr>
        <w:tabs>
          <w:tab w:val="clear" w:pos="142"/>
          <w:tab w:val="left" w:pos="567"/>
        </w:tabs>
        <w:spacing w:before="0" w:line="240" w:lineRule="auto"/>
        <w:ind w:left="567" w:hanging="283"/>
        <w:jc w:val="both"/>
        <w:rPr>
          <w:rFonts w:asciiTheme="majorHAnsi" w:hAnsiTheme="majorHAnsi" w:cstheme="majorHAnsi"/>
          <w:b w:val="0"/>
          <w:i w:val="0"/>
          <w:sz w:val="20"/>
        </w:rPr>
      </w:pPr>
      <w:r w:rsidRPr="000F39DF">
        <w:rPr>
          <w:rFonts w:asciiTheme="majorHAnsi" w:hAnsiTheme="majorHAnsi" w:cstheme="majorHAnsi"/>
          <w:b w:val="0"/>
          <w:i w:val="0"/>
          <w:sz w:val="20"/>
        </w:rPr>
        <w:t>Prensa y radio de difusión en la Comunidad Autónoma.</w:t>
      </w:r>
    </w:p>
    <w:p w14:paraId="066AA6B9" w14:textId="77777777" w:rsidR="002543C6" w:rsidRPr="000F39DF" w:rsidRDefault="002543C6" w:rsidP="00252459">
      <w:pPr>
        <w:pStyle w:val="Estilo2"/>
        <w:widowControl w:val="0"/>
        <w:tabs>
          <w:tab w:val="clear" w:pos="142"/>
        </w:tabs>
        <w:spacing w:before="0" w:line="240" w:lineRule="auto"/>
        <w:ind w:firstLine="0"/>
        <w:jc w:val="both"/>
        <w:rPr>
          <w:rFonts w:asciiTheme="majorHAnsi" w:hAnsiTheme="majorHAnsi" w:cstheme="majorHAnsi"/>
          <w:b w:val="0"/>
          <w:i w:val="0"/>
          <w:sz w:val="20"/>
        </w:rPr>
      </w:pPr>
      <w:r w:rsidRPr="000F39DF">
        <w:rPr>
          <w:rFonts w:asciiTheme="majorHAnsi" w:hAnsiTheme="majorHAnsi" w:cstheme="majorHAnsi"/>
          <w:b w:val="0"/>
          <w:i w:val="0"/>
          <w:sz w:val="20"/>
        </w:rPr>
        <w:t>La Universidad de Córdoba cuenta específicamente con un Reglamento regulador del Plan de Acción Tutorial (</w:t>
      </w:r>
      <w:hyperlink r:id="rId44" w:history="1">
        <w:r w:rsidRPr="000F39DF">
          <w:rPr>
            <w:rStyle w:val="Hipervnculo"/>
            <w:rFonts w:asciiTheme="majorHAnsi" w:hAnsiTheme="majorHAnsi" w:cstheme="majorHAnsi"/>
            <w:b w:val="0"/>
            <w:i w:val="0"/>
            <w:sz w:val="20"/>
          </w:rPr>
          <w:t>http://sede.uco.es/bouco/bandejaAnuncios/BOUCO/2018/00495</w:t>
        </w:r>
      </w:hyperlink>
      <w:r w:rsidRPr="000F39DF">
        <w:rPr>
          <w:rFonts w:asciiTheme="majorHAnsi" w:hAnsiTheme="majorHAnsi" w:cstheme="majorHAnsi"/>
          <w:b w:val="0"/>
          <w:i w:val="0"/>
          <w:sz w:val="20"/>
        </w:rPr>
        <w:t>) para alumnos de Grado de nuevo ingreso vigente desde 2018, que se desarrolla por el Centro responsable del Título cada curso académico.</w:t>
      </w:r>
    </w:p>
    <w:p w14:paraId="448AAD6C" w14:textId="77777777" w:rsidR="00252459" w:rsidRPr="00676B9F" w:rsidRDefault="00252459" w:rsidP="00252459">
      <w:pPr>
        <w:pStyle w:val="Estilo2"/>
        <w:widowControl w:val="0"/>
        <w:tabs>
          <w:tab w:val="clear" w:pos="142"/>
        </w:tabs>
        <w:spacing w:before="0" w:line="240" w:lineRule="auto"/>
        <w:ind w:firstLine="0"/>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Por otro lado, la ETSIAM dispone de una página web propia (</w:t>
      </w:r>
      <w:hyperlink r:id="rId45" w:history="1">
        <w:r w:rsidRPr="00676B9F">
          <w:rPr>
            <w:rStyle w:val="Hipervnculo"/>
            <w:rFonts w:asciiTheme="majorHAnsi" w:hAnsiTheme="majorHAnsi" w:cstheme="majorHAnsi"/>
            <w:b w:val="0"/>
            <w:i w:val="0"/>
            <w:color w:val="C00000"/>
            <w:sz w:val="20"/>
          </w:rPr>
          <w:t>http://www.uco.es/etsiam</w:t>
        </w:r>
      </w:hyperlink>
      <w:r w:rsidRPr="00676B9F">
        <w:rPr>
          <w:rFonts w:asciiTheme="majorHAnsi" w:hAnsiTheme="majorHAnsi" w:cstheme="majorHAnsi"/>
          <w:b w:val="0"/>
          <w:i w:val="0"/>
          <w:color w:val="C00000"/>
          <w:sz w:val="20"/>
        </w:rPr>
        <w:t xml:space="preserve">) donde se incluye la información más relevante sobre su oferta académica, tanto de estudios de Grado como de Máster. En particular, se incluyen la siguiente información: </w:t>
      </w:r>
    </w:p>
    <w:p w14:paraId="172BD424"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Descripción de cada una de las Titulaciones: (nombre de la Titulación; Número de créditos ECTS; Duración en años; Tipo de enseñanza de que se trata (presencial, semipresencial o a distancia)</w:t>
      </w:r>
    </w:p>
    <w:p w14:paraId="07761CA2"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Número de plazas de nuevo ingreso ofertadas; Número mínimo de créditos de matriculación</w:t>
      </w:r>
    </w:p>
    <w:p w14:paraId="59352521"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Centro y lugar en la que se imparte</w:t>
      </w:r>
    </w:p>
    <w:p w14:paraId="66DE3841"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Sistema de acceso a la titulación (nota de acceso decursos anteriores)</w:t>
      </w:r>
    </w:p>
    <w:p w14:paraId="76210A93"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Requisitos de acceso si los hubiera</w:t>
      </w:r>
    </w:p>
    <w:p w14:paraId="6C9F97FE"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Información sobre proceso de matriculación</w:t>
      </w:r>
    </w:p>
    <w:p w14:paraId="4196EF5F"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Información sobre procesos de orientación y acogida alumnado de nuevo ingreso</w:t>
      </w:r>
    </w:p>
    <w:p w14:paraId="5669F257"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Justificación de la titulación (Interés académico, científico o profesional; Referentes externos)</w:t>
      </w:r>
    </w:p>
    <w:p w14:paraId="3982E3D9"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Competencias básicas y específicas de la titulación (competencias básicas; Competencias específicas o profesionales)</w:t>
      </w:r>
    </w:p>
    <w:p w14:paraId="6D6BD96A"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Planificación de las enseñanzas (Curso; Nombre; Código; Créditos (teóricos + prácticos); Carácter (obligatoria, optativa), Tipo (anual, cuatrimestral); Asignaturas; Número de Créditos; Tipo de módulo (obligatorio, optativo); Competencias; Contenidos; Actividades –Metodología; Sistema de Evaluación; Calendario de exámenes; Horarios)</w:t>
      </w:r>
    </w:p>
    <w:p w14:paraId="5D80B2B0"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Procesos de movilidad de los estudiantes (Propuestas de movilidad con instituciones con las que exista convenio; Sistema de reconocimiento y acumulación de créditos ECTS)</w:t>
      </w:r>
    </w:p>
    <w:p w14:paraId="2D53FB75"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Plan de prácticas externas (Número de créditos adjudicados para Prácticas Externas; Organización de las prácticas externas dentro de la Titulación; Instituciones conveniadas; Sistema de autorización)</w:t>
      </w:r>
    </w:p>
    <w:p w14:paraId="09E2721A"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Trabajo fin de Grado/ Trabajo fin de Máster (Número de créditos del Trabajo Fin de Grado y de Máster; Estructura del mismo; Sistema de Evaluación)</w:t>
      </w:r>
    </w:p>
    <w:p w14:paraId="4F400492" w14:textId="77777777" w:rsidR="00252459" w:rsidRPr="00676B9F" w:rsidRDefault="00252459" w:rsidP="001951E7">
      <w:pPr>
        <w:pStyle w:val="Estilo2"/>
        <w:widowControl w:val="0"/>
        <w:numPr>
          <w:ilvl w:val="0"/>
          <w:numId w:val="6"/>
        </w:numPr>
        <w:tabs>
          <w:tab w:val="clear" w:pos="142"/>
          <w:tab w:val="left" w:pos="567"/>
        </w:tabs>
        <w:spacing w:before="0" w:line="240" w:lineRule="auto"/>
        <w:ind w:left="568" w:hanging="284"/>
        <w:jc w:val="both"/>
        <w:rPr>
          <w:rFonts w:asciiTheme="majorHAnsi" w:hAnsiTheme="majorHAnsi" w:cstheme="majorHAnsi"/>
          <w:b w:val="0"/>
          <w:i w:val="0"/>
          <w:color w:val="C00000"/>
          <w:sz w:val="20"/>
        </w:rPr>
      </w:pPr>
      <w:r w:rsidRPr="00676B9F">
        <w:rPr>
          <w:rFonts w:asciiTheme="majorHAnsi" w:hAnsiTheme="majorHAnsi" w:cstheme="majorHAnsi"/>
          <w:b w:val="0"/>
          <w:i w:val="0"/>
          <w:color w:val="C00000"/>
          <w:sz w:val="20"/>
        </w:rPr>
        <w:t>Sistema de Garantía de Calidad de la Titulación.</w:t>
      </w:r>
    </w:p>
    <w:p w14:paraId="65FC268F" w14:textId="77777777" w:rsidR="00CB6273" w:rsidRPr="000F39DF" w:rsidRDefault="00CB6273" w:rsidP="00252459">
      <w:pPr>
        <w:pStyle w:val="Estilo2"/>
        <w:widowControl w:val="0"/>
        <w:spacing w:before="0" w:after="0" w:line="240" w:lineRule="auto"/>
        <w:ind w:firstLine="0"/>
        <w:jc w:val="both"/>
        <w:rPr>
          <w:rFonts w:asciiTheme="majorHAnsi" w:hAnsiTheme="majorHAnsi" w:cstheme="majorHAnsi"/>
          <w:b w:val="0"/>
          <w:i w:val="0"/>
          <w:sz w:val="20"/>
        </w:rPr>
      </w:pPr>
    </w:p>
    <w:p w14:paraId="15602DC5" w14:textId="77777777" w:rsidR="00252459" w:rsidRPr="000F39DF" w:rsidRDefault="00252459" w:rsidP="00252459">
      <w:pPr>
        <w:pStyle w:val="Estilo2"/>
        <w:widowControl w:val="0"/>
        <w:spacing w:before="0" w:after="0" w:line="240" w:lineRule="auto"/>
        <w:ind w:firstLine="0"/>
        <w:jc w:val="both"/>
        <w:rPr>
          <w:rFonts w:asciiTheme="majorHAnsi" w:hAnsiTheme="majorHAnsi" w:cstheme="majorHAnsi"/>
          <w:b w:val="0"/>
          <w:i w:val="0"/>
          <w:sz w:val="20"/>
        </w:rPr>
      </w:pPr>
      <w:r w:rsidRPr="000F39DF">
        <w:rPr>
          <w:rFonts w:asciiTheme="majorHAnsi" w:hAnsiTheme="majorHAnsi" w:cstheme="majorHAnsi"/>
          <w:b w:val="0"/>
          <w:i w:val="0"/>
          <w:sz w:val="20"/>
        </w:rPr>
        <w:t xml:space="preserve">Respecto al </w:t>
      </w:r>
      <w:r w:rsidRPr="000F39DF">
        <w:rPr>
          <w:rFonts w:asciiTheme="majorHAnsi" w:hAnsiTheme="majorHAnsi" w:cstheme="majorHAnsi"/>
          <w:i w:val="0"/>
          <w:sz w:val="20"/>
        </w:rPr>
        <w:t>perfil de ingreso</w:t>
      </w:r>
      <w:r w:rsidRPr="000F39DF">
        <w:rPr>
          <w:rFonts w:asciiTheme="majorHAnsi" w:hAnsiTheme="majorHAnsi" w:cstheme="majorHAnsi"/>
          <w:b w:val="0"/>
          <w:i w:val="0"/>
          <w:sz w:val="20"/>
        </w:rPr>
        <w:t xml:space="preserve"> del alumnado que desee iniciar sus estudios en el ámbito de las ingenierías agrarias, se recomiendan poseer las siguientes características personales:</w:t>
      </w:r>
    </w:p>
    <w:p w14:paraId="25C88EAC" w14:textId="77777777" w:rsidR="00252459" w:rsidRPr="000F39DF" w:rsidRDefault="00252459" w:rsidP="001951E7">
      <w:pPr>
        <w:pStyle w:val="Estilo2"/>
        <w:widowControl w:val="0"/>
        <w:numPr>
          <w:ilvl w:val="0"/>
          <w:numId w:val="4"/>
        </w:numPr>
        <w:tabs>
          <w:tab w:val="clear" w:pos="142"/>
          <w:tab w:val="left" w:pos="567"/>
        </w:tabs>
        <w:spacing w:before="0" w:line="240" w:lineRule="auto"/>
        <w:ind w:left="568" w:hanging="284"/>
        <w:jc w:val="both"/>
        <w:rPr>
          <w:rFonts w:asciiTheme="majorHAnsi" w:hAnsiTheme="majorHAnsi" w:cstheme="majorHAnsi"/>
          <w:b w:val="0"/>
          <w:i w:val="0"/>
          <w:sz w:val="20"/>
        </w:rPr>
      </w:pPr>
      <w:r w:rsidRPr="000F39DF">
        <w:rPr>
          <w:rFonts w:asciiTheme="majorHAnsi" w:hAnsiTheme="majorHAnsi" w:cstheme="majorHAnsi"/>
          <w:b w:val="0"/>
          <w:i w:val="0"/>
          <w:sz w:val="20"/>
        </w:rPr>
        <w:t>Capacidad de organización, razonamiento analítico y de síntesis, visión espacial, gran capacidad de comprensión y abstracción.</w:t>
      </w:r>
    </w:p>
    <w:p w14:paraId="1A16277E" w14:textId="77777777" w:rsidR="00252459" w:rsidRPr="000F39DF" w:rsidRDefault="00252459" w:rsidP="001951E7">
      <w:pPr>
        <w:pStyle w:val="Estilo2"/>
        <w:widowControl w:val="0"/>
        <w:numPr>
          <w:ilvl w:val="0"/>
          <w:numId w:val="4"/>
        </w:numPr>
        <w:tabs>
          <w:tab w:val="clear" w:pos="142"/>
          <w:tab w:val="left" w:pos="567"/>
        </w:tabs>
        <w:spacing w:before="0" w:line="240" w:lineRule="auto"/>
        <w:ind w:left="568" w:hanging="284"/>
        <w:jc w:val="both"/>
        <w:rPr>
          <w:rFonts w:asciiTheme="majorHAnsi" w:hAnsiTheme="majorHAnsi" w:cstheme="majorHAnsi"/>
          <w:b w:val="0"/>
          <w:i w:val="0"/>
          <w:sz w:val="20"/>
        </w:rPr>
      </w:pPr>
      <w:r w:rsidRPr="000F39DF">
        <w:rPr>
          <w:rFonts w:asciiTheme="majorHAnsi" w:hAnsiTheme="majorHAnsi" w:cstheme="majorHAnsi"/>
          <w:b w:val="0"/>
          <w:i w:val="0"/>
          <w:sz w:val="20"/>
        </w:rPr>
        <w:t>Perfil observador, preciso, reflexivo, responsable, emprendedor, sentido crítico, predisposición para el trabajo en equipo, concentración y rigurosidad.</w:t>
      </w:r>
    </w:p>
    <w:p w14:paraId="5EF5B96E" w14:textId="77777777" w:rsidR="00252459" w:rsidRPr="000F39DF" w:rsidRDefault="00603CF1" w:rsidP="001951E7">
      <w:pPr>
        <w:pStyle w:val="Estilo2"/>
        <w:widowControl w:val="0"/>
        <w:numPr>
          <w:ilvl w:val="0"/>
          <w:numId w:val="4"/>
        </w:numPr>
        <w:tabs>
          <w:tab w:val="clear" w:pos="142"/>
          <w:tab w:val="left" w:pos="567"/>
        </w:tabs>
        <w:spacing w:before="0" w:line="240" w:lineRule="auto"/>
        <w:ind w:left="568" w:hanging="284"/>
        <w:jc w:val="both"/>
        <w:rPr>
          <w:rFonts w:asciiTheme="majorHAnsi" w:hAnsiTheme="majorHAnsi" w:cstheme="majorHAnsi"/>
          <w:b w:val="0"/>
          <w:i w:val="0"/>
          <w:sz w:val="20"/>
        </w:rPr>
      </w:pPr>
      <w:r w:rsidRPr="000F39DF">
        <w:rPr>
          <w:rFonts w:asciiTheme="majorHAnsi" w:hAnsiTheme="majorHAnsi" w:cstheme="majorHAnsi"/>
          <w:b w:val="0"/>
          <w:i w:val="0"/>
          <w:sz w:val="20"/>
        </w:rPr>
        <w:t>C</w:t>
      </w:r>
      <w:r w:rsidR="00252459" w:rsidRPr="000F39DF">
        <w:rPr>
          <w:rFonts w:asciiTheme="majorHAnsi" w:hAnsiTheme="majorHAnsi" w:cstheme="majorHAnsi"/>
          <w:b w:val="0"/>
          <w:i w:val="0"/>
          <w:sz w:val="20"/>
        </w:rPr>
        <w:t>apacidad de razonar e interpretar resultados numéricos, y del cálculo, dominio de los recursos verbales.</w:t>
      </w:r>
    </w:p>
    <w:p w14:paraId="13D794B2" w14:textId="77777777" w:rsidR="00252459" w:rsidRPr="000F39DF" w:rsidRDefault="00603CF1" w:rsidP="001951E7">
      <w:pPr>
        <w:pStyle w:val="Estilo2"/>
        <w:widowControl w:val="0"/>
        <w:numPr>
          <w:ilvl w:val="0"/>
          <w:numId w:val="4"/>
        </w:numPr>
        <w:tabs>
          <w:tab w:val="clear" w:pos="142"/>
          <w:tab w:val="left" w:pos="567"/>
        </w:tabs>
        <w:spacing w:before="0" w:line="240" w:lineRule="auto"/>
        <w:ind w:left="568" w:hanging="284"/>
        <w:jc w:val="both"/>
        <w:rPr>
          <w:rFonts w:asciiTheme="majorHAnsi" w:hAnsiTheme="majorHAnsi" w:cstheme="majorHAnsi"/>
          <w:b w:val="0"/>
          <w:i w:val="0"/>
          <w:sz w:val="20"/>
        </w:rPr>
      </w:pPr>
      <w:r w:rsidRPr="000F39DF">
        <w:rPr>
          <w:rFonts w:asciiTheme="majorHAnsi" w:hAnsiTheme="majorHAnsi" w:cstheme="majorHAnsi"/>
          <w:b w:val="0"/>
          <w:i w:val="0"/>
          <w:sz w:val="20"/>
        </w:rPr>
        <w:t>I</w:t>
      </w:r>
      <w:r w:rsidR="00252459" w:rsidRPr="000F39DF">
        <w:rPr>
          <w:rFonts w:asciiTheme="majorHAnsi" w:hAnsiTheme="majorHAnsi" w:cstheme="majorHAnsi"/>
          <w:b w:val="0"/>
          <w:i w:val="0"/>
          <w:sz w:val="20"/>
        </w:rPr>
        <w:t>nterés por la naturaleza, la energía, la informática y las nuevas tecnologías en general, interés por la experimentación y la investigación.</w:t>
      </w:r>
    </w:p>
    <w:p w14:paraId="50701B13" w14:textId="77777777" w:rsidR="00252459" w:rsidRPr="000F39DF" w:rsidRDefault="00252459" w:rsidP="00252459">
      <w:pPr>
        <w:pStyle w:val="Estilo2"/>
        <w:widowControl w:val="0"/>
        <w:spacing w:before="0" w:after="0" w:line="240" w:lineRule="auto"/>
        <w:ind w:firstLine="0"/>
        <w:jc w:val="both"/>
        <w:rPr>
          <w:rFonts w:asciiTheme="majorHAnsi" w:hAnsiTheme="majorHAnsi" w:cstheme="majorHAnsi"/>
          <w:b w:val="0"/>
          <w:i w:val="0"/>
          <w:sz w:val="20"/>
        </w:rPr>
      </w:pPr>
      <w:r w:rsidRPr="000F39DF">
        <w:rPr>
          <w:rFonts w:asciiTheme="majorHAnsi" w:hAnsiTheme="majorHAnsi" w:cstheme="majorHAnsi"/>
          <w:b w:val="0"/>
          <w:i w:val="0"/>
          <w:sz w:val="20"/>
        </w:rPr>
        <w:t>No se contemplan condiciones ni pruebas de acceso especiales</w:t>
      </w:r>
    </w:p>
    <w:p w14:paraId="77CB7A65" w14:textId="77777777" w:rsidR="00252459" w:rsidRPr="000F39DF" w:rsidRDefault="00252459" w:rsidP="00252459">
      <w:pPr>
        <w:pStyle w:val="Estilo2"/>
        <w:widowControl w:val="0"/>
        <w:spacing w:before="0" w:after="0" w:line="240" w:lineRule="auto"/>
        <w:ind w:firstLine="0"/>
        <w:jc w:val="both"/>
        <w:rPr>
          <w:rFonts w:asciiTheme="majorHAnsi" w:hAnsiTheme="majorHAnsi" w:cstheme="majorHAnsi"/>
          <w:b w:val="0"/>
          <w:i w:val="0"/>
          <w:sz w:val="20"/>
        </w:rPr>
      </w:pPr>
    </w:p>
    <w:p w14:paraId="5423745E" w14:textId="77777777" w:rsidR="00CC6A5C" w:rsidRPr="000F39DF" w:rsidRDefault="00CC6A5C" w:rsidP="00126EF0">
      <w:pPr>
        <w:pStyle w:val="Ttulo2"/>
        <w:pBdr>
          <w:bottom w:val="single" w:sz="2" w:space="1" w:color="auto"/>
        </w:pBdr>
        <w:spacing w:before="240" w:after="120" w:line="240" w:lineRule="auto"/>
        <w:ind w:left="284" w:firstLine="0"/>
        <w:rPr>
          <w:rFonts w:asciiTheme="majorHAnsi" w:eastAsiaTheme="majorEastAsia" w:hAnsiTheme="majorHAnsi" w:cstheme="majorBidi"/>
          <w:color w:val="auto"/>
          <w:sz w:val="20"/>
          <w:szCs w:val="20"/>
        </w:rPr>
      </w:pPr>
      <w:bookmarkStart w:id="137" w:name="_Toc126673899"/>
      <w:bookmarkStart w:id="138" w:name="_Toc126683591"/>
      <w:bookmarkStart w:id="139" w:name="_Toc188437559"/>
      <w:r w:rsidRPr="000F39DF">
        <w:rPr>
          <w:rFonts w:asciiTheme="majorHAnsi" w:eastAsiaTheme="majorEastAsia" w:hAnsiTheme="majorHAnsi" w:cstheme="majorBidi"/>
          <w:color w:val="auto"/>
          <w:sz w:val="20"/>
          <w:szCs w:val="20"/>
        </w:rPr>
        <w:t>8.3. Anexos</w:t>
      </w:r>
      <w:bookmarkEnd w:id="137"/>
      <w:bookmarkEnd w:id="138"/>
      <w:bookmarkEnd w:id="139"/>
    </w:p>
    <w:p w14:paraId="6F3427C4" w14:textId="16AF8999" w:rsidR="00126EF0" w:rsidRDefault="00F54506" w:rsidP="00E91CBD">
      <w:pPr>
        <w:spacing w:after="160" w:line="259" w:lineRule="auto"/>
        <w:ind w:left="0" w:right="0" w:firstLine="0"/>
        <w:jc w:val="left"/>
        <w:rPr>
          <w:rFonts w:asciiTheme="majorHAnsi" w:hAnsiTheme="majorHAnsi" w:cs="Arial"/>
          <w:iCs/>
          <w:color w:val="C00000"/>
          <w:sz w:val="20"/>
          <w:szCs w:val="20"/>
        </w:rPr>
      </w:pPr>
      <w:bookmarkStart w:id="140" w:name="_Toc126683592"/>
      <w:r w:rsidRPr="00F54506">
        <w:rPr>
          <w:rFonts w:asciiTheme="majorHAnsi" w:hAnsiTheme="majorHAnsi" w:cs="Arial"/>
          <w:iCs/>
          <w:color w:val="C00000"/>
          <w:sz w:val="20"/>
          <w:szCs w:val="20"/>
        </w:rPr>
        <w:t>Se incluye como Anexo</w:t>
      </w:r>
      <w:r w:rsidR="00FB7A6C">
        <w:rPr>
          <w:rFonts w:asciiTheme="majorHAnsi" w:hAnsiTheme="majorHAnsi" w:cs="Arial"/>
          <w:iCs/>
          <w:color w:val="C00000"/>
          <w:sz w:val="20"/>
          <w:szCs w:val="20"/>
        </w:rPr>
        <w:t xml:space="preserve"> I la información sobre</w:t>
      </w:r>
      <w:r w:rsidRPr="00F54506">
        <w:rPr>
          <w:rFonts w:asciiTheme="majorHAnsi" w:hAnsiTheme="majorHAnsi" w:cs="Arial"/>
          <w:iCs/>
          <w:color w:val="C00000"/>
          <w:sz w:val="20"/>
          <w:szCs w:val="20"/>
        </w:rPr>
        <w:t xml:space="preserve"> la Mención DUAL del título</w:t>
      </w:r>
      <w:r w:rsidR="00386608">
        <w:rPr>
          <w:rFonts w:asciiTheme="majorHAnsi" w:hAnsiTheme="majorHAnsi" w:cs="Arial"/>
          <w:iCs/>
          <w:color w:val="C00000"/>
          <w:sz w:val="20"/>
          <w:szCs w:val="20"/>
        </w:rPr>
        <w:t xml:space="preserve"> y como Anexo II el Programa académico de simultaneidad de doble titulación con itinerario específico de Enología e Ingeniería Agroalimentaria y del Medio Rural.</w:t>
      </w:r>
      <w:r w:rsidRPr="00F54506">
        <w:rPr>
          <w:rFonts w:asciiTheme="majorHAnsi" w:hAnsiTheme="majorHAnsi" w:cs="Arial"/>
          <w:iCs/>
          <w:color w:val="C00000"/>
          <w:sz w:val="20"/>
          <w:szCs w:val="20"/>
        </w:rPr>
        <w:t>.</w:t>
      </w:r>
      <w:bookmarkEnd w:id="140"/>
    </w:p>
    <w:p w14:paraId="58AAFC6C" w14:textId="6FDED13C"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520DDF89" w14:textId="6B85E9B5"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0B63B3BA" w14:textId="3BA3F2B6"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1BA2F38E" w14:textId="18B1F3CC"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7DE2A2FC" w14:textId="6C4D22FD"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664438A5" w14:textId="1D6E18E9"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23BE65B5" w14:textId="76F8D03E"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4259C167" w14:textId="17F62968"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599F39DF" w14:textId="4478C29B"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67CE84B4" w14:textId="37BEF1DD"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335186B3" w14:textId="49BB30AA"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2D46CB9E" w14:textId="4D3F5CA3"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12D1C2CB" w14:textId="6E63E364"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091764EC" w14:textId="6974D327"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41D57268" w14:textId="1E4851E5" w:rsidR="00147B33" w:rsidRDefault="00147B33" w:rsidP="00E91CBD">
      <w:pPr>
        <w:spacing w:after="160" w:line="259" w:lineRule="auto"/>
        <w:ind w:left="0" w:right="0" w:firstLine="0"/>
        <w:jc w:val="left"/>
        <w:rPr>
          <w:rFonts w:asciiTheme="majorHAnsi" w:hAnsiTheme="majorHAnsi" w:cs="Arial"/>
          <w:iCs/>
          <w:color w:val="C00000"/>
          <w:sz w:val="20"/>
          <w:szCs w:val="20"/>
        </w:rPr>
      </w:pPr>
    </w:p>
    <w:p w14:paraId="577A8D8A" w14:textId="77777777" w:rsidR="00147B33" w:rsidRPr="00345231" w:rsidRDefault="00147B33" w:rsidP="00E91CBD">
      <w:pPr>
        <w:spacing w:after="160" w:line="259" w:lineRule="auto"/>
        <w:ind w:left="0" w:right="0" w:firstLine="0"/>
        <w:jc w:val="left"/>
        <w:rPr>
          <w:rFonts w:asciiTheme="majorHAnsi" w:hAnsiTheme="majorHAnsi" w:cs="Arial"/>
          <w:i/>
          <w:color w:val="C00000"/>
          <w:sz w:val="22"/>
          <w:szCs w:val="20"/>
        </w:rPr>
      </w:pPr>
    </w:p>
    <w:p w14:paraId="7928EF63" w14:textId="29D5C17E" w:rsidR="00147B33" w:rsidRPr="00147B33" w:rsidRDefault="00147B33" w:rsidP="00147B33">
      <w:pPr>
        <w:pStyle w:val="Ttulo1"/>
        <w:keepNext w:val="0"/>
        <w:keepLines w:val="0"/>
        <w:widowControl w:val="0"/>
        <w:shd w:val="clear" w:color="auto" w:fill="A41F35"/>
        <w:spacing w:after="0" w:line="240" w:lineRule="auto"/>
        <w:ind w:left="0" w:firstLine="0"/>
        <w:jc w:val="center"/>
        <w:rPr>
          <w:rFonts w:asciiTheme="majorHAnsi" w:hAnsiTheme="majorHAnsi" w:cs="Arial"/>
          <w:i/>
          <w:color w:val="FFFFFF" w:themeColor="background1"/>
          <w:sz w:val="20"/>
          <w:szCs w:val="20"/>
        </w:rPr>
      </w:pPr>
      <w:bookmarkStart w:id="141" w:name="_Toc188437560"/>
      <w:r w:rsidRPr="00147B33">
        <w:rPr>
          <w:rFonts w:asciiTheme="majorHAnsi" w:hAnsiTheme="majorHAnsi" w:cs="Arial"/>
          <w:i/>
          <w:color w:val="FFFFFF" w:themeColor="background1"/>
          <w:sz w:val="20"/>
          <w:szCs w:val="20"/>
        </w:rPr>
        <w:t>ANEXO I.- MENCIÓN DUAL</w:t>
      </w:r>
      <w:bookmarkEnd w:id="141"/>
    </w:p>
    <w:p w14:paraId="1DDA5ED1" w14:textId="77777777" w:rsidR="00147B33" w:rsidRDefault="00147B33" w:rsidP="00147B33">
      <w:pPr>
        <w:jc w:val="center"/>
        <w:rPr>
          <w:rFonts w:ascii="Calibri Light" w:hAnsi="Calibri Light"/>
          <w:b/>
          <w:color w:val="C00000"/>
          <w:sz w:val="32"/>
          <w:szCs w:val="32"/>
        </w:rPr>
      </w:pPr>
      <w:r>
        <w:rPr>
          <w:rFonts w:ascii="Calibri Light" w:hAnsi="Calibri Light"/>
          <w:b/>
          <w:color w:val="C00000"/>
          <w:sz w:val="36"/>
          <w:szCs w:val="36"/>
          <w:u w:val="single"/>
        </w:rPr>
        <w:br/>
      </w:r>
    </w:p>
    <w:p w14:paraId="1735A19A" w14:textId="151FCF09" w:rsidR="00147B33" w:rsidRDefault="00147B33" w:rsidP="00147B33">
      <w:pPr>
        <w:jc w:val="center"/>
        <w:rPr>
          <w:rFonts w:ascii="Calibri Light" w:hAnsi="Calibri Light"/>
          <w:b/>
          <w:color w:val="C00000"/>
          <w:sz w:val="32"/>
          <w:szCs w:val="32"/>
        </w:rPr>
      </w:pPr>
    </w:p>
    <w:p w14:paraId="005657A7" w14:textId="7FE842D2" w:rsidR="00147B33" w:rsidRDefault="00147B33" w:rsidP="00147B33">
      <w:pPr>
        <w:jc w:val="center"/>
        <w:rPr>
          <w:rFonts w:ascii="Calibri Light" w:hAnsi="Calibri Light"/>
          <w:b/>
          <w:color w:val="C00000"/>
          <w:sz w:val="32"/>
          <w:szCs w:val="32"/>
        </w:rPr>
      </w:pPr>
    </w:p>
    <w:p w14:paraId="0C58605D" w14:textId="3CD89D15" w:rsidR="00147B33" w:rsidRDefault="00147B33" w:rsidP="00147B33">
      <w:pPr>
        <w:jc w:val="center"/>
        <w:rPr>
          <w:rFonts w:ascii="Calibri Light" w:hAnsi="Calibri Light"/>
          <w:b/>
          <w:color w:val="C00000"/>
          <w:sz w:val="32"/>
          <w:szCs w:val="32"/>
        </w:rPr>
      </w:pPr>
    </w:p>
    <w:p w14:paraId="5D0EFBBB" w14:textId="7939B7FC" w:rsidR="00147B33" w:rsidRDefault="00147B33" w:rsidP="00147B33">
      <w:pPr>
        <w:jc w:val="center"/>
        <w:rPr>
          <w:rFonts w:ascii="Calibri Light" w:hAnsi="Calibri Light"/>
          <w:b/>
          <w:color w:val="C00000"/>
          <w:sz w:val="32"/>
          <w:szCs w:val="32"/>
        </w:rPr>
      </w:pPr>
    </w:p>
    <w:p w14:paraId="365447E4" w14:textId="1BE1A354" w:rsidR="00147B33" w:rsidRDefault="00147B33" w:rsidP="00147B33">
      <w:pPr>
        <w:jc w:val="center"/>
        <w:rPr>
          <w:rFonts w:ascii="Calibri Light" w:hAnsi="Calibri Light"/>
          <w:b/>
          <w:color w:val="C00000"/>
          <w:sz w:val="32"/>
          <w:szCs w:val="32"/>
        </w:rPr>
      </w:pPr>
    </w:p>
    <w:p w14:paraId="3A43A076" w14:textId="77777777" w:rsidR="00147B33" w:rsidRDefault="00147B33" w:rsidP="00147B33">
      <w:pPr>
        <w:jc w:val="center"/>
        <w:rPr>
          <w:rFonts w:ascii="Calibri Light" w:hAnsi="Calibri Light"/>
          <w:b/>
          <w:color w:val="C00000"/>
          <w:sz w:val="32"/>
          <w:szCs w:val="32"/>
        </w:rPr>
      </w:pPr>
    </w:p>
    <w:p w14:paraId="3274AC9D" w14:textId="7FC52DAD" w:rsidR="00147B33" w:rsidRPr="00CB011F" w:rsidRDefault="00147B33" w:rsidP="00147B33">
      <w:pPr>
        <w:jc w:val="center"/>
        <w:rPr>
          <w:rFonts w:ascii="Calibri Light" w:hAnsi="Calibri Light"/>
          <w:b/>
          <w:color w:val="C00000"/>
          <w:sz w:val="32"/>
          <w:szCs w:val="32"/>
          <w:u w:val="single"/>
        </w:rPr>
      </w:pPr>
      <w:r w:rsidRPr="00CB011F">
        <w:rPr>
          <w:rFonts w:ascii="Calibri Light" w:hAnsi="Calibri Light"/>
          <w:b/>
          <w:color w:val="C00000"/>
          <w:sz w:val="32"/>
          <w:szCs w:val="32"/>
        </w:rPr>
        <w:t xml:space="preserve">INFORMACIÓN RELATIVA A LA MENCIÓN DUAL DEL </w:t>
      </w:r>
      <w:r>
        <w:rPr>
          <w:rFonts w:ascii="Calibri Light" w:hAnsi="Calibri Light"/>
          <w:b/>
          <w:color w:val="C00000"/>
          <w:sz w:val="32"/>
          <w:szCs w:val="32"/>
        </w:rPr>
        <w:br/>
      </w:r>
      <w:r w:rsidRPr="00CB011F">
        <w:rPr>
          <w:rFonts w:ascii="Calibri Light" w:hAnsi="Calibri Light"/>
          <w:b/>
          <w:color w:val="C00000"/>
          <w:sz w:val="32"/>
          <w:szCs w:val="32"/>
        </w:rPr>
        <w:t>GRADO EN ENOLOGÍA</w:t>
      </w:r>
    </w:p>
    <w:p w14:paraId="410EE26B" w14:textId="77777777" w:rsidR="00147B33" w:rsidRPr="0083024C" w:rsidRDefault="00147B33" w:rsidP="00147B33">
      <w:pPr>
        <w:jc w:val="center"/>
        <w:rPr>
          <w:rFonts w:asciiTheme="majorHAnsi" w:hAnsiTheme="majorHAnsi"/>
        </w:rPr>
      </w:pPr>
    </w:p>
    <w:p w14:paraId="73110579" w14:textId="77777777" w:rsidR="00147B33" w:rsidRPr="0083024C" w:rsidRDefault="00147B33" w:rsidP="00147B33">
      <w:pPr>
        <w:jc w:val="center"/>
        <w:rPr>
          <w:rFonts w:asciiTheme="majorHAnsi" w:hAnsiTheme="majorHAnsi" w:cs="Calibri"/>
        </w:rPr>
      </w:pPr>
    </w:p>
    <w:p w14:paraId="6F0BF4A8" w14:textId="77777777" w:rsidR="00147B33" w:rsidRPr="0083024C" w:rsidRDefault="00147B33" w:rsidP="00147B33">
      <w:pPr>
        <w:jc w:val="center"/>
        <w:rPr>
          <w:rFonts w:asciiTheme="majorHAnsi" w:hAnsiTheme="majorHAnsi" w:cs="Calibri"/>
        </w:rPr>
      </w:pPr>
    </w:p>
    <w:p w14:paraId="38B5BB0E" w14:textId="77777777" w:rsidR="00147B33" w:rsidRPr="0083024C" w:rsidRDefault="00147B33" w:rsidP="00147B33">
      <w:pPr>
        <w:jc w:val="center"/>
        <w:rPr>
          <w:rFonts w:asciiTheme="majorHAnsi" w:hAnsiTheme="majorHAnsi" w:cs="Calibri"/>
        </w:rPr>
      </w:pPr>
    </w:p>
    <w:p w14:paraId="2ED5E2D3" w14:textId="77777777" w:rsidR="00147B33" w:rsidRPr="0083024C" w:rsidRDefault="00147B33" w:rsidP="00147B33">
      <w:pPr>
        <w:pStyle w:val="Subttulo"/>
        <w:jc w:val="center"/>
        <w:rPr>
          <w:b w:val="0"/>
          <w:i w:val="0"/>
          <w:color w:val="auto"/>
          <w:sz w:val="24"/>
          <w:szCs w:val="24"/>
        </w:rPr>
      </w:pPr>
    </w:p>
    <w:p w14:paraId="5E6B9137" w14:textId="77777777" w:rsidR="00147B33" w:rsidRPr="0083024C" w:rsidRDefault="00147B33" w:rsidP="00147B33">
      <w:pPr>
        <w:pStyle w:val="Subttulo"/>
        <w:jc w:val="center"/>
        <w:rPr>
          <w:b w:val="0"/>
          <w:i w:val="0"/>
          <w:color w:val="auto"/>
          <w:sz w:val="24"/>
          <w:szCs w:val="24"/>
        </w:rPr>
      </w:pPr>
    </w:p>
    <w:p w14:paraId="5FAEDFA4" w14:textId="77777777" w:rsidR="00147B33" w:rsidRPr="0083024C" w:rsidRDefault="00147B33" w:rsidP="00147B33">
      <w:pPr>
        <w:pStyle w:val="Subttulo"/>
        <w:jc w:val="center"/>
        <w:rPr>
          <w:b w:val="0"/>
          <w:i w:val="0"/>
          <w:color w:val="auto"/>
          <w:sz w:val="24"/>
          <w:szCs w:val="24"/>
        </w:rPr>
      </w:pPr>
    </w:p>
    <w:p w14:paraId="52C68FA9" w14:textId="77777777" w:rsidR="00147B33" w:rsidRPr="0083024C" w:rsidRDefault="00147B33" w:rsidP="00147B33">
      <w:pPr>
        <w:pStyle w:val="Subttulo"/>
        <w:jc w:val="center"/>
        <w:rPr>
          <w:b w:val="0"/>
          <w:i w:val="0"/>
          <w:color w:val="auto"/>
          <w:sz w:val="24"/>
          <w:szCs w:val="24"/>
        </w:rPr>
      </w:pPr>
    </w:p>
    <w:p w14:paraId="2682349E" w14:textId="77777777" w:rsidR="00147B33" w:rsidRPr="0083024C" w:rsidRDefault="00147B33" w:rsidP="00147B33">
      <w:pPr>
        <w:spacing w:after="160" w:line="259" w:lineRule="auto"/>
        <w:rPr>
          <w:rFonts w:asciiTheme="majorHAnsi" w:hAnsiTheme="majorHAnsi"/>
          <w:lang w:eastAsia="en-GB"/>
        </w:rPr>
      </w:pPr>
      <w:r w:rsidRPr="0083024C">
        <w:rPr>
          <w:rFonts w:asciiTheme="majorHAnsi" w:hAnsiTheme="majorHAnsi"/>
        </w:rPr>
        <w:br w:type="page"/>
      </w:r>
    </w:p>
    <w:p w14:paraId="33666D5F" w14:textId="77777777" w:rsidR="00147B33" w:rsidRDefault="00147B33" w:rsidP="00147B33">
      <w:pPr>
        <w:pStyle w:val="Descripcin"/>
        <w:pBdr>
          <w:bottom w:val="single" w:sz="4" w:space="1" w:color="auto"/>
        </w:pBdr>
        <w:rPr>
          <w:rFonts w:asciiTheme="majorHAnsi" w:eastAsia="Calibri" w:hAnsiTheme="majorHAnsi"/>
          <w:color w:val="C00000"/>
          <w:sz w:val="20"/>
          <w:szCs w:val="20"/>
        </w:rPr>
      </w:pPr>
      <w:bookmarkStart w:id="142" w:name="_Toc139445974"/>
      <w:bookmarkStart w:id="143" w:name="_Toc185593983"/>
    </w:p>
    <w:p w14:paraId="6C294C4A" w14:textId="286B31E9" w:rsidR="00147B33" w:rsidRPr="00147B33" w:rsidRDefault="00147B33" w:rsidP="00147B33">
      <w:pPr>
        <w:pStyle w:val="Descripcin"/>
        <w:pBdr>
          <w:bottom w:val="single" w:sz="4" w:space="1" w:color="auto"/>
        </w:pBdr>
        <w:rPr>
          <w:rFonts w:asciiTheme="majorHAnsi" w:eastAsia="Calibri" w:hAnsiTheme="majorHAnsi"/>
          <w:color w:val="C00000"/>
          <w:sz w:val="20"/>
          <w:szCs w:val="20"/>
        </w:rPr>
      </w:pPr>
      <w:r w:rsidRPr="00147B33">
        <w:rPr>
          <w:rFonts w:asciiTheme="majorHAnsi" w:eastAsia="Calibri" w:hAnsiTheme="majorHAnsi"/>
          <w:color w:val="C00000"/>
          <w:sz w:val="20"/>
          <w:szCs w:val="20"/>
        </w:rPr>
        <w:t>1.- Justificación del interés de la Mención Dual</w:t>
      </w:r>
      <w:bookmarkEnd w:id="142"/>
      <w:bookmarkEnd w:id="143"/>
    </w:p>
    <w:p w14:paraId="226FF400" w14:textId="77777777" w:rsidR="00147B33" w:rsidRPr="008F4DD0" w:rsidRDefault="00147B33" w:rsidP="00147B33">
      <w:pPr>
        <w:widowControl w:val="0"/>
        <w:rPr>
          <w:rFonts w:ascii="Calibri Light" w:eastAsia="Calibri" w:hAnsi="Calibri Light"/>
          <w:color w:val="C00000"/>
          <w:sz w:val="20"/>
          <w:szCs w:val="20"/>
        </w:rPr>
      </w:pPr>
      <w:r w:rsidRPr="008F4DD0">
        <w:rPr>
          <w:rFonts w:ascii="Calibri Light" w:eastAsia="Calibri" w:hAnsi="Calibri Light"/>
          <w:color w:val="C00000"/>
          <w:sz w:val="20"/>
          <w:szCs w:val="20"/>
        </w:rPr>
        <w:t>La Universidad de Córdoba, en su III Plan Estratégico para el periodo 2021/2024, establece como uno de sus compromisos ofrecer a sus estudiantes una docencia exigente, de calidad y que los forme en el conocimiento y las competencias adecuadas para contribuir al avance y desarrollo de la Sociedad mediante su adecuada inserción en la vida laboral.</w:t>
      </w:r>
    </w:p>
    <w:p w14:paraId="3BF077EC" w14:textId="77777777" w:rsidR="00147B33" w:rsidRPr="008F4DD0" w:rsidRDefault="00147B33" w:rsidP="00147B33">
      <w:pPr>
        <w:widowControl w:val="0"/>
        <w:rPr>
          <w:rFonts w:ascii="Calibri Light" w:eastAsia="Calibri" w:hAnsi="Calibri Light"/>
          <w:color w:val="C00000"/>
          <w:sz w:val="20"/>
          <w:szCs w:val="20"/>
        </w:rPr>
      </w:pPr>
    </w:p>
    <w:p w14:paraId="13355CFF" w14:textId="77777777" w:rsidR="00147B33" w:rsidRPr="008F4DD0" w:rsidRDefault="00147B33" w:rsidP="00147B33">
      <w:pPr>
        <w:widowControl w:val="0"/>
        <w:rPr>
          <w:rFonts w:ascii="Calibri Light" w:eastAsia="Calibri" w:hAnsi="Calibri Light"/>
          <w:color w:val="C00000"/>
          <w:sz w:val="20"/>
          <w:szCs w:val="20"/>
        </w:rPr>
      </w:pPr>
      <w:r w:rsidRPr="008F4DD0">
        <w:rPr>
          <w:rFonts w:ascii="Calibri Light" w:eastAsia="Calibri" w:hAnsi="Calibri Light"/>
          <w:color w:val="C00000"/>
          <w:sz w:val="20"/>
          <w:szCs w:val="20"/>
        </w:rPr>
        <w:t>En este sentido, su Eje estratégico 1. Docencia y oferta académica, contempla la revisión continua de la oferta académica en todos los niveles formativos, alineada tanto con las demandas del estudiantado como con los requisitos del sector productivo, y señalando como uno de sus objetivos el impulso de la conexión de los títulos con el tejido empresarial, y recogiendo como acción a llevar a cabo para alcanzar dicho objetivo, el establecimiento de mecanismos de participación de empresas e instituciones en los programas formativas de los títulos.</w:t>
      </w:r>
    </w:p>
    <w:p w14:paraId="013D6853" w14:textId="77777777" w:rsidR="00147B33" w:rsidRPr="008F4DD0" w:rsidRDefault="00147B33" w:rsidP="00147B33">
      <w:pPr>
        <w:widowControl w:val="0"/>
        <w:rPr>
          <w:rFonts w:ascii="Calibri Light" w:eastAsia="Calibri" w:hAnsi="Calibri Light"/>
          <w:color w:val="C00000"/>
          <w:sz w:val="20"/>
          <w:szCs w:val="20"/>
        </w:rPr>
      </w:pPr>
    </w:p>
    <w:p w14:paraId="2BD7E8C8" w14:textId="77777777" w:rsidR="00147B33" w:rsidRPr="008F4DD0" w:rsidRDefault="00147B33" w:rsidP="00147B33">
      <w:pPr>
        <w:widowControl w:val="0"/>
        <w:rPr>
          <w:rFonts w:ascii="Calibri Light" w:eastAsia="Calibri" w:hAnsi="Calibri Light"/>
          <w:color w:val="C00000"/>
          <w:sz w:val="20"/>
          <w:szCs w:val="20"/>
        </w:rPr>
      </w:pPr>
      <w:r w:rsidRPr="008F4DD0">
        <w:rPr>
          <w:rFonts w:ascii="Calibri Light" w:eastAsia="Calibri" w:hAnsi="Calibri Light"/>
          <w:color w:val="C00000"/>
          <w:sz w:val="20"/>
          <w:szCs w:val="20"/>
        </w:rPr>
        <w:t>En el artículo 22 del Real Decreto 822/2021 se indica que “los títulos universitarios oficiales de Grado podrán incluir la Mención Dual, integrando un proyecto formativo común que se desarrolla complementariamente en el centro universitario y en una entidad colaboradora, bajo la supervisión y el liderazgo formativo del centro universitario, cuyo objetivo es la adecuada capacitación del estudiantado para mejorar su formación integral y su empleabilidad”. Ajustándose a este ámbito legal y dada la amplia colaboración entre la ETSIAM y el sector empresarial y social agrario y alimentario, el Título de Grado de Enología por la UCO presenta una modificación al Título oficial para incorporar una estructura curricular específica, la Mención Dual, orientada a valorizar proyectos formativos comunes que se desarrollan complementariamente entre la ETSIAM, como centro responsable del Título de Grado, y 5 entidades colaboradoras que son referentes en la actividad enológica y vitivinícola dentro y fuera de la provincia de Córdoba. La estrecha relación de la ETSIAM con el sector empresarial ha permitido que la fase de consulta a las entidades participantes se desarrollada de manera fluida. Se realizaron diversas invitaciones a las empresas para exponer el plan de estudios previsto y las repercusiones que tendría en el sector. Con ellas se identificaron las necesidades del sector que quedaron reflejadas en los planes formativos. El objetivo de la Mención Dual en el Grado es fortalecer el desarrollo competencial del estudiantado que lo cursa, de manera coherente con el perfil profesional y ajustado a las demandas empresariales del momento, es decir, una formación académica-dual integrada para la profesionalización e inserción en el entorno socioeconómico del alumnado en el sector enológico y vitivinícola bajo los resultados de aprendizaje (contenidos, habilidades y destrezas y competencias) establecidos en la Memoria del Título.</w:t>
      </w:r>
    </w:p>
    <w:p w14:paraId="150A1614" w14:textId="77777777" w:rsidR="00147B33" w:rsidRPr="008F4DD0" w:rsidRDefault="00147B33" w:rsidP="00147B33">
      <w:pPr>
        <w:widowControl w:val="0"/>
        <w:rPr>
          <w:rFonts w:ascii="Calibri Light" w:eastAsia="Calibri" w:hAnsi="Calibri Light"/>
          <w:color w:val="C00000"/>
          <w:sz w:val="20"/>
          <w:szCs w:val="20"/>
        </w:rPr>
      </w:pPr>
    </w:p>
    <w:p w14:paraId="3EFDBEF1" w14:textId="77777777" w:rsidR="00147B33" w:rsidRPr="008F4DD0" w:rsidRDefault="00147B33" w:rsidP="00147B33">
      <w:pPr>
        <w:widowControl w:val="0"/>
        <w:rPr>
          <w:rFonts w:ascii="Calibri Light" w:eastAsia="Calibri" w:hAnsi="Calibri Light"/>
          <w:color w:val="C00000"/>
          <w:sz w:val="20"/>
          <w:szCs w:val="20"/>
        </w:rPr>
      </w:pPr>
      <w:r w:rsidRPr="008F4DD0">
        <w:rPr>
          <w:rFonts w:ascii="Calibri Light" w:eastAsia="Calibri" w:hAnsi="Calibri Light"/>
          <w:color w:val="C00000"/>
          <w:sz w:val="20"/>
          <w:szCs w:val="20"/>
        </w:rPr>
        <w:t>El proyecto formativo está justificado, entre otros, por su interés académico, científico, profesional y social, ya que permitirá al estudiantado mejorar su capacitación a través de su formación en alternancia entre la ETSIAM y las otras entidades colaboradoras. Este aprendizaje en alternancia facilitará el desarrollo y crecimiento integral del estudiantado que recibirá una amplia formación en el sector enológico y vitivinícola, dentro de ámbitos tan diversos como la elaboración de todos los distintos tipos de vinos, gestión y control de la calidad del vino y productos derivados y afines en toda la cadena de producción, responsabilidad en la empresa de las condiciones de higiene y seguridad del área de trabajo, dirección todas las operaciones técnicas y de control analítico y sensorial en las diferentes fases de la producción de los vinos y productos derivados y afines, organización de la producción en base a las exigencias del mercado y las posibilidades legales y económicas, entre otros, donde adquirirán una profunda, completa y práctica comprensión de las distintas áreas de trabajo en la actividad enológica y vitivinícola, que les permitirá orientar su futuro profesional en este sector. De esta manera, se da cumplimiento a uno de los objetivos fundamentales del EEES tratando de transformar una educación centrada en la enseñanza por una educación centrada en el aprendizaje, donde el papel del alumnado será más activo y participativo, ya que se integrará como un trabajador más en los equipos de trabajo de las empresas y/o entidades.</w:t>
      </w:r>
    </w:p>
    <w:p w14:paraId="2792F231" w14:textId="77777777" w:rsidR="00147B33" w:rsidRPr="008F4DD0" w:rsidRDefault="00147B33" w:rsidP="00147B33">
      <w:pPr>
        <w:widowControl w:val="0"/>
        <w:rPr>
          <w:rFonts w:ascii="Calibri Light" w:eastAsia="Calibri" w:hAnsi="Calibri Light"/>
          <w:color w:val="C00000"/>
          <w:sz w:val="20"/>
          <w:szCs w:val="20"/>
        </w:rPr>
      </w:pPr>
    </w:p>
    <w:p w14:paraId="4B61FA4C" w14:textId="77777777" w:rsidR="00147B33" w:rsidRPr="008F4DD0" w:rsidRDefault="00147B33" w:rsidP="00147B33">
      <w:pPr>
        <w:widowControl w:val="0"/>
        <w:rPr>
          <w:rFonts w:ascii="Calibri Light" w:eastAsia="Calibri" w:hAnsi="Calibri Light"/>
          <w:color w:val="C00000"/>
          <w:sz w:val="20"/>
          <w:szCs w:val="20"/>
        </w:rPr>
      </w:pPr>
      <w:r w:rsidRPr="008F4DD0">
        <w:rPr>
          <w:rFonts w:ascii="Calibri Light" w:eastAsia="Calibri" w:hAnsi="Calibri Light"/>
          <w:color w:val="C00000"/>
          <w:sz w:val="20"/>
          <w:szCs w:val="20"/>
        </w:rPr>
        <w:t>Finalmente, para el diseño de la modificación para la inclusión de la Mención Dual se ha tenido en cuenta el siguiente cuerpo normativo y reglamentario:</w:t>
      </w:r>
    </w:p>
    <w:p w14:paraId="08CC0DCE" w14:textId="77777777" w:rsidR="00147B33" w:rsidRPr="008F4DD0" w:rsidRDefault="00147B33" w:rsidP="009E63E3">
      <w:pPr>
        <w:pStyle w:val="Prrafodelista"/>
        <w:numPr>
          <w:ilvl w:val="0"/>
          <w:numId w:val="49"/>
        </w:numPr>
        <w:autoSpaceDN/>
        <w:spacing w:after="0" w:line="240" w:lineRule="auto"/>
        <w:ind w:left="426"/>
        <w:jc w:val="both"/>
        <w:textAlignment w:val="auto"/>
        <w:rPr>
          <w:rFonts w:ascii="Calibri Light" w:eastAsia="Calibri" w:hAnsi="Calibri Light" w:cs="Times New Roman"/>
          <w:color w:val="C00000"/>
          <w:sz w:val="20"/>
          <w:szCs w:val="20"/>
        </w:rPr>
      </w:pPr>
      <w:r w:rsidRPr="008F4DD0">
        <w:rPr>
          <w:rFonts w:ascii="Calibri Light" w:eastAsia="Calibri" w:hAnsi="Calibri Light" w:cs="Times New Roman"/>
          <w:color w:val="C00000"/>
          <w:sz w:val="20"/>
          <w:szCs w:val="20"/>
        </w:rPr>
        <w:t>Real Decreto 822/2021, de 28 de septiembre, por el que se establece la organización de las enseñanzas universitarias y del procedimiento de aseguramiento de su calidad.</w:t>
      </w:r>
    </w:p>
    <w:p w14:paraId="173A434C" w14:textId="77777777" w:rsidR="00147B33" w:rsidRPr="008F4DD0" w:rsidRDefault="00147B33" w:rsidP="009E63E3">
      <w:pPr>
        <w:pStyle w:val="Prrafodelista"/>
        <w:numPr>
          <w:ilvl w:val="0"/>
          <w:numId w:val="49"/>
        </w:numPr>
        <w:autoSpaceDN/>
        <w:spacing w:after="0" w:line="240" w:lineRule="auto"/>
        <w:ind w:left="426"/>
        <w:jc w:val="both"/>
        <w:textAlignment w:val="auto"/>
        <w:rPr>
          <w:rFonts w:ascii="Calibri Light" w:eastAsia="Calibri" w:hAnsi="Calibri Light" w:cs="Times New Roman"/>
          <w:color w:val="C00000"/>
          <w:sz w:val="20"/>
          <w:szCs w:val="20"/>
        </w:rPr>
      </w:pPr>
      <w:r w:rsidRPr="008F4DD0">
        <w:rPr>
          <w:rFonts w:ascii="Calibri Light" w:eastAsia="Calibri" w:hAnsi="Calibri Light" w:cs="Times New Roman"/>
          <w:color w:val="C00000"/>
          <w:sz w:val="20"/>
          <w:szCs w:val="20"/>
        </w:rPr>
        <w:t>Protocolo de Evaluación para la modificación de planes de estudios de las enseñanzas universitarias que conducen a la obtención de títulos oficiales de Grado y Máster Universitario, de la Red Española de Agencias de Calidad Universitaria (REACU), aprobado en la reunión de REACU de 17 de enero de 2022.</w:t>
      </w:r>
    </w:p>
    <w:p w14:paraId="31347B93" w14:textId="77777777" w:rsidR="00147B33" w:rsidRPr="008F4DD0" w:rsidRDefault="00147B33" w:rsidP="009E63E3">
      <w:pPr>
        <w:pStyle w:val="Prrafodelista"/>
        <w:numPr>
          <w:ilvl w:val="0"/>
          <w:numId w:val="49"/>
        </w:numPr>
        <w:autoSpaceDN/>
        <w:spacing w:after="0" w:line="240" w:lineRule="auto"/>
        <w:ind w:left="426"/>
        <w:jc w:val="both"/>
        <w:textAlignment w:val="auto"/>
        <w:rPr>
          <w:rFonts w:ascii="Calibri Light" w:eastAsia="Calibri" w:hAnsi="Calibri Light" w:cs="Times New Roman"/>
          <w:color w:val="C00000"/>
          <w:sz w:val="20"/>
          <w:szCs w:val="20"/>
        </w:rPr>
      </w:pPr>
      <w:r w:rsidRPr="008F4DD0">
        <w:rPr>
          <w:rFonts w:ascii="Calibri Light" w:eastAsia="Calibri" w:hAnsi="Calibri Light" w:cs="Times New Roman"/>
          <w:color w:val="C00000"/>
          <w:sz w:val="20"/>
          <w:szCs w:val="20"/>
        </w:rPr>
        <w:t>Protocolo de Evaluación para la inclusión de la Mención Dual, de la Red Española de Agencias de Calidad Universitaria (REACU), aprobado en la reunión de REACU de 2 de marzo de 2022.</w:t>
      </w:r>
    </w:p>
    <w:p w14:paraId="45757C63" w14:textId="77777777" w:rsidR="00147B33" w:rsidRPr="008F4DD0" w:rsidRDefault="00147B33" w:rsidP="009E63E3">
      <w:pPr>
        <w:pStyle w:val="Prrafodelista"/>
        <w:numPr>
          <w:ilvl w:val="0"/>
          <w:numId w:val="49"/>
        </w:numPr>
        <w:autoSpaceDN/>
        <w:spacing w:after="0" w:line="240" w:lineRule="auto"/>
        <w:ind w:left="426"/>
        <w:jc w:val="both"/>
        <w:textAlignment w:val="auto"/>
        <w:rPr>
          <w:rFonts w:ascii="Calibri Light" w:eastAsia="Calibri" w:hAnsi="Calibri Light" w:cs="Times New Roman"/>
          <w:color w:val="C00000"/>
          <w:sz w:val="20"/>
          <w:szCs w:val="20"/>
        </w:rPr>
      </w:pPr>
      <w:r w:rsidRPr="008F4DD0">
        <w:rPr>
          <w:rFonts w:ascii="Calibri Light" w:eastAsia="Calibri" w:hAnsi="Calibri Light" w:cs="Times New Roman"/>
          <w:color w:val="C00000"/>
          <w:sz w:val="20"/>
          <w:szCs w:val="20"/>
        </w:rPr>
        <w:t>Guía de apoyo para la elaboración de la memoria de verificación de títulos Universitarios Oficiales (Grado y Máster), de la Dirección de Evaluación y Acreditación (DEVA) de 24 de mayo de 2022.</w:t>
      </w:r>
    </w:p>
    <w:p w14:paraId="4731AE77" w14:textId="77777777" w:rsidR="00147B33" w:rsidRPr="008F4DD0" w:rsidRDefault="00147B33" w:rsidP="00147B33">
      <w:pPr>
        <w:widowControl w:val="0"/>
        <w:rPr>
          <w:rFonts w:ascii="Calibri Light" w:eastAsia="Calibri" w:hAnsi="Calibri Light"/>
          <w:color w:val="C00000"/>
          <w:sz w:val="20"/>
          <w:szCs w:val="20"/>
        </w:rPr>
      </w:pPr>
    </w:p>
    <w:p w14:paraId="57FEF687" w14:textId="77777777" w:rsidR="00147B33" w:rsidRPr="00147B33" w:rsidRDefault="00147B33" w:rsidP="00147B33">
      <w:pPr>
        <w:pStyle w:val="Descripcin"/>
        <w:pBdr>
          <w:bottom w:val="single" w:sz="4" w:space="1" w:color="auto"/>
        </w:pBdr>
        <w:rPr>
          <w:rFonts w:asciiTheme="majorHAnsi" w:eastAsia="Calibri" w:hAnsiTheme="majorHAnsi"/>
          <w:color w:val="C00000"/>
          <w:sz w:val="20"/>
          <w:szCs w:val="20"/>
        </w:rPr>
      </w:pPr>
      <w:bookmarkStart w:id="144" w:name="_Toc185593984"/>
      <w:r w:rsidRPr="00147B33">
        <w:rPr>
          <w:rFonts w:asciiTheme="majorHAnsi" w:eastAsia="Calibri" w:hAnsiTheme="majorHAnsi"/>
          <w:color w:val="C00000"/>
          <w:sz w:val="20"/>
          <w:szCs w:val="20"/>
        </w:rPr>
        <w:t>2.- Número de plazas ofertadas</w:t>
      </w:r>
      <w:bookmarkEnd w:id="144"/>
    </w:p>
    <w:p w14:paraId="6B447713" w14:textId="77777777" w:rsidR="00147B33" w:rsidRPr="008F4DD0" w:rsidRDefault="00147B33" w:rsidP="00147B33">
      <w:pPr>
        <w:widowControl w:val="0"/>
        <w:rPr>
          <w:rFonts w:ascii="Calibri Light" w:eastAsia="Calibri" w:hAnsi="Calibri Light"/>
          <w:color w:val="C00000"/>
          <w:sz w:val="20"/>
          <w:szCs w:val="20"/>
        </w:rPr>
      </w:pPr>
      <w:r w:rsidRPr="008F4DD0">
        <w:rPr>
          <w:rFonts w:ascii="Calibri Light" w:eastAsia="Calibri" w:hAnsi="Calibri Light"/>
          <w:color w:val="C00000"/>
          <w:sz w:val="20"/>
          <w:szCs w:val="20"/>
        </w:rPr>
        <w:t>Para el programa formativo de la Mención Dual se han conveniado 3 plazas de formación en alternancia con 5 empresas del sector enológico y vitivinícola tal como se observa en la Tabla 1. Anualmente se establecerán las plazas disponibles para la Mención Dual, asegurando un mínimo de 3 plazas de las 5 entidades/empresas participantes. La selección final de las plazas anuales, de la Mención Dual, se realizará a partir de la demanda que hagan los estudiantes aplicando los criterios de asignación establecidos en el apartado correspondiente. En cualquier caso, se asegurará la rotación de las 3 plazas entre los 5 convenios firmados.</w:t>
      </w:r>
    </w:p>
    <w:p w14:paraId="3C991288" w14:textId="77777777" w:rsidR="00147B33" w:rsidRPr="008F4DD0" w:rsidRDefault="00147B33" w:rsidP="00147B33">
      <w:pPr>
        <w:widowControl w:val="0"/>
        <w:rPr>
          <w:rFonts w:ascii="Calibri Light" w:eastAsia="Calibri" w:hAnsi="Calibri Light"/>
          <w:color w:val="C00000"/>
          <w:sz w:val="20"/>
          <w:szCs w:val="20"/>
        </w:rPr>
      </w:pPr>
    </w:p>
    <w:p w14:paraId="5768C458" w14:textId="77777777" w:rsidR="00147B33" w:rsidRPr="009E4A60" w:rsidRDefault="00147B33" w:rsidP="00147B33">
      <w:pPr>
        <w:widowControl w:val="0"/>
        <w:spacing w:after="120"/>
        <w:jc w:val="center"/>
        <w:rPr>
          <w:rFonts w:ascii="Calibri Light" w:eastAsia="Calibri" w:hAnsi="Calibri Light"/>
          <w:color w:val="C00000"/>
          <w:sz w:val="18"/>
          <w:szCs w:val="18"/>
        </w:rPr>
      </w:pPr>
      <w:r w:rsidRPr="004B624A">
        <w:rPr>
          <w:rFonts w:ascii="Calibri Light" w:eastAsia="Calibri" w:hAnsi="Calibri Light"/>
          <w:color w:val="C00000"/>
          <w:sz w:val="18"/>
          <w:szCs w:val="18"/>
        </w:rPr>
        <w:t>Tabla 1</w:t>
      </w:r>
      <w:r w:rsidRPr="009E4A60">
        <w:rPr>
          <w:rFonts w:ascii="Calibri Light" w:eastAsia="Calibri" w:hAnsi="Calibri Light"/>
          <w:color w:val="C00000"/>
          <w:sz w:val="18"/>
          <w:szCs w:val="18"/>
        </w:rPr>
        <w:t xml:space="preserve">. Listado de oferta de plazas por entidad colaboradora para la Mención Dual del </w:t>
      </w:r>
      <w:r>
        <w:rPr>
          <w:rFonts w:ascii="Calibri Light" w:eastAsia="Calibri" w:hAnsi="Calibri Light"/>
          <w:color w:val="C00000"/>
          <w:sz w:val="18"/>
          <w:szCs w:val="18"/>
        </w:rPr>
        <w:t>Grado de Enología</w:t>
      </w:r>
      <w:r w:rsidRPr="009E4A60">
        <w:rPr>
          <w:rFonts w:ascii="Calibri Light" w:eastAsia="Calibri" w:hAnsi="Calibri Light"/>
          <w:color w:val="C00000"/>
          <w:sz w:val="18"/>
          <w:szCs w:val="18"/>
        </w:rPr>
        <w:t>.</w:t>
      </w:r>
    </w:p>
    <w:tbl>
      <w:tblPr>
        <w:tblStyle w:val="AQUTaulaambquadrcula6"/>
        <w:tblW w:w="0" w:type="auto"/>
        <w:tblLook w:val="04A0" w:firstRow="1" w:lastRow="0" w:firstColumn="1" w:lastColumn="0" w:noHBand="0" w:noVBand="1"/>
      </w:tblPr>
      <w:tblGrid>
        <w:gridCol w:w="6092"/>
        <w:gridCol w:w="2396"/>
      </w:tblGrid>
      <w:tr w:rsidR="00147B33" w:rsidRPr="009E4A60" w14:paraId="44AB8B66" w14:textId="77777777" w:rsidTr="00147B33">
        <w:tc>
          <w:tcPr>
            <w:tcW w:w="6092" w:type="dxa"/>
            <w:shd w:val="clear" w:color="auto" w:fill="F2F2F2" w:themeFill="background1" w:themeFillShade="F2"/>
          </w:tcPr>
          <w:p w14:paraId="6941551C" w14:textId="77777777" w:rsidR="00147B33" w:rsidRPr="004231C4" w:rsidRDefault="00147B33" w:rsidP="00147B33">
            <w:pPr>
              <w:widowControl w:val="0"/>
              <w:rPr>
                <w:rFonts w:ascii="Calibri Light" w:eastAsia="Calibri" w:hAnsi="Calibri Light"/>
                <w:b/>
                <w:bCs/>
                <w:color w:val="C00000"/>
                <w:sz w:val="18"/>
                <w:szCs w:val="18"/>
              </w:rPr>
            </w:pPr>
            <w:r w:rsidRPr="004231C4">
              <w:rPr>
                <w:rFonts w:ascii="Calibri Light" w:eastAsia="Calibri" w:hAnsi="Calibri Light"/>
                <w:b/>
                <w:bCs/>
                <w:color w:val="C00000"/>
                <w:sz w:val="18"/>
                <w:szCs w:val="18"/>
              </w:rPr>
              <w:t>Entidad Colaboradora</w:t>
            </w:r>
          </w:p>
        </w:tc>
        <w:tc>
          <w:tcPr>
            <w:tcW w:w="2396" w:type="dxa"/>
            <w:shd w:val="clear" w:color="auto" w:fill="F2F2F2" w:themeFill="background1" w:themeFillShade="F2"/>
          </w:tcPr>
          <w:p w14:paraId="0A6AF7A8" w14:textId="77777777" w:rsidR="00147B33" w:rsidRPr="004231C4" w:rsidRDefault="00147B33" w:rsidP="00147B33">
            <w:pPr>
              <w:widowControl w:val="0"/>
              <w:jc w:val="center"/>
              <w:rPr>
                <w:rFonts w:ascii="Calibri Light" w:eastAsia="Calibri" w:hAnsi="Calibri Light"/>
                <w:b/>
                <w:bCs/>
                <w:color w:val="C00000"/>
                <w:sz w:val="18"/>
                <w:szCs w:val="18"/>
              </w:rPr>
            </w:pPr>
            <w:r w:rsidRPr="004231C4">
              <w:rPr>
                <w:rFonts w:ascii="Calibri Light" w:eastAsia="Calibri" w:hAnsi="Calibri Light"/>
                <w:b/>
                <w:bCs/>
                <w:color w:val="C00000"/>
                <w:sz w:val="18"/>
                <w:szCs w:val="18"/>
              </w:rPr>
              <w:t>Oferta de plazas</w:t>
            </w:r>
          </w:p>
        </w:tc>
      </w:tr>
      <w:tr w:rsidR="00147B33" w:rsidRPr="009E4A60" w14:paraId="3E13798B" w14:textId="77777777" w:rsidTr="00147B33">
        <w:tc>
          <w:tcPr>
            <w:tcW w:w="6092" w:type="dxa"/>
          </w:tcPr>
          <w:p w14:paraId="040F97B5" w14:textId="77777777" w:rsidR="00147B33" w:rsidRPr="004231C4" w:rsidRDefault="00147B33" w:rsidP="00147B33">
            <w:pPr>
              <w:widowControl w:val="0"/>
              <w:rPr>
                <w:rFonts w:ascii="Calibri Light" w:eastAsia="Calibri" w:hAnsi="Calibri Light"/>
                <w:color w:val="C00000"/>
                <w:sz w:val="18"/>
                <w:szCs w:val="18"/>
              </w:rPr>
            </w:pPr>
            <w:r w:rsidRPr="004231C4">
              <w:rPr>
                <w:rFonts w:ascii="Calibri Light" w:eastAsia="Calibri" w:hAnsi="Calibri Light"/>
                <w:color w:val="C00000"/>
                <w:sz w:val="18"/>
                <w:szCs w:val="18"/>
              </w:rPr>
              <w:t>Bodegas Toro Albalá S.L.</w:t>
            </w:r>
          </w:p>
        </w:tc>
        <w:tc>
          <w:tcPr>
            <w:tcW w:w="2396" w:type="dxa"/>
          </w:tcPr>
          <w:p w14:paraId="653BB173" w14:textId="77777777" w:rsidR="00147B33" w:rsidRPr="004231C4" w:rsidRDefault="00147B33" w:rsidP="00147B33">
            <w:pPr>
              <w:widowControl w:val="0"/>
              <w:jc w:val="center"/>
              <w:rPr>
                <w:rFonts w:ascii="Calibri Light" w:eastAsia="Calibri" w:hAnsi="Calibri Light"/>
                <w:color w:val="C00000"/>
                <w:sz w:val="18"/>
                <w:szCs w:val="18"/>
              </w:rPr>
            </w:pPr>
            <w:r w:rsidRPr="004231C4">
              <w:rPr>
                <w:rFonts w:ascii="Calibri Light" w:eastAsia="Calibri" w:hAnsi="Calibri Light"/>
                <w:color w:val="C00000"/>
                <w:sz w:val="18"/>
                <w:szCs w:val="18"/>
              </w:rPr>
              <w:t>1</w:t>
            </w:r>
          </w:p>
        </w:tc>
      </w:tr>
      <w:tr w:rsidR="00147B33" w:rsidRPr="009E4A60" w14:paraId="530B76BB" w14:textId="77777777" w:rsidTr="00147B33">
        <w:tc>
          <w:tcPr>
            <w:tcW w:w="6092" w:type="dxa"/>
          </w:tcPr>
          <w:p w14:paraId="0C2AB180" w14:textId="77777777" w:rsidR="00147B33" w:rsidRPr="004231C4" w:rsidRDefault="00147B33" w:rsidP="00147B33">
            <w:pPr>
              <w:widowControl w:val="0"/>
              <w:rPr>
                <w:rFonts w:ascii="Calibri Light" w:eastAsia="Calibri" w:hAnsi="Calibri Light"/>
                <w:color w:val="C00000"/>
                <w:sz w:val="18"/>
                <w:szCs w:val="18"/>
              </w:rPr>
            </w:pPr>
            <w:r w:rsidRPr="004231C4">
              <w:rPr>
                <w:rFonts w:ascii="Calibri Light" w:eastAsia="Calibri" w:hAnsi="Calibri Light"/>
                <w:color w:val="C00000"/>
                <w:sz w:val="18"/>
                <w:szCs w:val="18"/>
              </w:rPr>
              <w:t>Pérez Barquero S.A.</w:t>
            </w:r>
          </w:p>
        </w:tc>
        <w:tc>
          <w:tcPr>
            <w:tcW w:w="2396" w:type="dxa"/>
          </w:tcPr>
          <w:p w14:paraId="5CE83378" w14:textId="77777777" w:rsidR="00147B33" w:rsidRPr="004231C4" w:rsidRDefault="00147B33" w:rsidP="00147B33">
            <w:pPr>
              <w:widowControl w:val="0"/>
              <w:jc w:val="center"/>
              <w:rPr>
                <w:rFonts w:ascii="Calibri Light" w:eastAsia="Calibri" w:hAnsi="Calibri Light"/>
                <w:color w:val="C00000"/>
                <w:sz w:val="18"/>
                <w:szCs w:val="18"/>
              </w:rPr>
            </w:pPr>
            <w:r w:rsidRPr="004231C4">
              <w:rPr>
                <w:rFonts w:ascii="Calibri Light" w:eastAsia="Calibri" w:hAnsi="Calibri Light"/>
                <w:color w:val="C00000"/>
                <w:sz w:val="18"/>
                <w:szCs w:val="18"/>
              </w:rPr>
              <w:t>1</w:t>
            </w:r>
          </w:p>
        </w:tc>
      </w:tr>
      <w:tr w:rsidR="00147B33" w:rsidRPr="009E4A60" w14:paraId="3EBBB8F1" w14:textId="77777777" w:rsidTr="00147B33">
        <w:tc>
          <w:tcPr>
            <w:tcW w:w="6092" w:type="dxa"/>
          </w:tcPr>
          <w:p w14:paraId="79D6D299" w14:textId="77777777" w:rsidR="00147B33" w:rsidRPr="004231C4" w:rsidRDefault="00147B33" w:rsidP="00147B33">
            <w:pPr>
              <w:widowControl w:val="0"/>
              <w:rPr>
                <w:rFonts w:ascii="Calibri Light" w:eastAsia="Calibri" w:hAnsi="Calibri Light"/>
                <w:color w:val="C00000"/>
                <w:sz w:val="18"/>
                <w:szCs w:val="18"/>
              </w:rPr>
            </w:pPr>
            <w:r>
              <w:rPr>
                <w:rFonts w:ascii="Calibri Light" w:eastAsia="Calibri" w:hAnsi="Calibri Light"/>
                <w:color w:val="C00000"/>
                <w:sz w:val="18"/>
                <w:szCs w:val="18"/>
              </w:rPr>
              <w:t>Alvear S.A.</w:t>
            </w:r>
          </w:p>
        </w:tc>
        <w:tc>
          <w:tcPr>
            <w:tcW w:w="2396" w:type="dxa"/>
          </w:tcPr>
          <w:p w14:paraId="415A42A6" w14:textId="77777777" w:rsidR="00147B33" w:rsidRPr="004231C4" w:rsidRDefault="00147B33" w:rsidP="00147B33">
            <w:pPr>
              <w:widowControl w:val="0"/>
              <w:jc w:val="center"/>
              <w:rPr>
                <w:rFonts w:ascii="Calibri Light" w:eastAsia="Calibri" w:hAnsi="Calibri Light"/>
                <w:color w:val="C00000"/>
                <w:sz w:val="18"/>
                <w:szCs w:val="18"/>
              </w:rPr>
            </w:pPr>
            <w:r>
              <w:rPr>
                <w:rFonts w:ascii="Calibri Light" w:eastAsia="Calibri" w:hAnsi="Calibri Light"/>
                <w:color w:val="C00000"/>
                <w:sz w:val="18"/>
                <w:szCs w:val="18"/>
              </w:rPr>
              <w:t>1</w:t>
            </w:r>
          </w:p>
        </w:tc>
      </w:tr>
      <w:tr w:rsidR="00147B33" w:rsidRPr="009E4A60" w14:paraId="3E27B54D" w14:textId="77777777" w:rsidTr="00147B33">
        <w:tc>
          <w:tcPr>
            <w:tcW w:w="6092" w:type="dxa"/>
          </w:tcPr>
          <w:p w14:paraId="42B2B8D6" w14:textId="77777777" w:rsidR="00147B33" w:rsidRPr="004231C4" w:rsidRDefault="00147B33" w:rsidP="00147B33">
            <w:pPr>
              <w:widowControl w:val="0"/>
              <w:rPr>
                <w:rFonts w:ascii="Calibri Light" w:eastAsia="Calibri" w:hAnsi="Calibri Light"/>
                <w:color w:val="C00000"/>
                <w:sz w:val="18"/>
                <w:szCs w:val="18"/>
              </w:rPr>
            </w:pPr>
            <w:r w:rsidRPr="00B26814">
              <w:rPr>
                <w:rFonts w:ascii="Calibri Light" w:eastAsia="Calibri" w:hAnsi="Calibri Light"/>
                <w:color w:val="C00000"/>
                <w:sz w:val="18"/>
                <w:szCs w:val="18"/>
              </w:rPr>
              <w:t>Consejo Regulador de las DOP Montilla-Moriles y Vinagre de Montilla-Moriles</w:t>
            </w:r>
          </w:p>
        </w:tc>
        <w:tc>
          <w:tcPr>
            <w:tcW w:w="2396" w:type="dxa"/>
          </w:tcPr>
          <w:p w14:paraId="5D69C7ED" w14:textId="77777777" w:rsidR="00147B33" w:rsidRPr="004231C4" w:rsidRDefault="00147B33" w:rsidP="00147B33">
            <w:pPr>
              <w:widowControl w:val="0"/>
              <w:jc w:val="center"/>
              <w:rPr>
                <w:rFonts w:ascii="Calibri Light" w:eastAsia="Calibri" w:hAnsi="Calibri Light"/>
                <w:color w:val="C00000"/>
                <w:sz w:val="18"/>
                <w:szCs w:val="18"/>
              </w:rPr>
            </w:pPr>
            <w:r>
              <w:rPr>
                <w:rFonts w:ascii="Calibri Light" w:eastAsia="Calibri" w:hAnsi="Calibri Light"/>
                <w:color w:val="C00000"/>
                <w:sz w:val="18"/>
                <w:szCs w:val="18"/>
              </w:rPr>
              <w:t>1</w:t>
            </w:r>
          </w:p>
        </w:tc>
      </w:tr>
      <w:tr w:rsidR="00147B33" w:rsidRPr="009E4A60" w14:paraId="26EEB9BF" w14:textId="77777777" w:rsidTr="00147B33">
        <w:tc>
          <w:tcPr>
            <w:tcW w:w="6092" w:type="dxa"/>
          </w:tcPr>
          <w:p w14:paraId="14631B86" w14:textId="77777777" w:rsidR="00147B33" w:rsidRPr="004231C4" w:rsidRDefault="00147B33" w:rsidP="00147B33">
            <w:pPr>
              <w:widowControl w:val="0"/>
              <w:rPr>
                <w:rFonts w:ascii="Calibri Light" w:eastAsia="Calibri" w:hAnsi="Calibri Light"/>
                <w:color w:val="C00000"/>
                <w:sz w:val="18"/>
                <w:szCs w:val="18"/>
              </w:rPr>
            </w:pPr>
            <w:r>
              <w:rPr>
                <w:rFonts w:ascii="Calibri Light" w:eastAsia="Calibri" w:hAnsi="Calibri Light"/>
                <w:color w:val="C00000"/>
                <w:sz w:val="18"/>
                <w:szCs w:val="18"/>
              </w:rPr>
              <w:t>D</w:t>
            </w:r>
            <w:r w:rsidRPr="004B624A">
              <w:rPr>
                <w:rFonts w:ascii="Calibri Light" w:eastAsia="Calibri" w:hAnsi="Calibri Light"/>
                <w:color w:val="C00000"/>
                <w:sz w:val="18"/>
                <w:szCs w:val="18"/>
              </w:rPr>
              <w:t xml:space="preserve">esarrollo de </w:t>
            </w:r>
            <w:r>
              <w:rPr>
                <w:rFonts w:ascii="Calibri Light" w:eastAsia="Calibri" w:hAnsi="Calibri Light"/>
                <w:color w:val="C00000"/>
                <w:sz w:val="18"/>
                <w:szCs w:val="18"/>
              </w:rPr>
              <w:t>E</w:t>
            </w:r>
            <w:r w:rsidRPr="004B624A">
              <w:rPr>
                <w:rFonts w:ascii="Calibri Light" w:eastAsia="Calibri" w:hAnsi="Calibri Light"/>
                <w:color w:val="C00000"/>
                <w:sz w:val="18"/>
                <w:szCs w:val="18"/>
              </w:rPr>
              <w:t>nsayos</w:t>
            </w:r>
            <w:r>
              <w:rPr>
                <w:rFonts w:ascii="Calibri Light" w:eastAsia="Calibri" w:hAnsi="Calibri Light"/>
                <w:color w:val="C00000"/>
                <w:sz w:val="18"/>
                <w:szCs w:val="18"/>
              </w:rPr>
              <w:t xml:space="preserve"> A</w:t>
            </w:r>
            <w:r w:rsidRPr="004B624A">
              <w:rPr>
                <w:rFonts w:ascii="Calibri Light" w:eastAsia="Calibri" w:hAnsi="Calibri Light"/>
                <w:color w:val="C00000"/>
                <w:sz w:val="18"/>
                <w:szCs w:val="18"/>
              </w:rPr>
              <w:t>groalimentarios, S</w:t>
            </w:r>
            <w:r>
              <w:rPr>
                <w:rFonts w:ascii="Calibri Light" w:eastAsia="Calibri" w:hAnsi="Calibri Light"/>
                <w:color w:val="C00000"/>
                <w:sz w:val="18"/>
                <w:szCs w:val="18"/>
              </w:rPr>
              <w:t>.</w:t>
            </w:r>
            <w:r w:rsidRPr="004B624A">
              <w:rPr>
                <w:rFonts w:ascii="Calibri Light" w:eastAsia="Calibri" w:hAnsi="Calibri Light"/>
                <w:color w:val="C00000"/>
                <w:sz w:val="18"/>
                <w:szCs w:val="18"/>
              </w:rPr>
              <w:t>L</w:t>
            </w:r>
            <w:r>
              <w:rPr>
                <w:rFonts w:ascii="Calibri Light" w:eastAsia="Calibri" w:hAnsi="Calibri Light"/>
                <w:color w:val="C00000"/>
                <w:sz w:val="18"/>
                <w:szCs w:val="18"/>
              </w:rPr>
              <w:t>.</w:t>
            </w:r>
            <w:r w:rsidRPr="004B624A">
              <w:rPr>
                <w:rFonts w:ascii="Calibri Light" w:eastAsia="Calibri" w:hAnsi="Calibri Light"/>
                <w:color w:val="C00000"/>
                <w:sz w:val="18"/>
                <w:szCs w:val="18"/>
              </w:rPr>
              <w:t>U</w:t>
            </w:r>
            <w:r>
              <w:rPr>
                <w:rFonts w:ascii="Calibri Light" w:eastAsia="Calibri" w:hAnsi="Calibri Light"/>
                <w:color w:val="C00000"/>
                <w:sz w:val="18"/>
                <w:szCs w:val="18"/>
              </w:rPr>
              <w:t>.</w:t>
            </w:r>
          </w:p>
        </w:tc>
        <w:tc>
          <w:tcPr>
            <w:tcW w:w="2396" w:type="dxa"/>
          </w:tcPr>
          <w:p w14:paraId="3923A146" w14:textId="77777777" w:rsidR="00147B33" w:rsidRPr="004231C4" w:rsidRDefault="00147B33" w:rsidP="00147B33">
            <w:pPr>
              <w:widowControl w:val="0"/>
              <w:jc w:val="center"/>
              <w:rPr>
                <w:rFonts w:ascii="Calibri Light" w:eastAsia="Calibri" w:hAnsi="Calibri Light"/>
                <w:color w:val="C00000"/>
                <w:sz w:val="18"/>
                <w:szCs w:val="18"/>
              </w:rPr>
            </w:pPr>
            <w:r>
              <w:rPr>
                <w:rFonts w:ascii="Calibri Light" w:eastAsia="Calibri" w:hAnsi="Calibri Light"/>
                <w:color w:val="C00000"/>
                <w:sz w:val="18"/>
                <w:szCs w:val="18"/>
              </w:rPr>
              <w:t>1</w:t>
            </w:r>
          </w:p>
        </w:tc>
      </w:tr>
      <w:tr w:rsidR="00147B33" w:rsidRPr="009E4A60" w14:paraId="5005612B" w14:textId="77777777" w:rsidTr="00147B33">
        <w:tc>
          <w:tcPr>
            <w:tcW w:w="6092" w:type="dxa"/>
            <w:shd w:val="clear" w:color="auto" w:fill="F2F2F2" w:themeFill="background1" w:themeFillShade="F2"/>
          </w:tcPr>
          <w:p w14:paraId="2F589A85" w14:textId="77777777" w:rsidR="00147B33" w:rsidRPr="009E4A60" w:rsidRDefault="00147B33" w:rsidP="00147B33">
            <w:pPr>
              <w:widowControl w:val="0"/>
              <w:rPr>
                <w:rFonts w:asciiTheme="majorHAnsi" w:eastAsia="Calibri" w:hAnsiTheme="majorHAnsi"/>
                <w:b/>
                <w:bCs/>
                <w:color w:val="C00000"/>
                <w:sz w:val="18"/>
                <w:szCs w:val="18"/>
              </w:rPr>
            </w:pPr>
            <w:r w:rsidRPr="004231C4">
              <w:rPr>
                <w:rFonts w:ascii="Calibri Light" w:eastAsia="Calibri" w:hAnsi="Calibri Light"/>
                <w:b/>
                <w:bCs/>
                <w:color w:val="C00000"/>
                <w:sz w:val="18"/>
                <w:szCs w:val="18"/>
              </w:rPr>
              <w:t>TOTAL</w:t>
            </w:r>
          </w:p>
        </w:tc>
        <w:tc>
          <w:tcPr>
            <w:tcW w:w="2396" w:type="dxa"/>
            <w:shd w:val="clear" w:color="auto" w:fill="F2F2F2" w:themeFill="background1" w:themeFillShade="F2"/>
          </w:tcPr>
          <w:p w14:paraId="752CBAC0" w14:textId="77777777" w:rsidR="00147B33" w:rsidRPr="009E4A60" w:rsidRDefault="00147B33" w:rsidP="00147B33">
            <w:pPr>
              <w:widowControl w:val="0"/>
              <w:jc w:val="center"/>
              <w:rPr>
                <w:rFonts w:asciiTheme="majorHAnsi" w:eastAsia="Calibri" w:hAnsiTheme="majorHAnsi"/>
                <w:b/>
                <w:bCs/>
                <w:color w:val="C00000"/>
                <w:sz w:val="18"/>
                <w:szCs w:val="18"/>
              </w:rPr>
            </w:pPr>
            <w:r>
              <w:rPr>
                <w:rFonts w:asciiTheme="majorHAnsi" w:eastAsia="Calibri" w:hAnsiTheme="majorHAnsi"/>
                <w:b/>
                <w:bCs/>
                <w:color w:val="C00000"/>
                <w:sz w:val="18"/>
                <w:szCs w:val="18"/>
              </w:rPr>
              <w:t>5</w:t>
            </w:r>
          </w:p>
        </w:tc>
      </w:tr>
    </w:tbl>
    <w:p w14:paraId="796D8D8D" w14:textId="77777777" w:rsidR="00147B33" w:rsidRDefault="00147B33" w:rsidP="00147B33">
      <w:pPr>
        <w:widowControl w:val="0"/>
        <w:rPr>
          <w:rFonts w:ascii="Calibri Light" w:eastAsia="Calibri" w:hAnsi="Calibri Light"/>
          <w:color w:val="0070C0"/>
          <w:sz w:val="18"/>
          <w:szCs w:val="18"/>
        </w:rPr>
      </w:pPr>
    </w:p>
    <w:p w14:paraId="7ADC5FBE" w14:textId="77777777" w:rsidR="00147B33" w:rsidRPr="00147B33" w:rsidRDefault="00147B33" w:rsidP="00147B33">
      <w:pPr>
        <w:pBdr>
          <w:bottom w:val="single" w:sz="4" w:space="1" w:color="auto"/>
        </w:pBdr>
        <w:rPr>
          <w:rFonts w:asciiTheme="majorHAnsi" w:hAnsiTheme="majorHAnsi"/>
          <w:color w:val="C00000"/>
          <w:sz w:val="20"/>
          <w:szCs w:val="20"/>
        </w:rPr>
      </w:pPr>
      <w:bookmarkStart w:id="145" w:name="_Toc97120811"/>
      <w:bookmarkStart w:id="146" w:name="_Toc126673853"/>
      <w:bookmarkStart w:id="147" w:name="_Toc126683566"/>
      <w:bookmarkStart w:id="148" w:name="_Toc185593985"/>
      <w:r w:rsidRPr="00147B33">
        <w:rPr>
          <w:rFonts w:asciiTheme="majorHAnsi" w:hAnsiTheme="majorHAnsi"/>
          <w:color w:val="C00000"/>
          <w:sz w:val="20"/>
          <w:szCs w:val="20"/>
        </w:rPr>
        <w:t>3.- Objetivos Formativos</w:t>
      </w:r>
      <w:bookmarkEnd w:id="145"/>
      <w:bookmarkEnd w:id="146"/>
      <w:bookmarkEnd w:id="147"/>
      <w:bookmarkEnd w:id="148"/>
      <w:r w:rsidRPr="00147B33">
        <w:rPr>
          <w:rFonts w:asciiTheme="majorHAnsi" w:hAnsiTheme="majorHAnsi"/>
          <w:color w:val="C00000"/>
          <w:sz w:val="20"/>
          <w:szCs w:val="20"/>
        </w:rPr>
        <w:t xml:space="preserve"> </w:t>
      </w:r>
    </w:p>
    <w:p w14:paraId="7351F03C" w14:textId="77777777" w:rsidR="00147B33" w:rsidRPr="009E4A60" w:rsidRDefault="00147B33" w:rsidP="00147B33">
      <w:pPr>
        <w:rPr>
          <w:rFonts w:ascii="Calibri Light" w:hAnsi="Calibri Light" w:cs="Calibri Light"/>
          <w:sz w:val="18"/>
          <w:szCs w:val="18"/>
        </w:rPr>
      </w:pPr>
    </w:p>
    <w:p w14:paraId="297A2383" w14:textId="77777777" w:rsidR="00147B33" w:rsidRPr="009E4A60" w:rsidRDefault="00147B33" w:rsidP="00147B33">
      <w:pPr>
        <w:rPr>
          <w:rFonts w:ascii="Calibri Light" w:hAnsi="Calibri Light" w:cs="Calibri Light"/>
          <w:color w:val="C00000"/>
          <w:sz w:val="18"/>
          <w:szCs w:val="18"/>
        </w:rPr>
      </w:pPr>
      <w:r w:rsidRPr="009E4A60">
        <w:rPr>
          <w:rFonts w:ascii="Calibri Light" w:hAnsi="Calibri Light" w:cs="Calibri Light"/>
          <w:color w:val="C00000"/>
          <w:sz w:val="18"/>
          <w:szCs w:val="18"/>
        </w:rPr>
        <w:t xml:space="preserve">Los objetivos formativos de la Mención </w:t>
      </w:r>
      <w:r>
        <w:rPr>
          <w:rFonts w:ascii="Calibri Light" w:hAnsi="Calibri Light" w:cs="Calibri Light"/>
          <w:color w:val="C00000"/>
          <w:sz w:val="18"/>
          <w:szCs w:val="18"/>
        </w:rPr>
        <w:t>D</w:t>
      </w:r>
      <w:r w:rsidRPr="009E4A60">
        <w:rPr>
          <w:rFonts w:ascii="Calibri Light" w:hAnsi="Calibri Light" w:cs="Calibri Light"/>
          <w:color w:val="C00000"/>
          <w:sz w:val="18"/>
          <w:szCs w:val="18"/>
        </w:rPr>
        <w:t xml:space="preserve">ual responden a una demanda en el mercado laboral de un perfil de especialización muy concreto, aunque también transversal, vinculado a diferentes ámbitos del sector </w:t>
      </w:r>
      <w:r w:rsidRPr="001C1A71">
        <w:rPr>
          <w:rFonts w:ascii="Calibri Light" w:hAnsi="Calibri Light" w:cs="Calibri Light"/>
          <w:color w:val="C00000"/>
          <w:sz w:val="18"/>
          <w:szCs w:val="18"/>
        </w:rPr>
        <w:t>enológico y vitivinícola</w:t>
      </w:r>
      <w:r w:rsidRPr="009E4A60">
        <w:rPr>
          <w:rFonts w:ascii="Calibri Light" w:hAnsi="Calibri Light" w:cs="Calibri Light"/>
          <w:color w:val="C00000"/>
          <w:sz w:val="18"/>
          <w:szCs w:val="18"/>
        </w:rPr>
        <w:t>. Los objetivos del proyecto formativo en la práctica empresarial son:</w:t>
      </w:r>
    </w:p>
    <w:p w14:paraId="4DB119DA" w14:textId="77777777" w:rsidR="00147B33" w:rsidRPr="009E4A60" w:rsidRDefault="00147B33" w:rsidP="00147B33">
      <w:pPr>
        <w:rPr>
          <w:rFonts w:ascii="Calibri Light" w:hAnsi="Calibri Light" w:cs="Calibri Light"/>
          <w:color w:val="C00000"/>
          <w:sz w:val="18"/>
          <w:szCs w:val="18"/>
        </w:rPr>
      </w:pPr>
    </w:p>
    <w:p w14:paraId="1E39A20E" w14:textId="77777777" w:rsidR="00147B33" w:rsidRPr="009E4A60" w:rsidRDefault="00147B33" w:rsidP="009E63E3">
      <w:pPr>
        <w:numPr>
          <w:ilvl w:val="0"/>
          <w:numId w:val="44"/>
        </w:numPr>
        <w:spacing w:before="60" w:after="120" w:line="288" w:lineRule="auto"/>
        <w:ind w:right="0"/>
        <w:contextualSpacing/>
        <w:rPr>
          <w:rFonts w:ascii="Calibri Light" w:hAnsi="Calibri Light" w:cs="Calibri Light"/>
          <w:color w:val="C00000"/>
          <w:sz w:val="18"/>
          <w:szCs w:val="18"/>
        </w:rPr>
      </w:pPr>
      <w:r w:rsidRPr="009E4A60">
        <w:rPr>
          <w:rFonts w:ascii="Calibri Light" w:hAnsi="Calibri Light" w:cs="Calibri Light"/>
          <w:color w:val="C00000"/>
          <w:sz w:val="18"/>
          <w:szCs w:val="18"/>
        </w:rPr>
        <w:t xml:space="preserve">Complementar la formación práctica del estudiantado en aspectos científicos, tecnológicos y socioeconómicos en el entorno de las empresas </w:t>
      </w:r>
      <w:r w:rsidRPr="001C1A71">
        <w:rPr>
          <w:rFonts w:ascii="Calibri Light" w:hAnsi="Calibri Light" w:cs="Calibri Light"/>
          <w:color w:val="C00000"/>
          <w:sz w:val="18"/>
          <w:szCs w:val="18"/>
        </w:rPr>
        <w:t>enológicas y vitivinícolas</w:t>
      </w:r>
      <w:r w:rsidRPr="009E4A60">
        <w:rPr>
          <w:rFonts w:ascii="Calibri Light" w:hAnsi="Calibri Light" w:cs="Calibri Light"/>
          <w:color w:val="C00000"/>
          <w:sz w:val="18"/>
          <w:szCs w:val="18"/>
        </w:rPr>
        <w:t xml:space="preserve">. </w:t>
      </w:r>
    </w:p>
    <w:p w14:paraId="240AAF1B" w14:textId="77777777" w:rsidR="00147B33" w:rsidRPr="009E4A60" w:rsidRDefault="00147B33" w:rsidP="009E63E3">
      <w:pPr>
        <w:numPr>
          <w:ilvl w:val="0"/>
          <w:numId w:val="44"/>
        </w:numPr>
        <w:spacing w:before="60" w:after="120" w:line="288" w:lineRule="auto"/>
        <w:ind w:right="0"/>
        <w:contextualSpacing/>
        <w:rPr>
          <w:rFonts w:ascii="Calibri Light" w:hAnsi="Calibri Light" w:cs="Calibri Light"/>
          <w:color w:val="C00000"/>
          <w:sz w:val="18"/>
          <w:szCs w:val="18"/>
        </w:rPr>
      </w:pPr>
      <w:r w:rsidRPr="009E4A60">
        <w:rPr>
          <w:rFonts w:ascii="Calibri Light" w:hAnsi="Calibri Light" w:cs="Calibri Light"/>
          <w:color w:val="C00000"/>
          <w:sz w:val="18"/>
          <w:szCs w:val="18"/>
        </w:rPr>
        <w:t xml:space="preserve">Capacitar al estudiantado para el ejercicio profesional dentro del ámbito empresarial y en diferentes entornos de trabajo, mediante la mejora de su formación integral y su empleabilidad. </w:t>
      </w:r>
    </w:p>
    <w:p w14:paraId="48EC653E" w14:textId="77777777" w:rsidR="00147B33" w:rsidRPr="009E4A60" w:rsidRDefault="00147B33" w:rsidP="009E63E3">
      <w:pPr>
        <w:numPr>
          <w:ilvl w:val="0"/>
          <w:numId w:val="44"/>
        </w:numPr>
        <w:spacing w:before="60" w:after="120" w:line="288" w:lineRule="auto"/>
        <w:ind w:right="0"/>
        <w:contextualSpacing/>
        <w:rPr>
          <w:rFonts w:ascii="Calibri Light" w:hAnsi="Calibri Light" w:cs="Calibri Light"/>
          <w:color w:val="C00000"/>
          <w:sz w:val="18"/>
          <w:szCs w:val="18"/>
        </w:rPr>
      </w:pPr>
      <w:r w:rsidRPr="009E4A60">
        <w:rPr>
          <w:rFonts w:ascii="Calibri Light" w:hAnsi="Calibri Light" w:cs="Calibri Light"/>
          <w:color w:val="C00000"/>
          <w:sz w:val="18"/>
          <w:szCs w:val="18"/>
        </w:rPr>
        <w:t>Preparar a profesionales versátiles que puedan desarrollar su actividad en un sentido amplio, con fácil adaptación a distintas situaciones de trabajo.</w:t>
      </w:r>
    </w:p>
    <w:p w14:paraId="2FF4CB79" w14:textId="77777777" w:rsidR="00147B33" w:rsidRPr="009E4A60" w:rsidRDefault="00147B33" w:rsidP="00147B33">
      <w:pPr>
        <w:ind w:left="360"/>
        <w:rPr>
          <w:rFonts w:ascii="Calibri Light" w:hAnsi="Calibri Light" w:cs="Calibri Light"/>
          <w:sz w:val="18"/>
          <w:szCs w:val="18"/>
        </w:rPr>
      </w:pPr>
      <w:bookmarkStart w:id="149" w:name="_Hlk145588306"/>
    </w:p>
    <w:p w14:paraId="5D2EB387" w14:textId="77777777" w:rsidR="00147B33" w:rsidRDefault="00147B33" w:rsidP="00147B33">
      <w:pPr>
        <w:rPr>
          <w:rFonts w:ascii="Calibri Light" w:hAnsi="Calibri Light" w:cs="Calibri Light"/>
          <w:color w:val="C00000"/>
          <w:sz w:val="18"/>
          <w:szCs w:val="18"/>
        </w:rPr>
      </w:pPr>
      <w:r w:rsidRPr="009E4A60">
        <w:rPr>
          <w:rFonts w:ascii="Calibri Light" w:hAnsi="Calibri Light" w:cs="Calibri Light"/>
          <w:color w:val="C00000"/>
          <w:sz w:val="18"/>
          <w:szCs w:val="18"/>
        </w:rPr>
        <w:t xml:space="preserve">Estos objetivos están alineados con el objetivo formativo básico del </w:t>
      </w:r>
      <w:r w:rsidRPr="001C1A71">
        <w:rPr>
          <w:rFonts w:ascii="Calibri Light" w:hAnsi="Calibri Light" w:cs="Calibri Light"/>
          <w:color w:val="C00000"/>
          <w:sz w:val="18"/>
          <w:szCs w:val="18"/>
        </w:rPr>
        <w:t>Grado de Enología</w:t>
      </w:r>
      <w:bookmarkEnd w:id="149"/>
      <w:r>
        <w:rPr>
          <w:rFonts w:ascii="Calibri Light" w:hAnsi="Calibri Light" w:cs="Calibri Light"/>
          <w:color w:val="C00000"/>
          <w:sz w:val="18"/>
          <w:szCs w:val="18"/>
        </w:rPr>
        <w:t xml:space="preserve">, que con esta estructura curricular específica de Mención Dual, </w:t>
      </w:r>
      <w:r w:rsidRPr="00B26814">
        <w:rPr>
          <w:rFonts w:ascii="Calibri Light" w:hAnsi="Calibri Light" w:cs="Calibri Light"/>
          <w:color w:val="C00000"/>
          <w:sz w:val="18"/>
          <w:szCs w:val="18"/>
        </w:rPr>
        <w:t xml:space="preserve">permite al </w:t>
      </w:r>
      <w:r>
        <w:rPr>
          <w:rFonts w:ascii="Calibri Light" w:hAnsi="Calibri Light" w:cs="Calibri Light"/>
          <w:color w:val="C00000"/>
          <w:sz w:val="18"/>
          <w:szCs w:val="18"/>
        </w:rPr>
        <w:t xml:space="preserve">alumnado </w:t>
      </w:r>
      <w:r w:rsidRPr="00B26814">
        <w:rPr>
          <w:rFonts w:ascii="Calibri Light" w:hAnsi="Calibri Light" w:cs="Calibri Light"/>
          <w:color w:val="C00000"/>
          <w:sz w:val="18"/>
          <w:szCs w:val="18"/>
        </w:rPr>
        <w:t xml:space="preserve">que lo cursa </w:t>
      </w:r>
      <w:r>
        <w:rPr>
          <w:rFonts w:ascii="Calibri Light" w:hAnsi="Calibri Light" w:cs="Calibri Light"/>
          <w:color w:val="C00000"/>
          <w:sz w:val="18"/>
          <w:szCs w:val="18"/>
        </w:rPr>
        <w:t>completar su programa formativo contratado por una Empresa del sector en su último año de formación</w:t>
      </w:r>
      <w:r w:rsidRPr="00B26814">
        <w:rPr>
          <w:rFonts w:ascii="Calibri Light" w:hAnsi="Calibri Light" w:cs="Calibri Light"/>
          <w:color w:val="C00000"/>
          <w:sz w:val="18"/>
          <w:szCs w:val="18"/>
        </w:rPr>
        <w:t>.</w:t>
      </w:r>
      <w:r>
        <w:rPr>
          <w:rFonts w:ascii="Calibri Light" w:hAnsi="Calibri Light" w:cs="Calibri Light"/>
          <w:color w:val="C00000"/>
          <w:sz w:val="18"/>
          <w:szCs w:val="18"/>
        </w:rPr>
        <w:t xml:space="preserve"> </w:t>
      </w:r>
    </w:p>
    <w:p w14:paraId="63AA2253" w14:textId="77777777" w:rsidR="00147B33" w:rsidRDefault="00147B33" w:rsidP="00147B33">
      <w:pPr>
        <w:widowControl w:val="0"/>
        <w:rPr>
          <w:rFonts w:ascii="Calibri Light" w:hAnsi="Calibri Light" w:cs="Calibri Light"/>
          <w:color w:val="C00000"/>
          <w:sz w:val="18"/>
          <w:szCs w:val="18"/>
        </w:rPr>
      </w:pPr>
    </w:p>
    <w:p w14:paraId="10F3B3A8" w14:textId="77777777" w:rsidR="00147B33" w:rsidRPr="00B16E02" w:rsidRDefault="00147B33" w:rsidP="00147B33">
      <w:pPr>
        <w:widowControl w:val="0"/>
        <w:rPr>
          <w:rFonts w:ascii="Calibri Light" w:eastAsia="Calibri" w:hAnsi="Calibri Light"/>
          <w:color w:val="C00000"/>
          <w:sz w:val="18"/>
          <w:szCs w:val="18"/>
        </w:rPr>
      </w:pPr>
      <w:r w:rsidRPr="001C1A71">
        <w:rPr>
          <w:rFonts w:ascii="Calibri Light" w:eastAsia="Calibri" w:hAnsi="Calibri Light"/>
          <w:color w:val="C00000"/>
          <w:sz w:val="18"/>
          <w:szCs w:val="18"/>
        </w:rPr>
        <w:t xml:space="preserve">El Itinerario </w:t>
      </w:r>
      <w:r>
        <w:rPr>
          <w:rFonts w:ascii="Calibri Light" w:eastAsia="Calibri" w:hAnsi="Calibri Light"/>
          <w:color w:val="C00000"/>
          <w:sz w:val="18"/>
          <w:szCs w:val="18"/>
        </w:rPr>
        <w:t>D</w:t>
      </w:r>
      <w:r w:rsidRPr="001C1A71">
        <w:rPr>
          <w:rFonts w:ascii="Calibri Light" w:eastAsia="Calibri" w:hAnsi="Calibri Light"/>
          <w:color w:val="C00000"/>
          <w:sz w:val="18"/>
          <w:szCs w:val="18"/>
        </w:rPr>
        <w:t>ual contribuirá a mejorar el proceso de enseñanza-aprendizaje del estudiantado que se forme en el Grado de Enología para trabajar en la gestión de la actividad enológica y vitivinícola, impulsando la incorporación de nuevas metodologías de aprendizaje siguiendo lo establecido en el Real Decreto 822/2021 reforzando con ello el “aprender haciendo” con un acompañamiento individualizado en la empresa y un seguimiento de tutores experimentados en colaboración con el profesora</w:t>
      </w:r>
      <w:bookmarkStart w:id="150" w:name="_Toc139445977"/>
      <w:r>
        <w:rPr>
          <w:rFonts w:ascii="Calibri Light" w:eastAsia="Calibri" w:hAnsi="Calibri Light"/>
          <w:color w:val="C00000"/>
          <w:sz w:val="18"/>
          <w:szCs w:val="18"/>
        </w:rPr>
        <w:t>do y la Coordinación del Grado.</w:t>
      </w:r>
    </w:p>
    <w:p w14:paraId="703FDDEA" w14:textId="77777777" w:rsidR="00147B33" w:rsidRPr="00147B33" w:rsidRDefault="00147B33" w:rsidP="00147B33">
      <w:pPr>
        <w:pBdr>
          <w:bottom w:val="single" w:sz="4" w:space="1" w:color="auto"/>
        </w:pBdr>
        <w:rPr>
          <w:rFonts w:asciiTheme="majorHAnsi" w:hAnsiTheme="majorHAnsi"/>
          <w:color w:val="C00000"/>
          <w:sz w:val="20"/>
          <w:szCs w:val="20"/>
        </w:rPr>
      </w:pPr>
      <w:bookmarkStart w:id="151" w:name="_Toc185593986"/>
      <w:r w:rsidRPr="00147B33">
        <w:rPr>
          <w:rFonts w:asciiTheme="majorHAnsi" w:hAnsiTheme="majorHAnsi"/>
          <w:color w:val="C00000"/>
          <w:sz w:val="20"/>
          <w:szCs w:val="20"/>
        </w:rPr>
        <w:t>4.- Requisitos de acceso y procedimientos de admisión de estudiantes</w:t>
      </w:r>
      <w:bookmarkEnd w:id="150"/>
      <w:bookmarkEnd w:id="151"/>
      <w:r w:rsidRPr="00147B33">
        <w:rPr>
          <w:rFonts w:asciiTheme="majorHAnsi" w:hAnsiTheme="majorHAnsi"/>
          <w:color w:val="C00000"/>
          <w:sz w:val="20"/>
          <w:szCs w:val="20"/>
        </w:rPr>
        <w:t xml:space="preserve"> </w:t>
      </w:r>
    </w:p>
    <w:p w14:paraId="5D314873" w14:textId="77777777" w:rsidR="00147B33" w:rsidRPr="001C1A71" w:rsidRDefault="00147B33" w:rsidP="00147B33">
      <w:pPr>
        <w:widowControl w:val="0"/>
        <w:rPr>
          <w:rFonts w:ascii="Calibri Light" w:hAnsi="Calibri Light" w:cs="Arial"/>
          <w:color w:val="C00000"/>
          <w:sz w:val="20"/>
          <w:szCs w:val="20"/>
        </w:rPr>
      </w:pPr>
    </w:p>
    <w:p w14:paraId="46B55A17" w14:textId="77777777" w:rsidR="00147B33" w:rsidRPr="001C1A71" w:rsidRDefault="00147B33" w:rsidP="00147B33">
      <w:pPr>
        <w:widowControl w:val="0"/>
        <w:rPr>
          <w:rFonts w:ascii="Calibri Light" w:hAnsi="Calibri Light" w:cs="Calibri"/>
          <w:color w:val="C00000"/>
          <w:sz w:val="18"/>
          <w:szCs w:val="18"/>
        </w:rPr>
      </w:pPr>
      <w:bookmarkStart w:id="152" w:name="_Hlk145589416"/>
      <w:r w:rsidRPr="001C1A71">
        <w:rPr>
          <w:rFonts w:ascii="Calibri Light" w:hAnsi="Calibri Light" w:cs="Calibri"/>
          <w:color w:val="C00000"/>
          <w:sz w:val="18"/>
          <w:szCs w:val="18"/>
        </w:rPr>
        <w:t>Los criterios utilizados para la selección de alumn</w:t>
      </w:r>
      <w:r>
        <w:rPr>
          <w:rFonts w:ascii="Calibri Light" w:hAnsi="Calibri Light" w:cs="Calibri"/>
          <w:color w:val="C00000"/>
          <w:sz w:val="18"/>
          <w:szCs w:val="18"/>
        </w:rPr>
        <w:t>ado</w:t>
      </w:r>
      <w:r w:rsidRPr="001C1A71">
        <w:rPr>
          <w:rFonts w:ascii="Calibri Light" w:hAnsi="Calibri Light" w:cs="Calibri"/>
          <w:color w:val="C00000"/>
          <w:sz w:val="18"/>
          <w:szCs w:val="18"/>
        </w:rPr>
        <w:t xml:space="preserve"> que quieran acceder al programa formativo de la Mención </w:t>
      </w:r>
      <w:r>
        <w:rPr>
          <w:rFonts w:ascii="Calibri Light" w:hAnsi="Calibri Light" w:cs="Calibri"/>
          <w:color w:val="C00000"/>
          <w:sz w:val="18"/>
          <w:szCs w:val="18"/>
        </w:rPr>
        <w:t>D</w:t>
      </w:r>
      <w:r w:rsidRPr="001C1A71">
        <w:rPr>
          <w:rFonts w:ascii="Calibri Light" w:hAnsi="Calibri Light" w:cs="Calibri"/>
          <w:color w:val="C00000"/>
          <w:sz w:val="18"/>
          <w:szCs w:val="18"/>
        </w:rPr>
        <w:t xml:space="preserve">ual son los siguientes: </w:t>
      </w:r>
    </w:p>
    <w:p w14:paraId="364DF6ED" w14:textId="77777777" w:rsidR="00147B33" w:rsidRPr="001C1A71" w:rsidRDefault="00147B33" w:rsidP="00147B33">
      <w:pPr>
        <w:widowControl w:val="0"/>
        <w:rPr>
          <w:rFonts w:ascii="Calibri Light" w:hAnsi="Calibri Light" w:cs="Calibri"/>
          <w:color w:val="C00000"/>
          <w:sz w:val="18"/>
          <w:szCs w:val="18"/>
        </w:rPr>
      </w:pPr>
    </w:p>
    <w:p w14:paraId="6806C261" w14:textId="77777777" w:rsidR="00147B33" w:rsidRPr="001C1A71" w:rsidRDefault="00147B33" w:rsidP="009E63E3">
      <w:pPr>
        <w:widowControl w:val="0"/>
        <w:numPr>
          <w:ilvl w:val="0"/>
          <w:numId w:val="45"/>
        </w:numPr>
        <w:spacing w:before="60" w:after="120" w:line="288" w:lineRule="auto"/>
        <w:ind w:left="426" w:right="0"/>
        <w:contextualSpacing/>
        <w:rPr>
          <w:rFonts w:ascii="Calibri Light" w:hAnsi="Calibri Light" w:cs="Calibri"/>
          <w:color w:val="C00000"/>
          <w:sz w:val="18"/>
          <w:szCs w:val="18"/>
        </w:rPr>
      </w:pPr>
      <w:r w:rsidRPr="001C1A71">
        <w:rPr>
          <w:rFonts w:ascii="Calibri Light" w:hAnsi="Calibri Light" w:cs="Calibri"/>
          <w:color w:val="C00000"/>
          <w:sz w:val="18"/>
          <w:szCs w:val="18"/>
        </w:rPr>
        <w:t>Expediente académico: 80%. La selección se hará en base a la documentación aportada por el/la solicitante.</w:t>
      </w:r>
    </w:p>
    <w:p w14:paraId="665BECBC" w14:textId="77777777" w:rsidR="00147B33" w:rsidRPr="001C1A71" w:rsidRDefault="00147B33" w:rsidP="009E63E3">
      <w:pPr>
        <w:widowControl w:val="0"/>
        <w:numPr>
          <w:ilvl w:val="0"/>
          <w:numId w:val="45"/>
        </w:numPr>
        <w:spacing w:before="60" w:after="120" w:line="288" w:lineRule="auto"/>
        <w:ind w:left="426" w:right="0"/>
        <w:contextualSpacing/>
        <w:rPr>
          <w:rFonts w:ascii="Calibri Light" w:hAnsi="Calibri Light" w:cs="Calibri"/>
          <w:color w:val="C00000"/>
          <w:sz w:val="18"/>
          <w:szCs w:val="18"/>
        </w:rPr>
      </w:pPr>
      <w:r w:rsidRPr="001C1A71">
        <w:rPr>
          <w:rFonts w:ascii="Calibri Light" w:hAnsi="Calibri Light" w:cs="Calibri"/>
          <w:color w:val="C00000"/>
          <w:sz w:val="18"/>
          <w:szCs w:val="18"/>
        </w:rPr>
        <w:t>Conocimiento de lenguas extranjeras: 20%. Se valorará tanto el número de idiomas como el nivel de idioma que pueda ser acreditado.</w:t>
      </w:r>
    </w:p>
    <w:p w14:paraId="6F95DEE8" w14:textId="77777777" w:rsidR="00147B33" w:rsidRPr="001C1A71" w:rsidRDefault="00147B33" w:rsidP="00147B33">
      <w:pPr>
        <w:widowControl w:val="0"/>
        <w:ind w:left="1065"/>
        <w:contextualSpacing/>
        <w:rPr>
          <w:rFonts w:ascii="Calibri Light" w:hAnsi="Calibri Light" w:cs="Calibri"/>
          <w:color w:val="C00000"/>
          <w:sz w:val="18"/>
          <w:szCs w:val="18"/>
        </w:rPr>
      </w:pPr>
    </w:p>
    <w:p w14:paraId="639558B9" w14:textId="77777777" w:rsidR="00147B33" w:rsidRPr="001C1A71" w:rsidRDefault="00147B33" w:rsidP="00147B33">
      <w:pPr>
        <w:widowControl w:val="0"/>
        <w:rPr>
          <w:rFonts w:ascii="Calibri Light" w:eastAsia="Calibri" w:hAnsi="Calibri Light"/>
          <w:color w:val="C00000"/>
          <w:sz w:val="18"/>
          <w:szCs w:val="18"/>
        </w:rPr>
      </w:pPr>
      <w:r w:rsidRPr="001C1A71">
        <w:rPr>
          <w:rFonts w:ascii="Calibri Light" w:eastAsia="Calibri" w:hAnsi="Calibri Light"/>
          <w:color w:val="C00000"/>
          <w:sz w:val="18"/>
          <w:szCs w:val="18"/>
        </w:rPr>
        <w:t xml:space="preserve">Una vez se encuentre en el programa de </w:t>
      </w:r>
      <w:r w:rsidRPr="001C1A71">
        <w:rPr>
          <w:rFonts w:ascii="Calibri Light" w:hAnsi="Calibri Light" w:cs="Calibri"/>
          <w:color w:val="C00000"/>
          <w:sz w:val="18"/>
          <w:szCs w:val="18"/>
        </w:rPr>
        <w:t>Mención Dual</w:t>
      </w:r>
      <w:r w:rsidRPr="001C1A71">
        <w:rPr>
          <w:rFonts w:ascii="Calibri Light" w:eastAsia="Calibri" w:hAnsi="Calibri Light"/>
          <w:color w:val="C00000"/>
          <w:sz w:val="18"/>
          <w:szCs w:val="18"/>
        </w:rPr>
        <w:t xml:space="preserve">, se realizará un proceso de asignación de cada alumno a unas de las plazas de formación en alternancia en las distintas entidades colaboradoras. Dado que la formación en alternancia se realizará </w:t>
      </w:r>
      <w:r>
        <w:rPr>
          <w:rFonts w:ascii="Calibri Light" w:eastAsia="Calibri" w:hAnsi="Calibri Light"/>
          <w:color w:val="C00000"/>
          <w:sz w:val="18"/>
          <w:szCs w:val="18"/>
        </w:rPr>
        <w:t>a partir de sexto cuatrimestre</w:t>
      </w:r>
      <w:r w:rsidRPr="001C1A71">
        <w:rPr>
          <w:rFonts w:ascii="Calibri Light" w:eastAsia="Calibri" w:hAnsi="Calibri Light"/>
          <w:color w:val="C00000"/>
          <w:sz w:val="18"/>
          <w:szCs w:val="18"/>
        </w:rPr>
        <w:t xml:space="preserve"> del Grado, es decir, durante el </w:t>
      </w:r>
      <w:r>
        <w:rPr>
          <w:rFonts w:ascii="Calibri Light" w:eastAsia="Calibri" w:hAnsi="Calibri Light"/>
          <w:color w:val="C00000"/>
          <w:sz w:val="18"/>
          <w:szCs w:val="18"/>
        </w:rPr>
        <w:t xml:space="preserve">tercer y </w:t>
      </w:r>
      <w:r w:rsidRPr="001C1A71">
        <w:rPr>
          <w:rFonts w:ascii="Calibri Light" w:eastAsia="Calibri" w:hAnsi="Calibri Light"/>
          <w:color w:val="C00000"/>
          <w:sz w:val="18"/>
          <w:szCs w:val="18"/>
        </w:rPr>
        <w:t>cuarto curso académico</w:t>
      </w:r>
      <w:r>
        <w:rPr>
          <w:rFonts w:ascii="Calibri Light" w:eastAsia="Calibri" w:hAnsi="Calibri Light"/>
          <w:color w:val="C00000"/>
          <w:sz w:val="18"/>
          <w:szCs w:val="18"/>
        </w:rPr>
        <w:t xml:space="preserve"> (dependiendo del plan formativo de cada empresa) </w:t>
      </w:r>
      <w:r w:rsidRPr="001C1A71">
        <w:rPr>
          <w:rFonts w:ascii="Calibri Light" w:eastAsia="Calibri" w:hAnsi="Calibri Light"/>
          <w:color w:val="C00000"/>
          <w:sz w:val="18"/>
          <w:szCs w:val="18"/>
        </w:rPr>
        <w:t>durante el curso previo las empresas colaboradoras realizarán una selección de los alumnos.</w:t>
      </w:r>
    </w:p>
    <w:p w14:paraId="7379A784" w14:textId="77777777" w:rsidR="00147B33" w:rsidRPr="001C1A71" w:rsidRDefault="00147B33" w:rsidP="00147B33">
      <w:pPr>
        <w:widowControl w:val="0"/>
        <w:rPr>
          <w:rFonts w:ascii="Calibri Light" w:eastAsia="Calibri" w:hAnsi="Calibri Light"/>
          <w:color w:val="0070C0"/>
          <w:sz w:val="18"/>
          <w:szCs w:val="18"/>
        </w:rPr>
      </w:pPr>
    </w:p>
    <w:p w14:paraId="1D1C6BE4" w14:textId="77777777" w:rsidR="00147B33" w:rsidRPr="001C1A71" w:rsidRDefault="00147B33" w:rsidP="00147B33">
      <w:pPr>
        <w:widowControl w:val="0"/>
        <w:rPr>
          <w:rFonts w:ascii="Calibri Light" w:eastAsia="Calibri" w:hAnsi="Calibri Light"/>
          <w:color w:val="C00000"/>
          <w:sz w:val="18"/>
          <w:szCs w:val="18"/>
        </w:rPr>
      </w:pPr>
      <w:r w:rsidRPr="001C1A71">
        <w:rPr>
          <w:rFonts w:ascii="Calibri Light" w:eastAsia="Calibri" w:hAnsi="Calibri Light"/>
          <w:color w:val="C00000"/>
          <w:sz w:val="18"/>
          <w:szCs w:val="18"/>
        </w:rPr>
        <w:t xml:space="preserve">Cada alumno identificará </w:t>
      </w:r>
      <w:r>
        <w:rPr>
          <w:rFonts w:ascii="Calibri Light" w:eastAsia="Calibri" w:hAnsi="Calibri Light"/>
          <w:color w:val="C00000"/>
          <w:sz w:val="18"/>
          <w:szCs w:val="18"/>
        </w:rPr>
        <w:t>tres</w:t>
      </w:r>
      <w:r w:rsidRPr="001C1A71">
        <w:rPr>
          <w:rFonts w:ascii="Calibri Light" w:eastAsia="Calibri" w:hAnsi="Calibri Light"/>
          <w:color w:val="C00000"/>
          <w:sz w:val="18"/>
          <w:szCs w:val="18"/>
        </w:rPr>
        <w:t xml:space="preserve"> entidades colaboradoras con las que t</w:t>
      </w:r>
      <w:r>
        <w:rPr>
          <w:rFonts w:ascii="Calibri Light" w:eastAsia="Calibri" w:hAnsi="Calibri Light"/>
          <w:color w:val="C00000"/>
          <w:sz w:val="18"/>
          <w:szCs w:val="18"/>
        </w:rPr>
        <w:t>enga</w:t>
      </w:r>
      <w:r w:rsidRPr="001C1A71">
        <w:rPr>
          <w:rFonts w:ascii="Calibri Light" w:eastAsia="Calibri" w:hAnsi="Calibri Light"/>
          <w:color w:val="C00000"/>
          <w:sz w:val="18"/>
          <w:szCs w:val="18"/>
        </w:rPr>
        <w:t xml:space="preserve"> interés en realizar la formación correspondiente a la Mención Dual</w:t>
      </w:r>
      <w:r>
        <w:rPr>
          <w:rFonts w:ascii="Calibri Light" w:eastAsia="Calibri" w:hAnsi="Calibri Light"/>
          <w:color w:val="C00000"/>
          <w:sz w:val="18"/>
          <w:szCs w:val="18"/>
        </w:rPr>
        <w:t>.</w:t>
      </w:r>
      <w:r w:rsidRPr="001C1A71">
        <w:rPr>
          <w:rFonts w:ascii="Calibri Light" w:eastAsia="Calibri" w:hAnsi="Calibri Light"/>
          <w:color w:val="C00000"/>
          <w:sz w:val="18"/>
          <w:szCs w:val="18"/>
        </w:rPr>
        <w:t xml:space="preserve"> </w:t>
      </w:r>
      <w:r>
        <w:rPr>
          <w:rFonts w:ascii="Calibri Light" w:eastAsia="Calibri" w:hAnsi="Calibri Light"/>
          <w:color w:val="C00000"/>
          <w:sz w:val="18"/>
          <w:szCs w:val="18"/>
        </w:rPr>
        <w:t>Además,</w:t>
      </w:r>
      <w:r w:rsidRPr="001C1A71">
        <w:rPr>
          <w:rFonts w:ascii="Calibri Light" w:eastAsia="Calibri" w:hAnsi="Calibri Light"/>
          <w:color w:val="C00000"/>
          <w:sz w:val="18"/>
          <w:szCs w:val="18"/>
        </w:rPr>
        <w:t xml:space="preserve"> enviará su </w:t>
      </w:r>
      <w:r w:rsidRPr="00782AFD">
        <w:rPr>
          <w:rFonts w:ascii="Calibri Light" w:eastAsia="Calibri" w:hAnsi="Calibri Light"/>
          <w:i/>
          <w:iCs/>
          <w:color w:val="C00000"/>
          <w:sz w:val="18"/>
          <w:szCs w:val="18"/>
        </w:rPr>
        <w:t>Curr</w:t>
      </w:r>
      <w:r>
        <w:rPr>
          <w:rFonts w:ascii="Calibri Light" w:eastAsia="Calibri" w:hAnsi="Calibri Light"/>
          <w:i/>
          <w:iCs/>
          <w:color w:val="C00000"/>
          <w:sz w:val="18"/>
          <w:szCs w:val="18"/>
        </w:rPr>
        <w:t>í</w:t>
      </w:r>
      <w:r w:rsidRPr="00782AFD">
        <w:rPr>
          <w:rFonts w:ascii="Calibri Light" w:eastAsia="Calibri" w:hAnsi="Calibri Light"/>
          <w:i/>
          <w:iCs/>
          <w:color w:val="C00000"/>
          <w:sz w:val="18"/>
          <w:szCs w:val="18"/>
        </w:rPr>
        <w:t>culum Vitae</w:t>
      </w:r>
      <w:r w:rsidRPr="001C1A71">
        <w:rPr>
          <w:rFonts w:ascii="Calibri Light" w:eastAsia="Calibri" w:hAnsi="Calibri Light"/>
          <w:color w:val="C00000"/>
          <w:sz w:val="18"/>
          <w:szCs w:val="18"/>
        </w:rPr>
        <w:t xml:space="preserve"> junto con una carta de motivación sobre su interés en este tipo de formación. Cada una de las entidades colaboradoras recibirá la información de los alumnos que están interesados en realizar la formación en alternancia con ellos y realizará un proceso de selección bas</w:t>
      </w:r>
      <w:r>
        <w:rPr>
          <w:rFonts w:ascii="Calibri Light" w:eastAsia="Calibri" w:hAnsi="Calibri Light"/>
          <w:color w:val="C00000"/>
          <w:sz w:val="18"/>
          <w:szCs w:val="18"/>
        </w:rPr>
        <w:t>ado</w:t>
      </w:r>
      <w:r w:rsidRPr="001C1A71">
        <w:rPr>
          <w:rFonts w:ascii="Calibri Light" w:eastAsia="Calibri" w:hAnsi="Calibri Light"/>
          <w:color w:val="C00000"/>
          <w:sz w:val="18"/>
          <w:szCs w:val="18"/>
        </w:rPr>
        <w:t xml:space="preserve"> </w:t>
      </w:r>
      <w:r>
        <w:rPr>
          <w:rFonts w:ascii="Calibri Light" w:eastAsia="Calibri" w:hAnsi="Calibri Light"/>
          <w:color w:val="C00000"/>
          <w:sz w:val="18"/>
          <w:szCs w:val="18"/>
        </w:rPr>
        <w:t xml:space="preserve">en </w:t>
      </w:r>
      <w:r w:rsidRPr="001C1A71">
        <w:rPr>
          <w:rFonts w:ascii="Calibri Light" w:eastAsia="Calibri" w:hAnsi="Calibri Light"/>
          <w:color w:val="C00000"/>
          <w:sz w:val="18"/>
          <w:szCs w:val="18"/>
        </w:rPr>
        <w:t xml:space="preserve">los siguientes criterios: </w:t>
      </w:r>
    </w:p>
    <w:p w14:paraId="6663C3E5" w14:textId="77777777" w:rsidR="00147B33" w:rsidRPr="001C1A71" w:rsidRDefault="00147B33" w:rsidP="00147B33">
      <w:pPr>
        <w:widowControl w:val="0"/>
        <w:rPr>
          <w:rFonts w:ascii="Calibri Light" w:eastAsia="Calibri" w:hAnsi="Calibri Light"/>
          <w:color w:val="C00000"/>
          <w:sz w:val="18"/>
          <w:szCs w:val="18"/>
        </w:rPr>
      </w:pPr>
    </w:p>
    <w:p w14:paraId="1C5F1FA1" w14:textId="77777777" w:rsidR="00147B33" w:rsidRPr="001C1A71" w:rsidRDefault="00147B33" w:rsidP="009E63E3">
      <w:pPr>
        <w:widowControl w:val="0"/>
        <w:numPr>
          <w:ilvl w:val="0"/>
          <w:numId w:val="45"/>
        </w:numPr>
        <w:spacing w:before="60" w:after="120" w:line="288" w:lineRule="auto"/>
        <w:ind w:right="0"/>
        <w:contextualSpacing/>
        <w:rPr>
          <w:rFonts w:ascii="Calibri Light" w:eastAsia="Calibri" w:hAnsi="Calibri Light"/>
          <w:color w:val="C00000"/>
          <w:sz w:val="18"/>
          <w:szCs w:val="18"/>
        </w:rPr>
      </w:pPr>
      <w:r w:rsidRPr="001C1A71">
        <w:rPr>
          <w:rFonts w:ascii="Calibri Light" w:eastAsia="Calibri" w:hAnsi="Calibri Light"/>
          <w:color w:val="C00000"/>
          <w:sz w:val="18"/>
          <w:szCs w:val="18"/>
        </w:rPr>
        <w:t>Evaluación de la carta de motivación: 40%</w:t>
      </w:r>
    </w:p>
    <w:p w14:paraId="084D2B80" w14:textId="77777777" w:rsidR="00147B33" w:rsidRPr="001C1A71" w:rsidRDefault="00147B33" w:rsidP="009E63E3">
      <w:pPr>
        <w:widowControl w:val="0"/>
        <w:numPr>
          <w:ilvl w:val="0"/>
          <w:numId w:val="45"/>
        </w:numPr>
        <w:spacing w:before="60" w:after="120" w:line="288" w:lineRule="auto"/>
        <w:ind w:right="0"/>
        <w:contextualSpacing/>
        <w:rPr>
          <w:rFonts w:ascii="Calibri Light" w:eastAsia="Calibri" w:hAnsi="Calibri Light"/>
          <w:color w:val="C00000"/>
          <w:sz w:val="18"/>
          <w:szCs w:val="18"/>
        </w:rPr>
      </w:pPr>
      <w:r w:rsidRPr="001C1A71">
        <w:rPr>
          <w:rFonts w:ascii="Calibri Light" w:eastAsia="Calibri" w:hAnsi="Calibri Light"/>
          <w:color w:val="C00000"/>
          <w:sz w:val="18"/>
          <w:szCs w:val="18"/>
        </w:rPr>
        <w:t>Entrevista personal con el candidato: 60%</w:t>
      </w:r>
    </w:p>
    <w:p w14:paraId="138A6FF8" w14:textId="77777777" w:rsidR="00147B33" w:rsidRPr="001C1A71" w:rsidRDefault="00147B33" w:rsidP="00147B33">
      <w:pPr>
        <w:widowControl w:val="0"/>
        <w:rPr>
          <w:rFonts w:ascii="Calibri Light" w:eastAsia="Calibri" w:hAnsi="Calibri Light"/>
          <w:color w:val="C00000"/>
          <w:sz w:val="18"/>
          <w:szCs w:val="18"/>
        </w:rPr>
      </w:pPr>
    </w:p>
    <w:p w14:paraId="40F645D9" w14:textId="77777777" w:rsidR="00147B33" w:rsidRPr="001C1A71" w:rsidRDefault="00147B33" w:rsidP="00147B33">
      <w:pPr>
        <w:widowControl w:val="0"/>
        <w:rPr>
          <w:rFonts w:ascii="Calibri Light" w:eastAsia="Calibri" w:hAnsi="Calibri Light"/>
          <w:color w:val="C00000"/>
          <w:sz w:val="18"/>
          <w:szCs w:val="18"/>
        </w:rPr>
      </w:pPr>
      <w:r w:rsidRPr="001C1A71">
        <w:rPr>
          <w:rFonts w:ascii="Calibri Light" w:eastAsia="Calibri" w:hAnsi="Calibri Light"/>
          <w:color w:val="C00000"/>
          <w:sz w:val="18"/>
          <w:szCs w:val="18"/>
        </w:rPr>
        <w:t xml:space="preserve">Una vez realizada esta selección, las entidades colaboradoras enviarán un listado ordenado por grado de afinidad con la evaluación realizada a los alumnos aspirantes para que los alumnos sean distribuidos entre las distintas entidades colaboradoras. En el caso de que queden alumnos que no hayan sido seleccionados por ninguna entidad colaboradora, dichos alumnos volverán a entrar en una segunda fase de selección por parte de las entidades colaboradoras que todavía no tienen asignado ningún alumno y que consistirá en los mismos pasos. Este proceso se repetirá tantas veces como sea necesario hasta que todos los alumnos estén asignados a alguna de las entidades colaboradoras. </w:t>
      </w:r>
    </w:p>
    <w:p w14:paraId="42E27DFC" w14:textId="77777777" w:rsidR="00147B33" w:rsidRPr="001C1A71" w:rsidRDefault="00147B33" w:rsidP="00147B33">
      <w:pPr>
        <w:widowControl w:val="0"/>
        <w:rPr>
          <w:rFonts w:ascii="Calibri Light" w:eastAsia="Calibri" w:hAnsi="Calibri Light"/>
          <w:color w:val="C00000"/>
          <w:sz w:val="18"/>
          <w:szCs w:val="18"/>
        </w:rPr>
      </w:pPr>
    </w:p>
    <w:p w14:paraId="0607F275" w14:textId="77777777" w:rsidR="00147B33" w:rsidRPr="001C1A71" w:rsidRDefault="00147B33" w:rsidP="00147B33">
      <w:pPr>
        <w:widowControl w:val="0"/>
        <w:rPr>
          <w:rFonts w:ascii="Calibri Light" w:eastAsia="Calibri" w:hAnsi="Calibri Light"/>
          <w:color w:val="C00000"/>
          <w:sz w:val="18"/>
          <w:szCs w:val="18"/>
        </w:rPr>
      </w:pPr>
      <w:r w:rsidRPr="001C1A71">
        <w:rPr>
          <w:rFonts w:ascii="Calibri Light" w:eastAsia="Calibri" w:hAnsi="Calibri Light"/>
          <w:color w:val="C00000"/>
          <w:sz w:val="18"/>
          <w:szCs w:val="18"/>
        </w:rPr>
        <w:t>El estudiantado que haya elegido cursar la Mención Dual podrá abandonar dicho proyecto formativo, si lo considera oportuno, y volver al itinerario general siempre que no haya superado la mitad de los créditos definidos para la obtención de la Mención Dual.</w:t>
      </w:r>
    </w:p>
    <w:p w14:paraId="79ED3809" w14:textId="77777777" w:rsidR="00147B33" w:rsidRPr="001C1A71" w:rsidRDefault="00147B33" w:rsidP="00147B33">
      <w:pPr>
        <w:widowControl w:val="0"/>
        <w:rPr>
          <w:rFonts w:ascii="Calibri Light" w:eastAsia="Calibri" w:hAnsi="Calibri Light"/>
          <w:color w:val="C00000"/>
          <w:sz w:val="18"/>
          <w:szCs w:val="18"/>
        </w:rPr>
      </w:pPr>
    </w:p>
    <w:p w14:paraId="1C8BA0B1" w14:textId="77777777" w:rsidR="00147B33" w:rsidRPr="001C1A71" w:rsidRDefault="00147B33" w:rsidP="00147B33">
      <w:pPr>
        <w:widowControl w:val="0"/>
        <w:rPr>
          <w:rFonts w:ascii="Calibri Light" w:eastAsia="Calibri" w:hAnsi="Calibri Light"/>
          <w:color w:val="C00000"/>
          <w:sz w:val="18"/>
          <w:szCs w:val="18"/>
        </w:rPr>
      </w:pPr>
      <w:r w:rsidRPr="001C1A71">
        <w:rPr>
          <w:rFonts w:ascii="Calibri Light" w:eastAsia="Calibri" w:hAnsi="Calibri Light"/>
          <w:color w:val="C00000"/>
          <w:sz w:val="18"/>
          <w:szCs w:val="18"/>
        </w:rPr>
        <w:t xml:space="preserve">Toda la información relativa a las vías de acceso, los procedimientos de admisión y abandono del programa formativo serán publicados en la página web del Título. </w:t>
      </w:r>
    </w:p>
    <w:p w14:paraId="33A05DAD" w14:textId="77777777" w:rsidR="00147B33" w:rsidRPr="001C1A71" w:rsidRDefault="00147B33" w:rsidP="00147B33">
      <w:pPr>
        <w:widowControl w:val="0"/>
        <w:rPr>
          <w:rFonts w:ascii="Calibri Light" w:hAnsi="Calibri Light" w:cs="Calibri"/>
          <w:sz w:val="20"/>
          <w:szCs w:val="20"/>
        </w:rPr>
      </w:pPr>
    </w:p>
    <w:p w14:paraId="2A36723E" w14:textId="77777777" w:rsidR="00147B33" w:rsidRPr="00147B33" w:rsidRDefault="00147B33" w:rsidP="00147B33">
      <w:pPr>
        <w:pBdr>
          <w:bottom w:val="single" w:sz="4" w:space="1" w:color="auto"/>
        </w:pBdr>
        <w:rPr>
          <w:rFonts w:asciiTheme="majorHAnsi" w:hAnsiTheme="majorHAnsi"/>
          <w:color w:val="C00000"/>
          <w:sz w:val="20"/>
          <w:szCs w:val="20"/>
        </w:rPr>
      </w:pPr>
      <w:bookmarkStart w:id="153" w:name="_Toc139445980"/>
      <w:bookmarkStart w:id="154" w:name="_Toc185593987"/>
      <w:bookmarkStart w:id="155" w:name="_Hlk155114539"/>
      <w:r w:rsidRPr="00147B33">
        <w:rPr>
          <w:rFonts w:asciiTheme="majorHAnsi" w:hAnsiTheme="majorHAnsi"/>
          <w:color w:val="C00000"/>
          <w:sz w:val="20"/>
          <w:szCs w:val="20"/>
        </w:rPr>
        <w:t>5.- Criterios para el reconocimiento y transferencia de Créditos</w:t>
      </w:r>
      <w:bookmarkEnd w:id="153"/>
      <w:bookmarkEnd w:id="154"/>
      <w:r w:rsidRPr="00147B33">
        <w:rPr>
          <w:rFonts w:asciiTheme="majorHAnsi" w:hAnsiTheme="majorHAnsi"/>
          <w:color w:val="C00000"/>
          <w:sz w:val="20"/>
          <w:szCs w:val="20"/>
        </w:rPr>
        <w:t xml:space="preserve"> </w:t>
      </w:r>
    </w:p>
    <w:bookmarkEnd w:id="155"/>
    <w:p w14:paraId="05C97770" w14:textId="77777777" w:rsidR="00147B33" w:rsidRPr="001C1A71" w:rsidRDefault="00147B33" w:rsidP="00147B33">
      <w:pPr>
        <w:widowControl w:val="0"/>
        <w:rPr>
          <w:rFonts w:ascii="Calibri Light" w:hAnsi="Calibri Light" w:cs="Arial"/>
          <w:color w:val="C00000"/>
          <w:sz w:val="20"/>
          <w:szCs w:val="20"/>
        </w:rPr>
      </w:pPr>
    </w:p>
    <w:p w14:paraId="1CF7BF08" w14:textId="77777777" w:rsidR="00147B33" w:rsidRPr="001C1A71" w:rsidRDefault="00147B33" w:rsidP="00147B33">
      <w:pPr>
        <w:widowControl w:val="0"/>
        <w:rPr>
          <w:rFonts w:ascii="Calibri Light" w:eastAsia="Calibri" w:hAnsi="Calibri Light"/>
          <w:color w:val="C00000"/>
          <w:sz w:val="18"/>
          <w:szCs w:val="18"/>
        </w:rPr>
      </w:pPr>
      <w:r w:rsidRPr="001C1A71">
        <w:rPr>
          <w:rFonts w:ascii="Calibri Light" w:eastAsia="Calibri" w:hAnsi="Calibri Light"/>
          <w:color w:val="C00000"/>
          <w:sz w:val="18"/>
          <w:szCs w:val="18"/>
        </w:rPr>
        <w:t>Como se ha indicado previamente en la memoria del Título, el Reconocimiento y Transferencia de Créditos se hará de acuerdo con lo establecido en el art. 10 del Real Decreto 822/2021, de 28 de septiembre, por el que se establece la organización de las enseñanzas universitarias y del procedimiento de aseguramiento de su calidad.</w:t>
      </w:r>
    </w:p>
    <w:p w14:paraId="67686A59" w14:textId="77777777" w:rsidR="00147B33" w:rsidRPr="001C1A71" w:rsidRDefault="00147B33" w:rsidP="00147B33">
      <w:pPr>
        <w:widowControl w:val="0"/>
        <w:rPr>
          <w:rFonts w:ascii="Calibri Light" w:eastAsia="Calibri" w:hAnsi="Calibri Light"/>
          <w:color w:val="C00000"/>
          <w:sz w:val="18"/>
          <w:szCs w:val="18"/>
        </w:rPr>
      </w:pPr>
    </w:p>
    <w:p w14:paraId="2BC4CD5F" w14:textId="77777777" w:rsidR="00147B33" w:rsidRDefault="00147B33" w:rsidP="00147B33">
      <w:pPr>
        <w:widowControl w:val="0"/>
        <w:rPr>
          <w:rFonts w:ascii="Calibri Light" w:eastAsia="Calibri" w:hAnsi="Calibri Light"/>
          <w:color w:val="C00000"/>
          <w:sz w:val="18"/>
          <w:szCs w:val="18"/>
        </w:rPr>
      </w:pPr>
      <w:r w:rsidRPr="001C1A71">
        <w:rPr>
          <w:rFonts w:ascii="Calibri Light" w:eastAsia="Calibri" w:hAnsi="Calibri Light"/>
          <w:color w:val="C00000"/>
          <w:sz w:val="18"/>
          <w:szCs w:val="18"/>
        </w:rPr>
        <w:t>En el caso de la Mención Dual, no podrán ser reconocidos los créditos a impartir en la entidad colaboradora por actividades laborales o por prácticas académicas externas realizadas previamente.</w:t>
      </w:r>
    </w:p>
    <w:p w14:paraId="380784B6" w14:textId="77777777" w:rsidR="00147B33" w:rsidRPr="001C1A71" w:rsidRDefault="00147B33" w:rsidP="00147B33">
      <w:pPr>
        <w:widowControl w:val="0"/>
        <w:rPr>
          <w:rFonts w:ascii="Calibri Light" w:eastAsia="Calibri" w:hAnsi="Calibri Light"/>
          <w:color w:val="C00000"/>
          <w:sz w:val="18"/>
          <w:szCs w:val="18"/>
        </w:rPr>
      </w:pPr>
    </w:p>
    <w:p w14:paraId="137B13BC" w14:textId="77777777" w:rsidR="00147B33" w:rsidRPr="00147B33" w:rsidRDefault="00147B33" w:rsidP="00147B33">
      <w:pPr>
        <w:pBdr>
          <w:bottom w:val="single" w:sz="4" w:space="1" w:color="auto"/>
        </w:pBdr>
        <w:rPr>
          <w:rFonts w:asciiTheme="majorHAnsi" w:hAnsiTheme="majorHAnsi"/>
          <w:color w:val="C00000"/>
          <w:sz w:val="20"/>
          <w:szCs w:val="20"/>
        </w:rPr>
      </w:pPr>
      <w:bookmarkStart w:id="156" w:name="_Toc185593988"/>
      <w:bookmarkEnd w:id="152"/>
      <w:r w:rsidRPr="00147B33">
        <w:rPr>
          <w:rFonts w:asciiTheme="majorHAnsi" w:hAnsiTheme="majorHAnsi"/>
          <w:color w:val="C00000"/>
          <w:sz w:val="20"/>
          <w:szCs w:val="20"/>
        </w:rPr>
        <w:t>6.- Procedimiento para la organización de la movilidad de los estudiantes propios y de acogida</w:t>
      </w:r>
      <w:bookmarkEnd w:id="156"/>
      <w:r w:rsidRPr="00147B33">
        <w:rPr>
          <w:rFonts w:asciiTheme="majorHAnsi" w:hAnsiTheme="majorHAnsi"/>
          <w:color w:val="C00000"/>
          <w:sz w:val="20"/>
          <w:szCs w:val="20"/>
        </w:rPr>
        <w:t xml:space="preserve"> </w:t>
      </w:r>
    </w:p>
    <w:p w14:paraId="73B0D010" w14:textId="77777777" w:rsidR="00147B33" w:rsidRDefault="00147B33" w:rsidP="00147B33"/>
    <w:p w14:paraId="612ADB90" w14:textId="77777777" w:rsidR="00147B33" w:rsidRDefault="00147B33" w:rsidP="00147B33">
      <w:pPr>
        <w:rPr>
          <w:rFonts w:ascii="Calibri Light" w:eastAsia="Calibri" w:hAnsi="Calibri Light"/>
          <w:color w:val="C00000"/>
          <w:sz w:val="18"/>
          <w:szCs w:val="18"/>
        </w:rPr>
      </w:pPr>
      <w:r>
        <w:rPr>
          <w:rFonts w:ascii="Calibri Light" w:eastAsia="Calibri" w:hAnsi="Calibri Light"/>
          <w:color w:val="C00000"/>
          <w:sz w:val="18"/>
          <w:szCs w:val="18"/>
        </w:rPr>
        <w:t>L</w:t>
      </w:r>
      <w:r w:rsidRPr="00BE69B3">
        <w:rPr>
          <w:rFonts w:ascii="Calibri Light" w:eastAsia="Calibri" w:hAnsi="Calibri Light"/>
          <w:color w:val="C00000"/>
          <w:sz w:val="18"/>
          <w:szCs w:val="18"/>
        </w:rPr>
        <w:t>a Subdirección de Relaciones Internacionales</w:t>
      </w:r>
      <w:r>
        <w:rPr>
          <w:rFonts w:ascii="Calibri Light" w:eastAsia="Calibri" w:hAnsi="Calibri Light"/>
          <w:color w:val="C00000"/>
          <w:sz w:val="18"/>
          <w:szCs w:val="18"/>
        </w:rPr>
        <w:t xml:space="preserve"> de la ETSIAM </w:t>
      </w:r>
      <w:r w:rsidRPr="00BE69B3">
        <w:rPr>
          <w:rFonts w:ascii="Calibri Light" w:eastAsia="Calibri" w:hAnsi="Calibri Light"/>
          <w:color w:val="C00000"/>
          <w:sz w:val="18"/>
          <w:szCs w:val="18"/>
        </w:rPr>
        <w:t>es la encargada de gestionar las diversas relaciones del Centro con el exterior, así como de proyectar y promocionar este tipo de acciones en coordinación y con el apoyo de los distintos Órganos Universitarios, como puede ser la Oficina de Relaciones Internacionales (ORI) de la UCO (</w:t>
      </w:r>
      <w:hyperlink r:id="rId46" w:history="1">
        <w:r w:rsidRPr="00FF1430">
          <w:rPr>
            <w:rStyle w:val="Hipervnculo"/>
            <w:rFonts w:ascii="Calibri Light" w:eastAsia="Calibri" w:hAnsi="Calibri Light"/>
            <w:sz w:val="18"/>
            <w:szCs w:val="18"/>
          </w:rPr>
          <w:t>http://www.uco.es/internacional/movilidad/es/</w:t>
        </w:r>
      </w:hyperlink>
      <w:r w:rsidRPr="00BE69B3">
        <w:rPr>
          <w:rFonts w:ascii="Calibri Light" w:eastAsia="Calibri" w:hAnsi="Calibri Light"/>
          <w:color w:val="C00000"/>
          <w:sz w:val="18"/>
          <w:szCs w:val="18"/>
        </w:rPr>
        <w:t>).</w:t>
      </w:r>
      <w:r>
        <w:rPr>
          <w:rFonts w:ascii="Calibri Light" w:eastAsia="Calibri" w:hAnsi="Calibri Light"/>
          <w:color w:val="C00000"/>
          <w:sz w:val="18"/>
          <w:szCs w:val="18"/>
        </w:rPr>
        <w:t xml:space="preserve"> En el caso de la Mención Dual, tendrán los mismos requisitos que </w:t>
      </w:r>
      <w:r w:rsidRPr="00C8698A">
        <w:rPr>
          <w:rFonts w:ascii="Calibri Light" w:eastAsia="Calibri" w:hAnsi="Calibri Light"/>
          <w:color w:val="C00000"/>
          <w:sz w:val="18"/>
          <w:szCs w:val="18"/>
        </w:rPr>
        <w:t>para el Grado de Enología</w:t>
      </w:r>
      <w:r>
        <w:rPr>
          <w:rFonts w:ascii="Calibri Light" w:eastAsia="Calibri" w:hAnsi="Calibri Light"/>
          <w:color w:val="C00000"/>
          <w:sz w:val="18"/>
          <w:szCs w:val="18"/>
        </w:rPr>
        <w:t xml:space="preserve"> y quedarán claramente establecidas en el acuerdo Universidad-Empresa según el programa formativo.</w:t>
      </w:r>
      <w:bookmarkStart w:id="157" w:name="_Toc97120829"/>
      <w:bookmarkStart w:id="158" w:name="_Toc139445983"/>
    </w:p>
    <w:p w14:paraId="443616ED" w14:textId="77777777" w:rsidR="00147B33" w:rsidRDefault="00147B33" w:rsidP="00147B33">
      <w:pPr>
        <w:rPr>
          <w:rFonts w:ascii="Calibri Light" w:eastAsia="Calibri" w:hAnsi="Calibri Light"/>
          <w:color w:val="C00000"/>
          <w:sz w:val="18"/>
          <w:szCs w:val="18"/>
        </w:rPr>
      </w:pPr>
    </w:p>
    <w:p w14:paraId="6A1A6659" w14:textId="77777777" w:rsidR="00147B33" w:rsidRPr="00147B33" w:rsidRDefault="00147B33" w:rsidP="00147B33">
      <w:pPr>
        <w:pBdr>
          <w:bottom w:val="single" w:sz="4" w:space="1" w:color="auto"/>
        </w:pBdr>
        <w:rPr>
          <w:rFonts w:asciiTheme="majorHAnsi" w:eastAsia="Calibri" w:hAnsiTheme="majorHAnsi"/>
          <w:color w:val="C00000"/>
          <w:sz w:val="20"/>
          <w:szCs w:val="20"/>
        </w:rPr>
      </w:pPr>
      <w:bookmarkStart w:id="159" w:name="_Toc185593989"/>
      <w:r w:rsidRPr="00147B33">
        <w:rPr>
          <w:rFonts w:asciiTheme="majorHAnsi" w:eastAsia="Calibri" w:hAnsiTheme="majorHAnsi"/>
          <w:color w:val="C00000"/>
          <w:sz w:val="20"/>
          <w:szCs w:val="20"/>
        </w:rPr>
        <w:t xml:space="preserve">7.- Estructura de la </w:t>
      </w:r>
      <w:r w:rsidRPr="00147B33">
        <w:rPr>
          <w:rFonts w:asciiTheme="majorHAnsi" w:hAnsiTheme="majorHAnsi"/>
          <w:color w:val="C00000"/>
          <w:sz w:val="20"/>
          <w:szCs w:val="20"/>
        </w:rPr>
        <w:t>Mención</w:t>
      </w:r>
      <w:bookmarkEnd w:id="159"/>
      <w:r w:rsidRPr="00147B33">
        <w:rPr>
          <w:rFonts w:asciiTheme="majorHAnsi" w:hAnsiTheme="majorHAnsi"/>
          <w:color w:val="C00000"/>
          <w:sz w:val="20"/>
          <w:szCs w:val="20"/>
        </w:rPr>
        <w:t xml:space="preserve"> </w:t>
      </w:r>
    </w:p>
    <w:p w14:paraId="11D565E3" w14:textId="77777777" w:rsidR="00147B33" w:rsidRPr="008F4DD0" w:rsidRDefault="00147B33" w:rsidP="00147B33">
      <w:pPr>
        <w:widowControl w:val="0"/>
        <w:rPr>
          <w:rFonts w:ascii="Calibri Light" w:eastAsia="Calibri" w:hAnsi="Calibri Light"/>
          <w:color w:val="C00000"/>
          <w:sz w:val="20"/>
          <w:szCs w:val="20"/>
        </w:rPr>
      </w:pPr>
    </w:p>
    <w:p w14:paraId="42B26B1D" w14:textId="77777777" w:rsidR="00147B33" w:rsidRDefault="00147B33" w:rsidP="00147B33">
      <w:pPr>
        <w:widowControl w:val="0"/>
        <w:rPr>
          <w:rFonts w:ascii="Calibri Light" w:eastAsia="Calibri" w:hAnsi="Calibri Light"/>
          <w:color w:val="C00000"/>
          <w:sz w:val="20"/>
          <w:szCs w:val="20"/>
        </w:rPr>
      </w:pPr>
      <w:r>
        <w:rPr>
          <w:rFonts w:ascii="Calibri Light" w:eastAsia="Calibri" w:hAnsi="Calibri Light"/>
          <w:color w:val="C00000"/>
          <w:sz w:val="20"/>
          <w:szCs w:val="20"/>
        </w:rPr>
        <w:t>Los créditos que se desarrollarán en la entidad colaboradora</w:t>
      </w:r>
      <w:r w:rsidRPr="002F180B">
        <w:rPr>
          <w:rFonts w:ascii="Calibri Light" w:eastAsia="Calibri" w:hAnsi="Calibri Light"/>
          <w:color w:val="C00000"/>
          <w:sz w:val="20"/>
          <w:szCs w:val="20"/>
        </w:rPr>
        <w:t xml:space="preserve"> </w:t>
      </w:r>
      <w:r>
        <w:rPr>
          <w:rFonts w:ascii="Calibri Light" w:eastAsia="Calibri" w:hAnsi="Calibri Light"/>
          <w:color w:val="C00000"/>
          <w:sz w:val="20"/>
          <w:szCs w:val="20"/>
        </w:rPr>
        <w:t>son 48 (20% de los créditos del plan de estudios).</w:t>
      </w:r>
    </w:p>
    <w:p w14:paraId="51C41379" w14:textId="77777777" w:rsidR="00147B33" w:rsidRDefault="00147B33" w:rsidP="00147B33">
      <w:pPr>
        <w:widowControl w:val="0"/>
        <w:rPr>
          <w:rFonts w:ascii="Calibri Light" w:eastAsia="Calibri" w:hAnsi="Calibri Light"/>
          <w:color w:val="C00000"/>
          <w:sz w:val="20"/>
          <w:szCs w:val="20"/>
        </w:rPr>
      </w:pPr>
    </w:p>
    <w:p w14:paraId="6A2BDDEC" w14:textId="77777777" w:rsidR="00147B33" w:rsidRPr="00B16E02" w:rsidRDefault="00147B33" w:rsidP="00147B33">
      <w:pPr>
        <w:widowControl w:val="0"/>
        <w:rPr>
          <w:rFonts w:ascii="Calibri Light" w:eastAsia="Calibri" w:hAnsi="Calibri Light"/>
          <w:color w:val="C00000"/>
          <w:sz w:val="20"/>
          <w:szCs w:val="20"/>
        </w:rPr>
      </w:pPr>
      <w:r w:rsidRPr="00B16E02">
        <w:rPr>
          <w:rFonts w:ascii="Calibri Light" w:eastAsia="Calibri" w:hAnsi="Calibri Light"/>
          <w:color w:val="C00000"/>
          <w:sz w:val="20"/>
          <w:szCs w:val="20"/>
        </w:rPr>
        <w:t xml:space="preserve">En Consejo de Gobierno de 30/06/2023 se aprobó el </w:t>
      </w:r>
      <w:r>
        <w:rPr>
          <w:rFonts w:ascii="Calibri Light" w:eastAsia="Calibri" w:hAnsi="Calibri Light"/>
          <w:color w:val="C00000"/>
          <w:sz w:val="20"/>
          <w:szCs w:val="20"/>
        </w:rPr>
        <w:t>“</w:t>
      </w:r>
      <w:r w:rsidRPr="00B16E02">
        <w:rPr>
          <w:rFonts w:ascii="Calibri Light" w:eastAsia="Calibri" w:hAnsi="Calibri Light"/>
          <w:color w:val="C00000"/>
          <w:sz w:val="20"/>
          <w:szCs w:val="20"/>
        </w:rPr>
        <w:t>modelo de convenio específico para la realización de un proyecto formativo común en el marco de una titulación oficial con Mención Dual</w:t>
      </w:r>
      <w:r>
        <w:rPr>
          <w:rFonts w:ascii="Calibri Light" w:eastAsia="Calibri" w:hAnsi="Calibri Light"/>
          <w:color w:val="C00000"/>
          <w:sz w:val="20"/>
          <w:szCs w:val="20"/>
        </w:rPr>
        <w:t>”</w:t>
      </w:r>
      <w:r w:rsidRPr="00B16E02">
        <w:rPr>
          <w:rFonts w:ascii="Calibri Light" w:eastAsia="Calibri" w:hAnsi="Calibri Light"/>
          <w:color w:val="C00000"/>
          <w:sz w:val="20"/>
          <w:szCs w:val="20"/>
        </w:rPr>
        <w:t>, que incluirá, entre otros aspectos:</w:t>
      </w:r>
    </w:p>
    <w:p w14:paraId="2FEDA630" w14:textId="77777777" w:rsidR="00147B33" w:rsidRPr="00B16E02" w:rsidRDefault="00147B33" w:rsidP="00147B33">
      <w:pPr>
        <w:widowControl w:val="0"/>
        <w:rPr>
          <w:rFonts w:ascii="Calibri Light" w:eastAsia="Calibri" w:hAnsi="Calibri Light"/>
          <w:color w:val="C00000"/>
          <w:sz w:val="20"/>
          <w:szCs w:val="20"/>
        </w:rPr>
      </w:pPr>
    </w:p>
    <w:p w14:paraId="4B0D5827" w14:textId="77777777" w:rsidR="00147B33" w:rsidRPr="00CB011F" w:rsidRDefault="00147B33" w:rsidP="009E63E3">
      <w:pPr>
        <w:pStyle w:val="Prrafodelista"/>
        <w:numPr>
          <w:ilvl w:val="0"/>
          <w:numId w:val="51"/>
        </w:numPr>
        <w:autoSpaceDN/>
        <w:spacing w:after="0" w:line="240" w:lineRule="auto"/>
        <w:jc w:val="both"/>
        <w:textAlignment w:val="auto"/>
        <w:rPr>
          <w:rFonts w:ascii="Calibri Light" w:eastAsia="Calibri" w:hAnsi="Calibri Light" w:cs="Times New Roman"/>
          <w:color w:val="C00000"/>
          <w:sz w:val="20"/>
          <w:szCs w:val="20"/>
        </w:rPr>
      </w:pPr>
      <w:r w:rsidRPr="00CB011F">
        <w:rPr>
          <w:rFonts w:ascii="Calibri Light" w:eastAsia="Calibri" w:hAnsi="Calibri Light" w:cs="Times New Roman"/>
          <w:color w:val="C00000"/>
          <w:sz w:val="20"/>
          <w:szCs w:val="20"/>
        </w:rPr>
        <w:t xml:space="preserve">Las asignaturas que lo integran, los resultados de aprendizaje  que  se pretenden  alcanzar (concretados en  conocimientos  o contenidos, competencias  y  habilidades  o  destrezas  a  alcanzar  por  el  estudiantado), así  como  las actividades formativas y sistemas de evaluación, siempre teniendo presente la unicidad  del  plan  de  estudios  y  del Proyecto  formativo  que  es  el  Título y  asegurando en todo momento la posibilidad de compaginar la actividad formativa en el centro universitario y en la entidad colaboradora. </w:t>
      </w:r>
    </w:p>
    <w:p w14:paraId="59FBAC67" w14:textId="77777777" w:rsidR="00147B33" w:rsidRPr="00B16E02" w:rsidRDefault="00147B33" w:rsidP="00147B33">
      <w:pPr>
        <w:widowControl w:val="0"/>
        <w:rPr>
          <w:rFonts w:ascii="Calibri Light" w:eastAsia="Calibri" w:hAnsi="Calibri Light"/>
          <w:color w:val="C00000"/>
          <w:sz w:val="20"/>
          <w:szCs w:val="20"/>
        </w:rPr>
      </w:pPr>
    </w:p>
    <w:p w14:paraId="2711DC43" w14:textId="77777777" w:rsidR="00147B33" w:rsidRPr="00CB011F" w:rsidRDefault="00147B33" w:rsidP="009E63E3">
      <w:pPr>
        <w:pStyle w:val="Prrafodelista"/>
        <w:numPr>
          <w:ilvl w:val="0"/>
          <w:numId w:val="51"/>
        </w:numPr>
        <w:autoSpaceDN/>
        <w:spacing w:after="0" w:line="240" w:lineRule="auto"/>
        <w:jc w:val="both"/>
        <w:textAlignment w:val="auto"/>
        <w:rPr>
          <w:rFonts w:ascii="Calibri Light" w:eastAsia="Calibri" w:hAnsi="Calibri Light" w:cs="Times New Roman"/>
          <w:color w:val="C00000"/>
          <w:sz w:val="20"/>
          <w:szCs w:val="20"/>
        </w:rPr>
      </w:pPr>
      <w:r w:rsidRPr="00CB011F">
        <w:rPr>
          <w:rFonts w:ascii="Calibri Light" w:eastAsia="Calibri" w:hAnsi="Calibri Light" w:cs="Times New Roman"/>
          <w:color w:val="C00000"/>
          <w:sz w:val="20"/>
          <w:szCs w:val="20"/>
        </w:rPr>
        <w:t>El perfil del profesorado de la universidad y de la entidad colaboradora que participa en la Mención Dual, así como las materias/asignaturas en las que participará y ECTS impartidos.</w:t>
      </w:r>
    </w:p>
    <w:p w14:paraId="733BBEF1" w14:textId="77777777" w:rsidR="00147B33" w:rsidRPr="00B16E02" w:rsidRDefault="00147B33" w:rsidP="00147B33">
      <w:pPr>
        <w:widowControl w:val="0"/>
        <w:rPr>
          <w:rFonts w:ascii="Calibri Light" w:eastAsia="Calibri" w:hAnsi="Calibri Light"/>
          <w:color w:val="C00000"/>
          <w:sz w:val="20"/>
          <w:szCs w:val="20"/>
        </w:rPr>
      </w:pPr>
    </w:p>
    <w:p w14:paraId="56192420" w14:textId="77777777" w:rsidR="00147B33" w:rsidRPr="00CB011F" w:rsidRDefault="00147B33" w:rsidP="009E63E3">
      <w:pPr>
        <w:pStyle w:val="Prrafodelista"/>
        <w:numPr>
          <w:ilvl w:val="0"/>
          <w:numId w:val="51"/>
        </w:numPr>
        <w:autoSpaceDN/>
        <w:spacing w:after="0" w:line="240" w:lineRule="auto"/>
        <w:jc w:val="both"/>
        <w:textAlignment w:val="auto"/>
        <w:rPr>
          <w:rFonts w:ascii="Calibri Light" w:eastAsia="Calibri" w:hAnsi="Calibri Light" w:cs="Times New Roman"/>
          <w:color w:val="C00000"/>
          <w:sz w:val="20"/>
          <w:szCs w:val="20"/>
        </w:rPr>
      </w:pPr>
      <w:r w:rsidRPr="00CB011F">
        <w:rPr>
          <w:rFonts w:ascii="Calibri Light" w:eastAsia="Calibri" w:hAnsi="Calibri Light" w:cs="Times New Roman"/>
          <w:color w:val="C00000"/>
          <w:sz w:val="20"/>
          <w:szCs w:val="20"/>
        </w:rPr>
        <w:t>Las obligaciones y derechos de cada una de las partes, así como del estudiantado que curse la Mención.</w:t>
      </w:r>
    </w:p>
    <w:p w14:paraId="1D8BD424" w14:textId="77777777" w:rsidR="00147B33" w:rsidRPr="00B16E02" w:rsidRDefault="00147B33" w:rsidP="00147B33">
      <w:pPr>
        <w:widowControl w:val="0"/>
        <w:rPr>
          <w:rFonts w:ascii="Calibri Light" w:eastAsia="Calibri" w:hAnsi="Calibri Light"/>
          <w:color w:val="C00000"/>
          <w:sz w:val="20"/>
          <w:szCs w:val="20"/>
        </w:rPr>
      </w:pPr>
    </w:p>
    <w:p w14:paraId="18562DDD" w14:textId="77777777" w:rsidR="00147B33" w:rsidRPr="00B16E02" w:rsidRDefault="00147B33" w:rsidP="00147B33">
      <w:pPr>
        <w:widowControl w:val="0"/>
        <w:rPr>
          <w:rFonts w:ascii="Calibri Light" w:eastAsia="Calibri" w:hAnsi="Calibri Light"/>
          <w:color w:val="C00000"/>
          <w:sz w:val="20"/>
          <w:szCs w:val="20"/>
        </w:rPr>
      </w:pPr>
      <w:r w:rsidRPr="00B16E02">
        <w:rPr>
          <w:rFonts w:ascii="Calibri Light" w:eastAsia="Calibri" w:hAnsi="Calibri Light"/>
          <w:color w:val="C00000"/>
          <w:sz w:val="20"/>
          <w:szCs w:val="20"/>
        </w:rPr>
        <w:t xml:space="preserve">El convenio está disponible en el siguiente enlace: </w:t>
      </w:r>
    </w:p>
    <w:p w14:paraId="3D2A4762" w14:textId="77777777" w:rsidR="00147B33" w:rsidRDefault="00386608" w:rsidP="00147B33">
      <w:pPr>
        <w:widowControl w:val="0"/>
        <w:rPr>
          <w:rFonts w:ascii="Calibri Light" w:eastAsia="Calibri" w:hAnsi="Calibri Light"/>
          <w:color w:val="C00000"/>
          <w:sz w:val="20"/>
          <w:szCs w:val="20"/>
        </w:rPr>
      </w:pPr>
      <w:hyperlink r:id="rId47" w:history="1">
        <w:r w:rsidR="00147B33" w:rsidRPr="00CB011F">
          <w:rPr>
            <w:rStyle w:val="Hipervnculo"/>
            <w:rFonts w:ascii="Calibri Light" w:eastAsia="Calibri" w:hAnsi="Calibri Light"/>
            <w:sz w:val="20"/>
            <w:szCs w:val="20"/>
          </w:rPr>
          <w:t>https://www.uco.es/docencia/grados/images/documentos/normativa/memorias/modelo_convenio_MDUAL.pdf</w:t>
        </w:r>
      </w:hyperlink>
    </w:p>
    <w:p w14:paraId="1A015B1D" w14:textId="77777777" w:rsidR="00147B33" w:rsidRDefault="00147B33" w:rsidP="00147B33">
      <w:pPr>
        <w:widowControl w:val="0"/>
        <w:rPr>
          <w:rFonts w:ascii="Calibri Light" w:eastAsia="Calibri" w:hAnsi="Calibri Light"/>
          <w:color w:val="C00000"/>
          <w:sz w:val="20"/>
          <w:szCs w:val="20"/>
        </w:rPr>
      </w:pPr>
    </w:p>
    <w:p w14:paraId="41111936" w14:textId="77777777" w:rsidR="00147B33" w:rsidRDefault="00147B33" w:rsidP="00147B33">
      <w:pPr>
        <w:widowControl w:val="0"/>
        <w:rPr>
          <w:rFonts w:ascii="Calibri Light" w:eastAsia="Calibri" w:hAnsi="Calibri Light"/>
          <w:color w:val="C00000"/>
          <w:sz w:val="20"/>
          <w:szCs w:val="20"/>
        </w:rPr>
      </w:pPr>
    </w:p>
    <w:p w14:paraId="480116DE" w14:textId="77777777" w:rsidR="00147B33" w:rsidRPr="00A1202F" w:rsidRDefault="00147B33" w:rsidP="00147B33">
      <w:pPr>
        <w:widowControl w:val="0"/>
        <w:rPr>
          <w:rFonts w:ascii="Calibri Light" w:eastAsia="Calibri" w:hAnsi="Calibri Light"/>
          <w:color w:val="C00000"/>
          <w:sz w:val="20"/>
          <w:szCs w:val="20"/>
        </w:rPr>
      </w:pPr>
      <w:r>
        <w:rPr>
          <w:rFonts w:ascii="Calibri Light" w:eastAsia="Calibri" w:hAnsi="Calibri Light"/>
          <w:color w:val="C00000"/>
          <w:sz w:val="20"/>
          <w:szCs w:val="20"/>
        </w:rPr>
        <w:t xml:space="preserve">Las entidades que </w:t>
      </w:r>
      <w:r w:rsidRPr="00A1202F">
        <w:rPr>
          <w:rFonts w:ascii="Calibri Light" w:eastAsia="Calibri" w:hAnsi="Calibri Light"/>
          <w:color w:val="C00000"/>
          <w:sz w:val="20"/>
          <w:szCs w:val="20"/>
        </w:rPr>
        <w:t xml:space="preserve">han suscrito hasta este momento </w:t>
      </w:r>
      <w:r>
        <w:rPr>
          <w:rFonts w:ascii="Calibri Light" w:eastAsia="Calibri" w:hAnsi="Calibri Light"/>
          <w:color w:val="C00000"/>
          <w:sz w:val="20"/>
          <w:szCs w:val="20"/>
        </w:rPr>
        <w:t>compromiso con la Universidad de Córdoba</w:t>
      </w:r>
      <w:r w:rsidRPr="00A1202F">
        <w:rPr>
          <w:rFonts w:ascii="Calibri Light" w:eastAsia="Calibri" w:hAnsi="Calibri Light"/>
          <w:color w:val="C00000"/>
          <w:sz w:val="20"/>
          <w:szCs w:val="20"/>
        </w:rPr>
        <w:t xml:space="preserve"> son las siguientes: </w:t>
      </w:r>
    </w:p>
    <w:p w14:paraId="6CD70BDA" w14:textId="77777777" w:rsidR="00147B33" w:rsidRPr="00A1202F" w:rsidRDefault="00147B33" w:rsidP="00147B33">
      <w:pPr>
        <w:widowControl w:val="0"/>
        <w:rPr>
          <w:rFonts w:ascii="Calibri Light" w:eastAsia="Calibri" w:hAnsi="Calibri Light"/>
          <w:color w:val="C00000"/>
          <w:sz w:val="20"/>
          <w:szCs w:val="20"/>
        </w:rPr>
      </w:pPr>
    </w:p>
    <w:tbl>
      <w:tblPr>
        <w:tblStyle w:val="AQUTaulaambquadrcula6"/>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147B33" w:rsidRPr="009E4A60" w14:paraId="2BF5604B" w14:textId="77777777" w:rsidTr="00147B33">
        <w:tc>
          <w:tcPr>
            <w:tcW w:w="5812" w:type="dxa"/>
            <w:tcBorders>
              <w:bottom w:val="single" w:sz="4" w:space="0" w:color="auto"/>
            </w:tcBorders>
            <w:shd w:val="clear" w:color="auto" w:fill="auto"/>
          </w:tcPr>
          <w:p w14:paraId="10EE95CC" w14:textId="77777777" w:rsidR="00147B33" w:rsidRPr="00A1202F" w:rsidRDefault="00147B33" w:rsidP="00147B33">
            <w:pPr>
              <w:widowControl w:val="0"/>
              <w:rPr>
                <w:rFonts w:ascii="Calibri Light" w:eastAsia="Calibri" w:hAnsi="Calibri Light"/>
                <w:b/>
                <w:bCs/>
                <w:color w:val="C00000"/>
                <w:sz w:val="20"/>
                <w:szCs w:val="20"/>
              </w:rPr>
            </w:pPr>
            <w:r w:rsidRPr="00A1202F">
              <w:rPr>
                <w:rFonts w:ascii="Calibri Light" w:eastAsia="Calibri" w:hAnsi="Calibri Light"/>
                <w:b/>
                <w:bCs/>
                <w:color w:val="C00000"/>
                <w:sz w:val="20"/>
                <w:szCs w:val="20"/>
              </w:rPr>
              <w:t>Entidad Colaboradora</w:t>
            </w:r>
          </w:p>
        </w:tc>
      </w:tr>
      <w:tr w:rsidR="00147B33" w:rsidRPr="009E4A60" w14:paraId="4F0E17D5" w14:textId="77777777" w:rsidTr="00147B33">
        <w:tc>
          <w:tcPr>
            <w:tcW w:w="5812" w:type="dxa"/>
            <w:tcBorders>
              <w:top w:val="single" w:sz="4" w:space="0" w:color="auto"/>
            </w:tcBorders>
          </w:tcPr>
          <w:p w14:paraId="7F7BE506" w14:textId="77777777" w:rsidR="00147B33" w:rsidRPr="00A1202F" w:rsidRDefault="00147B33" w:rsidP="00147B33">
            <w:pPr>
              <w:widowControl w:val="0"/>
              <w:rPr>
                <w:rFonts w:ascii="Calibri Light" w:eastAsia="Calibri" w:hAnsi="Calibri Light"/>
                <w:color w:val="C00000"/>
                <w:sz w:val="20"/>
                <w:szCs w:val="20"/>
              </w:rPr>
            </w:pPr>
            <w:r w:rsidRPr="00A1202F">
              <w:rPr>
                <w:rFonts w:ascii="Calibri Light" w:eastAsia="Calibri" w:hAnsi="Calibri Light"/>
                <w:color w:val="C00000"/>
                <w:sz w:val="20"/>
                <w:szCs w:val="20"/>
              </w:rPr>
              <w:t>Bodegas Toro Albalá S.L.</w:t>
            </w:r>
          </w:p>
        </w:tc>
      </w:tr>
      <w:tr w:rsidR="00147B33" w:rsidRPr="009E4A60" w14:paraId="40EF9E09" w14:textId="77777777" w:rsidTr="00147B33">
        <w:tc>
          <w:tcPr>
            <w:tcW w:w="5812" w:type="dxa"/>
          </w:tcPr>
          <w:p w14:paraId="6AB51B92" w14:textId="77777777" w:rsidR="00147B33" w:rsidRPr="00A1202F" w:rsidRDefault="00147B33" w:rsidP="00147B33">
            <w:pPr>
              <w:widowControl w:val="0"/>
              <w:rPr>
                <w:rFonts w:ascii="Calibri Light" w:eastAsia="Calibri" w:hAnsi="Calibri Light"/>
                <w:color w:val="C00000"/>
                <w:sz w:val="20"/>
                <w:szCs w:val="20"/>
              </w:rPr>
            </w:pPr>
            <w:r w:rsidRPr="00A1202F">
              <w:rPr>
                <w:rFonts w:ascii="Calibri Light" w:eastAsia="Calibri" w:hAnsi="Calibri Light"/>
                <w:color w:val="C00000"/>
                <w:sz w:val="20"/>
                <w:szCs w:val="20"/>
              </w:rPr>
              <w:t>Pérez Barquero S.A.</w:t>
            </w:r>
          </w:p>
        </w:tc>
      </w:tr>
      <w:tr w:rsidR="00147B33" w:rsidRPr="009E4A60" w14:paraId="4E8F301F" w14:textId="77777777" w:rsidTr="00147B33">
        <w:tc>
          <w:tcPr>
            <w:tcW w:w="5812" w:type="dxa"/>
          </w:tcPr>
          <w:p w14:paraId="438E8B9F" w14:textId="77777777" w:rsidR="00147B33" w:rsidRPr="00A1202F" w:rsidRDefault="00147B33" w:rsidP="00147B33">
            <w:pPr>
              <w:widowControl w:val="0"/>
              <w:rPr>
                <w:rFonts w:ascii="Calibri Light" w:eastAsia="Calibri" w:hAnsi="Calibri Light"/>
                <w:color w:val="C00000"/>
                <w:sz w:val="20"/>
                <w:szCs w:val="20"/>
              </w:rPr>
            </w:pPr>
            <w:r w:rsidRPr="00A1202F">
              <w:rPr>
                <w:rFonts w:ascii="Calibri Light" w:eastAsia="Calibri" w:hAnsi="Calibri Light"/>
                <w:color w:val="C00000"/>
                <w:sz w:val="20"/>
                <w:szCs w:val="20"/>
              </w:rPr>
              <w:t>Alvear S.A.</w:t>
            </w:r>
          </w:p>
        </w:tc>
      </w:tr>
      <w:tr w:rsidR="00147B33" w:rsidRPr="009E4A60" w14:paraId="3FFFB4A6" w14:textId="77777777" w:rsidTr="00147B33">
        <w:tc>
          <w:tcPr>
            <w:tcW w:w="5812" w:type="dxa"/>
          </w:tcPr>
          <w:p w14:paraId="6635FB89" w14:textId="77777777" w:rsidR="00147B33" w:rsidRPr="00A1202F" w:rsidRDefault="00147B33" w:rsidP="00147B33">
            <w:pPr>
              <w:widowControl w:val="0"/>
              <w:rPr>
                <w:rFonts w:ascii="Calibri Light" w:eastAsia="Calibri" w:hAnsi="Calibri Light"/>
                <w:color w:val="C00000"/>
                <w:sz w:val="20"/>
                <w:szCs w:val="20"/>
              </w:rPr>
            </w:pPr>
            <w:r w:rsidRPr="00A1202F">
              <w:rPr>
                <w:rFonts w:ascii="Calibri Light" w:eastAsia="Calibri" w:hAnsi="Calibri Light"/>
                <w:color w:val="C00000"/>
                <w:sz w:val="20"/>
                <w:szCs w:val="20"/>
              </w:rPr>
              <w:t>Consejo Regulador de las DOP Montilla-Moriles y Vinagre de Montilla-Moriles</w:t>
            </w:r>
          </w:p>
        </w:tc>
      </w:tr>
      <w:tr w:rsidR="00147B33" w:rsidRPr="009E4A60" w14:paraId="65F138C4" w14:textId="77777777" w:rsidTr="00147B33">
        <w:tc>
          <w:tcPr>
            <w:tcW w:w="5812" w:type="dxa"/>
          </w:tcPr>
          <w:p w14:paraId="4FC22423" w14:textId="77777777" w:rsidR="00147B33" w:rsidRPr="00A1202F" w:rsidRDefault="00147B33" w:rsidP="00147B33">
            <w:pPr>
              <w:widowControl w:val="0"/>
              <w:rPr>
                <w:rFonts w:ascii="Calibri Light" w:eastAsia="Calibri" w:hAnsi="Calibri Light"/>
                <w:color w:val="C00000"/>
                <w:sz w:val="20"/>
                <w:szCs w:val="20"/>
              </w:rPr>
            </w:pPr>
            <w:r w:rsidRPr="00A1202F">
              <w:rPr>
                <w:rFonts w:ascii="Calibri Light" w:eastAsia="Calibri" w:hAnsi="Calibri Light"/>
                <w:color w:val="C00000"/>
                <w:sz w:val="20"/>
                <w:szCs w:val="20"/>
              </w:rPr>
              <w:t>Desarrollo de Ensayos Agroalimentarios, S.L.U.</w:t>
            </w:r>
          </w:p>
        </w:tc>
      </w:tr>
    </w:tbl>
    <w:p w14:paraId="721BA02D" w14:textId="77777777" w:rsidR="00147B33" w:rsidRDefault="00147B33" w:rsidP="00147B33">
      <w:pPr>
        <w:widowControl w:val="0"/>
        <w:rPr>
          <w:rFonts w:ascii="Calibri Light" w:eastAsia="Calibri" w:hAnsi="Calibri Light"/>
          <w:color w:val="0070C0"/>
          <w:sz w:val="18"/>
          <w:szCs w:val="18"/>
        </w:rPr>
      </w:pPr>
    </w:p>
    <w:p w14:paraId="28DCCA8C" w14:textId="77777777" w:rsidR="00147B33" w:rsidRDefault="00147B33" w:rsidP="00147B33">
      <w:pPr>
        <w:widowControl w:val="0"/>
        <w:rPr>
          <w:rFonts w:ascii="Calibri Light" w:eastAsia="Calibri" w:hAnsi="Calibri Light"/>
          <w:sz w:val="20"/>
          <w:szCs w:val="20"/>
        </w:rPr>
      </w:pPr>
    </w:p>
    <w:p w14:paraId="39531B6D" w14:textId="77777777" w:rsidR="00147B33" w:rsidRDefault="00147B33" w:rsidP="00147B33">
      <w:pPr>
        <w:widowControl w:val="0"/>
        <w:rPr>
          <w:rFonts w:ascii="Calibri Light" w:eastAsia="Calibri" w:hAnsi="Calibri Light"/>
          <w:color w:val="C00000"/>
          <w:sz w:val="20"/>
          <w:szCs w:val="20"/>
        </w:rPr>
      </w:pPr>
      <w:r>
        <w:rPr>
          <w:rFonts w:ascii="Calibri Light" w:eastAsia="Calibri" w:hAnsi="Calibri Light"/>
          <w:color w:val="C00000"/>
          <w:sz w:val="20"/>
          <w:szCs w:val="20"/>
        </w:rPr>
        <w:t>Los convenios están disponibles en el siguiente enlace:</w:t>
      </w:r>
    </w:p>
    <w:p w14:paraId="49FB1637" w14:textId="77777777" w:rsidR="00147B33" w:rsidRDefault="00147B33" w:rsidP="00147B33">
      <w:pPr>
        <w:widowControl w:val="0"/>
        <w:rPr>
          <w:rFonts w:ascii="Calibri Light" w:eastAsia="Calibri" w:hAnsi="Calibri Light"/>
          <w:color w:val="C00000"/>
          <w:sz w:val="20"/>
          <w:szCs w:val="20"/>
        </w:rPr>
      </w:pPr>
      <w:r w:rsidRPr="00DD4039">
        <w:rPr>
          <w:rFonts w:ascii="Calibri Light" w:eastAsia="Calibri" w:hAnsi="Calibri Light"/>
          <w:color w:val="C00000"/>
          <w:sz w:val="20"/>
          <w:szCs w:val="20"/>
        </w:rPr>
        <w:t>https://www.uco.es/etsiam/convenios-grado-de-enologia-dual</w:t>
      </w:r>
    </w:p>
    <w:p w14:paraId="7373C184" w14:textId="77777777" w:rsidR="00147B33" w:rsidRPr="00A1202F" w:rsidRDefault="00147B33" w:rsidP="00147B33">
      <w:pPr>
        <w:widowControl w:val="0"/>
        <w:rPr>
          <w:rFonts w:ascii="Calibri Light" w:eastAsia="Calibri" w:hAnsi="Calibri Light"/>
          <w:color w:val="0070C0"/>
          <w:sz w:val="20"/>
          <w:szCs w:val="20"/>
        </w:rPr>
      </w:pPr>
      <w:r>
        <w:rPr>
          <w:rFonts w:ascii="Calibri Light" w:eastAsia="Calibri" w:hAnsi="Calibri Light"/>
          <w:color w:val="C00000"/>
          <w:sz w:val="20"/>
          <w:szCs w:val="20"/>
        </w:rPr>
        <w:t xml:space="preserve">(usuario: enologia, contraseña: </w:t>
      </w:r>
      <w:r w:rsidRPr="008616A8">
        <w:rPr>
          <w:rFonts w:ascii="Calibri Light" w:eastAsia="Calibri" w:hAnsi="Calibri Light"/>
          <w:color w:val="C00000"/>
          <w:sz w:val="20"/>
          <w:szCs w:val="20"/>
        </w:rPr>
        <w:t>ce5RqaEn6Y4Pgd</w:t>
      </w:r>
      <w:r>
        <w:rPr>
          <w:rFonts w:ascii="Calibri Light" w:eastAsia="Calibri" w:hAnsi="Calibri Light"/>
          <w:color w:val="C00000"/>
          <w:sz w:val="20"/>
          <w:szCs w:val="20"/>
        </w:rPr>
        <w:t xml:space="preserve">) y a </w:t>
      </w:r>
      <w:r w:rsidRPr="00A1202F">
        <w:rPr>
          <w:rFonts w:ascii="Calibri Light" w:eastAsia="Calibri" w:hAnsi="Calibri Light"/>
          <w:color w:val="C00000"/>
          <w:sz w:val="20"/>
          <w:szCs w:val="20"/>
        </w:rPr>
        <w:t>esta relación se podrán ir incorporando nuevas entidades</w:t>
      </w:r>
      <w:r w:rsidRPr="00A1202F">
        <w:rPr>
          <w:rFonts w:ascii="Calibri Light" w:eastAsia="Calibri" w:hAnsi="Calibri Light"/>
          <w:color w:val="0070C0"/>
          <w:sz w:val="20"/>
          <w:szCs w:val="20"/>
        </w:rPr>
        <w:t>.</w:t>
      </w:r>
    </w:p>
    <w:bookmarkEnd w:id="157"/>
    <w:bookmarkEnd w:id="158"/>
    <w:p w14:paraId="3AD3EAC7" w14:textId="77777777" w:rsidR="00147B33" w:rsidRPr="00BE69B3" w:rsidRDefault="00147B33" w:rsidP="00147B33">
      <w:pPr>
        <w:widowControl w:val="0"/>
        <w:jc w:val="center"/>
        <w:rPr>
          <w:rFonts w:ascii="Calibri Light" w:eastAsia="Calibri" w:hAnsi="Calibri Light"/>
          <w:color w:val="C00000"/>
          <w:sz w:val="14"/>
          <w:szCs w:val="14"/>
        </w:rPr>
      </w:pPr>
    </w:p>
    <w:p w14:paraId="6EE297A7" w14:textId="77777777" w:rsidR="00147B33" w:rsidRPr="00A1202F" w:rsidRDefault="00147B33" w:rsidP="00147B33">
      <w:pPr>
        <w:widowControl w:val="0"/>
        <w:rPr>
          <w:rFonts w:ascii="Calibri Light" w:eastAsia="Calibri" w:hAnsi="Calibri Light"/>
          <w:color w:val="C00000"/>
          <w:sz w:val="20"/>
          <w:szCs w:val="20"/>
        </w:rPr>
      </w:pPr>
      <w:r w:rsidRPr="00A1202F">
        <w:rPr>
          <w:rFonts w:ascii="Calibri Light" w:eastAsia="Calibri" w:hAnsi="Calibri Light"/>
          <w:color w:val="C00000"/>
          <w:sz w:val="20"/>
          <w:szCs w:val="20"/>
        </w:rPr>
        <w:t xml:space="preserve">Los 48 créditos ECTS </w:t>
      </w:r>
      <w:r>
        <w:rPr>
          <w:rFonts w:ascii="Calibri Light" w:eastAsia="Calibri" w:hAnsi="Calibri Light"/>
          <w:color w:val="C00000"/>
          <w:sz w:val="20"/>
          <w:szCs w:val="20"/>
        </w:rPr>
        <w:t xml:space="preserve">de la </w:t>
      </w:r>
      <w:r w:rsidRPr="00A1202F">
        <w:rPr>
          <w:rFonts w:ascii="Calibri Light" w:eastAsia="Calibri" w:hAnsi="Calibri Light"/>
          <w:color w:val="C00000"/>
          <w:sz w:val="20"/>
          <w:szCs w:val="20"/>
        </w:rPr>
        <w:t xml:space="preserve">Mención Dual del Grado de Enología por la Universidad de Córdoba se estructuran de la siguiente manera: </w:t>
      </w:r>
    </w:p>
    <w:p w14:paraId="05E0C6D3" w14:textId="77777777" w:rsidR="00147B33" w:rsidRPr="00A1202F" w:rsidRDefault="00147B33" w:rsidP="00147B33">
      <w:pPr>
        <w:widowControl w:val="0"/>
        <w:rPr>
          <w:rFonts w:ascii="Calibri Light" w:eastAsia="Calibri" w:hAnsi="Calibri Light"/>
          <w:color w:val="C00000"/>
          <w:sz w:val="20"/>
          <w:szCs w:val="20"/>
        </w:rPr>
      </w:pPr>
    </w:p>
    <w:p w14:paraId="1B384886" w14:textId="77777777" w:rsidR="00147B33" w:rsidRPr="00A1202F" w:rsidRDefault="00147B33" w:rsidP="009E63E3">
      <w:pPr>
        <w:pStyle w:val="Prrafodelista"/>
        <w:numPr>
          <w:ilvl w:val="0"/>
          <w:numId w:val="46"/>
        </w:numPr>
        <w:autoSpaceDN/>
        <w:spacing w:after="0" w:line="240" w:lineRule="auto"/>
        <w:jc w:val="both"/>
        <w:textAlignment w:val="auto"/>
        <w:rPr>
          <w:rFonts w:ascii="Calibri Light" w:eastAsia="Calibri" w:hAnsi="Calibri Light" w:cs="Times New Roman"/>
          <w:color w:val="C00000"/>
          <w:sz w:val="20"/>
          <w:szCs w:val="20"/>
        </w:rPr>
      </w:pPr>
      <w:r w:rsidRPr="00A1202F">
        <w:rPr>
          <w:rFonts w:ascii="Calibri Light" w:eastAsia="Calibri" w:hAnsi="Calibri Light" w:cs="Times New Roman"/>
          <w:color w:val="C00000"/>
          <w:sz w:val="20"/>
          <w:szCs w:val="20"/>
        </w:rPr>
        <w:t xml:space="preserve">Del Módulo de </w:t>
      </w:r>
      <w:r w:rsidRPr="00A1202F">
        <w:rPr>
          <w:rFonts w:ascii="Calibri Light" w:eastAsia="Calibri" w:hAnsi="Calibri Light" w:cs="Times New Roman"/>
          <w:b/>
          <w:bCs/>
          <w:color w:val="C00000"/>
          <w:sz w:val="20"/>
          <w:szCs w:val="20"/>
        </w:rPr>
        <w:t>Formación Obligatoria</w:t>
      </w:r>
      <w:r w:rsidRPr="00A1202F">
        <w:rPr>
          <w:rFonts w:ascii="Calibri Light" w:eastAsia="Calibri" w:hAnsi="Calibri Light" w:cs="Times New Roman"/>
          <w:bCs/>
          <w:color w:val="C00000"/>
          <w:sz w:val="20"/>
          <w:szCs w:val="20"/>
        </w:rPr>
        <w:t xml:space="preserve"> se ofertan</w:t>
      </w:r>
      <w:r w:rsidRPr="00A1202F">
        <w:rPr>
          <w:rFonts w:ascii="Calibri Light" w:eastAsia="Calibri" w:hAnsi="Calibri Light" w:cs="Times New Roman"/>
          <w:color w:val="C00000"/>
          <w:sz w:val="20"/>
          <w:szCs w:val="20"/>
        </w:rPr>
        <w:t xml:space="preserve"> 22 ECTS compuestos por las siguientes asignaturas, de las cuales el estudiantado </w:t>
      </w:r>
      <w:r w:rsidRPr="00A1202F">
        <w:rPr>
          <w:rFonts w:ascii="Calibri Light" w:eastAsia="Calibri" w:hAnsi="Calibri Light" w:cs="Times New Roman"/>
          <w:b/>
          <w:color w:val="C00000"/>
          <w:sz w:val="20"/>
          <w:szCs w:val="20"/>
        </w:rPr>
        <w:t>deberá cursar 17</w:t>
      </w:r>
      <w:r w:rsidRPr="00A1202F">
        <w:rPr>
          <w:rFonts w:ascii="Calibri Light" w:eastAsia="Calibri" w:hAnsi="Calibri Light" w:cs="Times New Roman"/>
          <w:color w:val="C00000"/>
          <w:sz w:val="20"/>
          <w:szCs w:val="20"/>
        </w:rPr>
        <w:t>:</w:t>
      </w:r>
    </w:p>
    <w:p w14:paraId="5942F52D" w14:textId="77777777" w:rsidR="00147B33" w:rsidRPr="00A1202F" w:rsidRDefault="00147B33" w:rsidP="009E63E3">
      <w:pPr>
        <w:pStyle w:val="Prrafodelista"/>
        <w:numPr>
          <w:ilvl w:val="0"/>
          <w:numId w:val="50"/>
        </w:numPr>
        <w:autoSpaceDN/>
        <w:spacing w:after="0" w:line="240" w:lineRule="auto"/>
        <w:ind w:left="1134"/>
        <w:jc w:val="both"/>
        <w:textAlignment w:val="auto"/>
        <w:rPr>
          <w:rFonts w:ascii="Calibri Light" w:eastAsia="Calibri" w:hAnsi="Calibri Light" w:cs="Times New Roman"/>
          <w:color w:val="C00000"/>
          <w:sz w:val="20"/>
          <w:szCs w:val="20"/>
        </w:rPr>
      </w:pPr>
      <w:r w:rsidRPr="00A1202F">
        <w:rPr>
          <w:rFonts w:ascii="Calibri Light" w:eastAsia="Calibri" w:hAnsi="Calibri Light" w:cs="Times New Roman"/>
          <w:color w:val="C00000"/>
          <w:sz w:val="20"/>
          <w:szCs w:val="20"/>
        </w:rPr>
        <w:t>Prácticas integradas en enología (5 ECTS)</w:t>
      </w:r>
    </w:p>
    <w:p w14:paraId="78C49789" w14:textId="77777777" w:rsidR="00147B33" w:rsidRPr="00A1202F" w:rsidRDefault="00147B33" w:rsidP="009E63E3">
      <w:pPr>
        <w:pStyle w:val="Prrafodelista"/>
        <w:numPr>
          <w:ilvl w:val="0"/>
          <w:numId w:val="50"/>
        </w:numPr>
        <w:autoSpaceDN/>
        <w:spacing w:after="0" w:line="240" w:lineRule="auto"/>
        <w:ind w:left="1134"/>
        <w:jc w:val="both"/>
        <w:textAlignment w:val="auto"/>
        <w:rPr>
          <w:rFonts w:ascii="Calibri Light" w:eastAsia="Calibri" w:hAnsi="Calibri Light" w:cs="Times New Roman"/>
          <w:color w:val="C00000"/>
          <w:sz w:val="20"/>
          <w:szCs w:val="20"/>
        </w:rPr>
      </w:pPr>
      <w:r w:rsidRPr="00A1202F">
        <w:rPr>
          <w:rFonts w:ascii="Calibri Light" w:eastAsia="Calibri" w:hAnsi="Calibri Light" w:cs="Times New Roman"/>
          <w:color w:val="C00000"/>
          <w:sz w:val="20"/>
          <w:szCs w:val="20"/>
        </w:rPr>
        <w:t>Prácticas integradas en viticultura (6 ECTS)</w:t>
      </w:r>
    </w:p>
    <w:p w14:paraId="28F65AF5" w14:textId="77777777" w:rsidR="00147B33" w:rsidRPr="00A1202F" w:rsidRDefault="00147B33" w:rsidP="009E63E3">
      <w:pPr>
        <w:pStyle w:val="Prrafodelista"/>
        <w:numPr>
          <w:ilvl w:val="0"/>
          <w:numId w:val="50"/>
        </w:numPr>
        <w:autoSpaceDN/>
        <w:spacing w:after="0" w:line="240" w:lineRule="auto"/>
        <w:ind w:left="1134"/>
        <w:jc w:val="both"/>
        <w:textAlignment w:val="auto"/>
        <w:rPr>
          <w:rFonts w:ascii="Calibri Light" w:eastAsia="Calibri" w:hAnsi="Calibri Light" w:cs="Times New Roman"/>
          <w:color w:val="C00000"/>
          <w:sz w:val="20"/>
          <w:szCs w:val="20"/>
        </w:rPr>
      </w:pPr>
      <w:r w:rsidRPr="00A1202F">
        <w:rPr>
          <w:rFonts w:ascii="Calibri Light" w:eastAsia="Calibri" w:hAnsi="Calibri Light" w:cs="Times New Roman"/>
          <w:color w:val="C00000"/>
          <w:sz w:val="20"/>
          <w:szCs w:val="20"/>
        </w:rPr>
        <w:t>Planificación en viticultura y enología (6 ECTS)</w:t>
      </w:r>
    </w:p>
    <w:p w14:paraId="0E0C29F8" w14:textId="77777777" w:rsidR="00147B33" w:rsidRPr="00A1202F" w:rsidRDefault="00147B33" w:rsidP="009E63E3">
      <w:pPr>
        <w:pStyle w:val="Prrafodelista"/>
        <w:numPr>
          <w:ilvl w:val="0"/>
          <w:numId w:val="50"/>
        </w:numPr>
        <w:autoSpaceDN/>
        <w:spacing w:after="0" w:line="240" w:lineRule="auto"/>
        <w:ind w:left="1134"/>
        <w:jc w:val="both"/>
        <w:textAlignment w:val="auto"/>
        <w:rPr>
          <w:rFonts w:ascii="Calibri Light" w:eastAsia="Calibri" w:hAnsi="Calibri Light" w:cs="Times New Roman"/>
          <w:color w:val="C00000"/>
          <w:sz w:val="20"/>
          <w:szCs w:val="20"/>
        </w:rPr>
      </w:pPr>
      <w:r w:rsidRPr="00A1202F">
        <w:rPr>
          <w:rFonts w:ascii="Calibri Light" w:eastAsia="Calibri" w:hAnsi="Calibri Light" w:cs="Times New Roman"/>
          <w:color w:val="C00000"/>
          <w:sz w:val="20"/>
          <w:szCs w:val="20"/>
        </w:rPr>
        <w:t>Estrategias del sistema agroalimentario (5 ECTS)</w:t>
      </w:r>
    </w:p>
    <w:p w14:paraId="03B2D515" w14:textId="77777777" w:rsidR="00147B33" w:rsidRPr="00A1202F" w:rsidRDefault="00147B33" w:rsidP="00147B33">
      <w:pPr>
        <w:rPr>
          <w:rFonts w:ascii="Calibri Light" w:eastAsia="Calibri" w:hAnsi="Calibri Light"/>
          <w:color w:val="C00000"/>
          <w:sz w:val="20"/>
          <w:szCs w:val="20"/>
        </w:rPr>
      </w:pPr>
    </w:p>
    <w:p w14:paraId="7EA52CC4" w14:textId="77777777" w:rsidR="00147B33" w:rsidRPr="00A1202F" w:rsidRDefault="00147B33" w:rsidP="009E63E3">
      <w:pPr>
        <w:pStyle w:val="Prrafodelista"/>
        <w:numPr>
          <w:ilvl w:val="0"/>
          <w:numId w:val="46"/>
        </w:numPr>
        <w:autoSpaceDN/>
        <w:spacing w:after="0" w:line="240" w:lineRule="auto"/>
        <w:jc w:val="both"/>
        <w:textAlignment w:val="auto"/>
        <w:rPr>
          <w:rFonts w:ascii="Calibri Light" w:eastAsia="Calibri" w:hAnsi="Calibri Light" w:cs="Times New Roman"/>
          <w:color w:val="C00000"/>
          <w:sz w:val="20"/>
          <w:szCs w:val="20"/>
        </w:rPr>
      </w:pPr>
      <w:r w:rsidRPr="00A1202F">
        <w:rPr>
          <w:rFonts w:ascii="Calibri Light" w:eastAsia="Calibri" w:hAnsi="Calibri Light" w:cs="Times New Roman"/>
          <w:bCs/>
          <w:color w:val="C00000"/>
          <w:sz w:val="20"/>
          <w:szCs w:val="20"/>
        </w:rPr>
        <w:t>Del Módulo de</w:t>
      </w:r>
      <w:r w:rsidRPr="00A1202F">
        <w:rPr>
          <w:rFonts w:ascii="Calibri Light" w:eastAsia="Calibri" w:hAnsi="Calibri Light" w:cs="Times New Roman"/>
          <w:b/>
          <w:color w:val="C00000"/>
          <w:sz w:val="20"/>
          <w:szCs w:val="20"/>
        </w:rPr>
        <w:t xml:space="preserve"> Optatividad</w:t>
      </w:r>
      <w:r w:rsidRPr="00A1202F">
        <w:rPr>
          <w:rFonts w:ascii="Calibri Light" w:eastAsia="Calibri" w:hAnsi="Calibri Light" w:cs="Times New Roman"/>
          <w:bCs/>
          <w:color w:val="C00000"/>
          <w:sz w:val="20"/>
          <w:szCs w:val="20"/>
        </w:rPr>
        <w:t xml:space="preserve">, cuyo </w:t>
      </w:r>
      <w:r w:rsidRPr="00A1202F">
        <w:rPr>
          <w:rFonts w:ascii="Calibri Light" w:eastAsia="Calibri" w:hAnsi="Calibri Light" w:cs="Times New Roman"/>
          <w:color w:val="C00000"/>
          <w:sz w:val="20"/>
          <w:szCs w:val="20"/>
        </w:rPr>
        <w:t xml:space="preserve">objetivo es completar la formación de sus alumnos en el ámbito de la enología y viticultura, el estudiantado que acceda a la Mención Dual </w:t>
      </w:r>
      <w:r w:rsidRPr="00A1202F">
        <w:rPr>
          <w:rFonts w:ascii="Calibri Light" w:eastAsia="Calibri" w:hAnsi="Calibri Light" w:cs="Times New Roman"/>
          <w:b/>
          <w:color w:val="C00000"/>
          <w:sz w:val="20"/>
          <w:szCs w:val="20"/>
        </w:rPr>
        <w:t>deben cursar los 16</w:t>
      </w:r>
      <w:r w:rsidRPr="00A1202F">
        <w:rPr>
          <w:rFonts w:ascii="Calibri Light" w:eastAsia="Calibri" w:hAnsi="Calibri Light" w:cs="Times New Roman"/>
          <w:color w:val="C00000"/>
          <w:sz w:val="20"/>
          <w:szCs w:val="20"/>
        </w:rPr>
        <w:t xml:space="preserve"> créditos ECTS con las asignaturas que cada entidad colaboradora ha definido en su propio programa formativo. En la siguiente tabla se muestra la relación de </w:t>
      </w:r>
      <w:r w:rsidRPr="00A1202F">
        <w:rPr>
          <w:rFonts w:ascii="Calibri Light" w:eastAsia="Calibri" w:hAnsi="Calibri Light" w:cs="Times New Roman"/>
          <w:b/>
          <w:bCs/>
          <w:color w:val="C00000"/>
          <w:sz w:val="20"/>
          <w:szCs w:val="20"/>
        </w:rPr>
        <w:t>asignaturas optativas de la Mención Dual</w:t>
      </w:r>
      <w:r w:rsidRPr="00A1202F">
        <w:rPr>
          <w:rFonts w:ascii="Calibri Light" w:eastAsia="Calibri" w:hAnsi="Calibri Light" w:cs="Times New Roman"/>
          <w:color w:val="C00000"/>
          <w:sz w:val="20"/>
          <w:szCs w:val="20"/>
        </w:rPr>
        <w:t xml:space="preserve"> que el alumno tiene que cursar obligatoriamente en función de la entidad colaboradora en la que esté realizando la formación.</w:t>
      </w:r>
    </w:p>
    <w:p w14:paraId="21B34681" w14:textId="77777777" w:rsidR="00147B33" w:rsidRPr="00BE69B3" w:rsidRDefault="00147B33" w:rsidP="00147B33">
      <w:pPr>
        <w:widowControl w:val="0"/>
        <w:rPr>
          <w:rFonts w:ascii="Calibri Light" w:eastAsia="Calibri" w:hAnsi="Calibri Light"/>
          <w:color w:val="0070C0"/>
          <w:sz w:val="18"/>
          <w:szCs w:val="18"/>
        </w:rPr>
      </w:pPr>
    </w:p>
    <w:p w14:paraId="75A47A88" w14:textId="77777777" w:rsidR="00147B33" w:rsidRPr="00BE69B3" w:rsidRDefault="00147B33" w:rsidP="00147B33">
      <w:pPr>
        <w:widowControl w:val="0"/>
        <w:spacing w:after="120"/>
        <w:ind w:right="-574"/>
        <w:jc w:val="center"/>
        <w:rPr>
          <w:rFonts w:ascii="Calibri Light" w:eastAsia="Calibri" w:hAnsi="Calibri Light"/>
          <w:color w:val="C00000"/>
          <w:sz w:val="18"/>
          <w:szCs w:val="18"/>
        </w:rPr>
      </w:pPr>
      <w:r w:rsidRPr="004B624A">
        <w:rPr>
          <w:rFonts w:ascii="Calibri Light" w:eastAsia="Calibri" w:hAnsi="Calibri Light"/>
          <w:color w:val="C00000"/>
          <w:sz w:val="18"/>
          <w:szCs w:val="18"/>
        </w:rPr>
        <w:t>Tabla 2. Asignaturas optativas de la Mención Dual correspondientes al programa formativo de cada entidad colaboradora.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5953"/>
        <w:gridCol w:w="680"/>
      </w:tblGrid>
      <w:tr w:rsidR="00147B33" w:rsidRPr="00E552CB" w14:paraId="4551DD2C" w14:textId="77777777" w:rsidTr="00147B33">
        <w:tc>
          <w:tcPr>
            <w:tcW w:w="2439" w:type="dxa"/>
            <w:tcBorders>
              <w:bottom w:val="single" w:sz="4" w:space="0" w:color="auto"/>
            </w:tcBorders>
            <w:shd w:val="clear" w:color="auto" w:fill="CCCCCC"/>
          </w:tcPr>
          <w:p w14:paraId="41FDB209" w14:textId="77777777" w:rsidR="00147B33" w:rsidRPr="00E552CB" w:rsidRDefault="00147B33" w:rsidP="00147B33">
            <w:pPr>
              <w:widowControl w:val="0"/>
              <w:snapToGrid w:val="0"/>
              <w:rPr>
                <w:rFonts w:ascii="Calibri Light" w:hAnsi="Calibri Light" w:cs="Calibri Light"/>
                <w:b/>
                <w:color w:val="C00000"/>
                <w:sz w:val="18"/>
                <w:szCs w:val="18"/>
              </w:rPr>
            </w:pPr>
            <w:bookmarkStart w:id="160" w:name="_Hlk156149942"/>
            <w:r w:rsidRPr="00E552CB">
              <w:rPr>
                <w:rFonts w:ascii="Calibri Light" w:hAnsi="Calibri Light" w:cs="Calibri Light"/>
                <w:b/>
                <w:color w:val="C00000"/>
                <w:sz w:val="18"/>
                <w:szCs w:val="18"/>
              </w:rPr>
              <w:t>Entidad colaboradora</w:t>
            </w:r>
          </w:p>
        </w:tc>
        <w:tc>
          <w:tcPr>
            <w:tcW w:w="5953" w:type="dxa"/>
            <w:tcBorders>
              <w:bottom w:val="single" w:sz="4" w:space="0" w:color="auto"/>
            </w:tcBorders>
            <w:shd w:val="clear" w:color="auto" w:fill="CCCCCC"/>
          </w:tcPr>
          <w:p w14:paraId="3CA3DC36" w14:textId="77777777" w:rsidR="00147B33" w:rsidRPr="00E552CB" w:rsidRDefault="00147B33" w:rsidP="00147B33">
            <w:pPr>
              <w:widowControl w:val="0"/>
              <w:snapToGrid w:val="0"/>
              <w:rPr>
                <w:rFonts w:ascii="Calibri Light" w:hAnsi="Calibri Light" w:cs="Calibri Light"/>
                <w:b/>
                <w:color w:val="C00000"/>
                <w:sz w:val="18"/>
                <w:szCs w:val="18"/>
              </w:rPr>
            </w:pPr>
            <w:r w:rsidRPr="00E552CB">
              <w:rPr>
                <w:rFonts w:ascii="Calibri Light" w:hAnsi="Calibri Light" w:cs="Calibri Light"/>
                <w:b/>
                <w:color w:val="C00000"/>
                <w:sz w:val="18"/>
                <w:szCs w:val="18"/>
              </w:rPr>
              <w:t>Materias</w:t>
            </w:r>
          </w:p>
        </w:tc>
        <w:tc>
          <w:tcPr>
            <w:tcW w:w="680" w:type="dxa"/>
            <w:tcBorders>
              <w:bottom w:val="single" w:sz="4" w:space="0" w:color="auto"/>
            </w:tcBorders>
            <w:shd w:val="clear" w:color="auto" w:fill="CCCCCC"/>
          </w:tcPr>
          <w:p w14:paraId="7543CE65" w14:textId="77777777" w:rsidR="00147B33" w:rsidRPr="00E552CB" w:rsidRDefault="00147B33" w:rsidP="00147B33">
            <w:pPr>
              <w:widowControl w:val="0"/>
              <w:snapToGrid w:val="0"/>
              <w:jc w:val="center"/>
              <w:rPr>
                <w:rFonts w:ascii="Calibri Light" w:hAnsi="Calibri Light" w:cs="Calibri Light"/>
                <w:b/>
                <w:color w:val="C00000"/>
                <w:sz w:val="18"/>
                <w:szCs w:val="18"/>
              </w:rPr>
            </w:pPr>
            <w:r w:rsidRPr="00E552CB">
              <w:rPr>
                <w:rFonts w:ascii="Calibri Light" w:hAnsi="Calibri Light" w:cs="Calibri Light"/>
                <w:b/>
                <w:color w:val="C00000"/>
                <w:sz w:val="18"/>
                <w:szCs w:val="18"/>
              </w:rPr>
              <w:t>ECTS</w:t>
            </w:r>
          </w:p>
        </w:tc>
      </w:tr>
      <w:tr w:rsidR="00147B33" w:rsidRPr="00E552CB" w14:paraId="2959AE55" w14:textId="77777777" w:rsidTr="00147B33">
        <w:tc>
          <w:tcPr>
            <w:tcW w:w="2439" w:type="dxa"/>
            <w:vMerge w:val="restart"/>
            <w:tcBorders>
              <w:top w:val="single" w:sz="4" w:space="0" w:color="auto"/>
            </w:tcBorders>
            <w:vAlign w:val="center"/>
          </w:tcPr>
          <w:p w14:paraId="709EAAC9" w14:textId="77777777" w:rsidR="00147B33" w:rsidRPr="00E552CB" w:rsidRDefault="00147B33" w:rsidP="00147B33">
            <w:pPr>
              <w:widowControl w:val="0"/>
              <w:snapToGrid w:val="0"/>
              <w:rPr>
                <w:rFonts w:ascii="Calibri Light" w:hAnsi="Calibri Light" w:cs="Calibri Light"/>
                <w:color w:val="C00000"/>
                <w:sz w:val="18"/>
                <w:szCs w:val="18"/>
              </w:rPr>
            </w:pPr>
            <w:r w:rsidRPr="00E552CB">
              <w:rPr>
                <w:rFonts w:ascii="Calibri Light" w:eastAsia="Calibri" w:hAnsi="Calibri Light"/>
                <w:color w:val="C00000"/>
                <w:sz w:val="18"/>
                <w:szCs w:val="18"/>
              </w:rPr>
              <w:t>Bodegas Toro Albalá S.L.</w:t>
            </w:r>
          </w:p>
        </w:tc>
        <w:tc>
          <w:tcPr>
            <w:tcW w:w="5953" w:type="dxa"/>
            <w:tcBorders>
              <w:top w:val="single" w:sz="4" w:space="0" w:color="auto"/>
              <w:bottom w:val="single" w:sz="4" w:space="0" w:color="auto"/>
            </w:tcBorders>
          </w:tcPr>
          <w:p w14:paraId="120ADE01" w14:textId="77777777" w:rsidR="00147B33" w:rsidRPr="002577FD" w:rsidRDefault="00147B33" w:rsidP="00147B33">
            <w:pPr>
              <w:widowControl w:val="0"/>
              <w:snapToGrid w:val="0"/>
              <w:rPr>
                <w:rFonts w:ascii="Calibri Light" w:eastAsia="Calibri" w:hAnsi="Calibri Light"/>
                <w:color w:val="C00000"/>
                <w:sz w:val="18"/>
                <w:szCs w:val="18"/>
              </w:rPr>
            </w:pPr>
            <w:r w:rsidRPr="002577FD">
              <w:rPr>
                <w:rFonts w:ascii="Calibri Light" w:eastAsia="Calibri" w:hAnsi="Calibri Light"/>
                <w:color w:val="C00000"/>
                <w:sz w:val="18"/>
                <w:szCs w:val="18"/>
              </w:rPr>
              <w:t>Estrategias vitivinícolas para un escenario de cambio climático</w:t>
            </w:r>
          </w:p>
        </w:tc>
        <w:tc>
          <w:tcPr>
            <w:tcW w:w="680" w:type="dxa"/>
            <w:tcBorders>
              <w:top w:val="single" w:sz="4" w:space="0" w:color="auto"/>
              <w:bottom w:val="single" w:sz="4" w:space="0" w:color="auto"/>
            </w:tcBorders>
          </w:tcPr>
          <w:p w14:paraId="45F37EF1" w14:textId="77777777" w:rsidR="00147B33" w:rsidRPr="00E552CB" w:rsidRDefault="00147B33" w:rsidP="00147B33">
            <w:pPr>
              <w:widowControl w:val="0"/>
              <w:snapToGrid w:val="0"/>
              <w:jc w:val="center"/>
              <w:rPr>
                <w:rFonts w:ascii="Calibri Light" w:hAnsi="Calibri Light" w:cs="Calibri Light"/>
                <w:color w:val="C00000"/>
                <w:sz w:val="18"/>
                <w:szCs w:val="18"/>
              </w:rPr>
            </w:pPr>
            <w:r w:rsidRPr="00E552CB">
              <w:rPr>
                <w:rFonts w:ascii="Calibri Light" w:hAnsi="Calibri Light" w:cs="Calibri Light"/>
                <w:color w:val="C00000"/>
                <w:sz w:val="18"/>
                <w:szCs w:val="18"/>
              </w:rPr>
              <w:t>4</w:t>
            </w:r>
          </w:p>
        </w:tc>
      </w:tr>
      <w:tr w:rsidR="00147B33" w:rsidRPr="00E552CB" w14:paraId="0802102D" w14:textId="77777777" w:rsidTr="00147B33">
        <w:tc>
          <w:tcPr>
            <w:tcW w:w="2439" w:type="dxa"/>
            <w:vMerge/>
            <w:vAlign w:val="center"/>
          </w:tcPr>
          <w:p w14:paraId="7081B0FE" w14:textId="77777777" w:rsidR="00147B33" w:rsidRPr="00E552CB" w:rsidRDefault="00147B33" w:rsidP="00147B33">
            <w:pPr>
              <w:widowControl w:val="0"/>
              <w:snapToGrid w:val="0"/>
              <w:rPr>
                <w:rFonts w:ascii="Calibri Light" w:hAnsi="Calibri Light" w:cs="Calibri Light"/>
                <w:color w:val="C00000"/>
                <w:sz w:val="18"/>
                <w:szCs w:val="18"/>
              </w:rPr>
            </w:pPr>
          </w:p>
        </w:tc>
        <w:tc>
          <w:tcPr>
            <w:tcW w:w="5953" w:type="dxa"/>
          </w:tcPr>
          <w:p w14:paraId="3A6FF05E" w14:textId="77777777" w:rsidR="00147B33" w:rsidRPr="002577FD" w:rsidRDefault="00147B33" w:rsidP="00147B33">
            <w:pPr>
              <w:widowControl w:val="0"/>
              <w:snapToGrid w:val="0"/>
              <w:rPr>
                <w:rFonts w:ascii="Calibri Light" w:eastAsia="Calibri" w:hAnsi="Calibri Light"/>
                <w:color w:val="C00000"/>
                <w:sz w:val="18"/>
                <w:szCs w:val="18"/>
              </w:rPr>
            </w:pPr>
            <w:r w:rsidRPr="002577FD">
              <w:rPr>
                <w:rFonts w:ascii="Calibri Light" w:eastAsia="Calibri" w:hAnsi="Calibri Light"/>
                <w:color w:val="C00000"/>
                <w:sz w:val="18"/>
                <w:szCs w:val="18"/>
              </w:rPr>
              <w:t>El vinagre de vino</w:t>
            </w:r>
          </w:p>
        </w:tc>
        <w:tc>
          <w:tcPr>
            <w:tcW w:w="680" w:type="dxa"/>
          </w:tcPr>
          <w:p w14:paraId="736515CB" w14:textId="77777777" w:rsidR="00147B33" w:rsidRPr="00E552CB" w:rsidRDefault="00147B33" w:rsidP="00147B33">
            <w:pPr>
              <w:widowControl w:val="0"/>
              <w:snapToGrid w:val="0"/>
              <w:jc w:val="center"/>
              <w:rPr>
                <w:rFonts w:ascii="Calibri Light" w:hAnsi="Calibri Light" w:cs="Calibri Light"/>
                <w:color w:val="C00000"/>
                <w:sz w:val="18"/>
                <w:szCs w:val="18"/>
              </w:rPr>
            </w:pPr>
            <w:r w:rsidRPr="00E552CB">
              <w:rPr>
                <w:rFonts w:ascii="Calibri Light" w:hAnsi="Calibri Light" w:cs="Calibri Light"/>
                <w:color w:val="C00000"/>
                <w:sz w:val="18"/>
                <w:szCs w:val="18"/>
              </w:rPr>
              <w:t>4</w:t>
            </w:r>
          </w:p>
        </w:tc>
      </w:tr>
      <w:tr w:rsidR="00147B33" w:rsidRPr="00E552CB" w14:paraId="00B3735C" w14:textId="77777777" w:rsidTr="00147B33">
        <w:tc>
          <w:tcPr>
            <w:tcW w:w="2439" w:type="dxa"/>
            <w:vMerge/>
            <w:vAlign w:val="center"/>
          </w:tcPr>
          <w:p w14:paraId="5233328A" w14:textId="77777777" w:rsidR="00147B33" w:rsidRPr="00E552CB" w:rsidRDefault="00147B33" w:rsidP="00147B33">
            <w:pPr>
              <w:widowControl w:val="0"/>
              <w:snapToGrid w:val="0"/>
              <w:rPr>
                <w:rFonts w:ascii="Calibri Light" w:hAnsi="Calibri Light" w:cs="Calibri Light"/>
                <w:color w:val="C00000"/>
                <w:sz w:val="18"/>
                <w:szCs w:val="18"/>
              </w:rPr>
            </w:pPr>
          </w:p>
        </w:tc>
        <w:tc>
          <w:tcPr>
            <w:tcW w:w="5953" w:type="dxa"/>
            <w:tcBorders>
              <w:bottom w:val="single" w:sz="4" w:space="0" w:color="auto"/>
            </w:tcBorders>
          </w:tcPr>
          <w:p w14:paraId="1126A7B6" w14:textId="77777777" w:rsidR="00147B33" w:rsidRPr="002577FD" w:rsidRDefault="00147B33" w:rsidP="00147B33">
            <w:pPr>
              <w:widowControl w:val="0"/>
              <w:snapToGrid w:val="0"/>
              <w:rPr>
                <w:rFonts w:ascii="Calibri Light" w:eastAsia="Calibri" w:hAnsi="Calibri Light"/>
                <w:color w:val="C00000"/>
                <w:sz w:val="18"/>
                <w:szCs w:val="18"/>
              </w:rPr>
            </w:pPr>
            <w:r w:rsidRPr="002577FD">
              <w:rPr>
                <w:rFonts w:ascii="Calibri Light" w:eastAsia="Calibri" w:hAnsi="Calibri Light"/>
                <w:color w:val="C00000"/>
                <w:sz w:val="18"/>
                <w:szCs w:val="18"/>
              </w:rPr>
              <w:t>Sistemas de gestión integrados en las empresas vitivinícolas</w:t>
            </w:r>
          </w:p>
        </w:tc>
        <w:tc>
          <w:tcPr>
            <w:tcW w:w="680" w:type="dxa"/>
            <w:tcBorders>
              <w:bottom w:val="single" w:sz="4" w:space="0" w:color="auto"/>
            </w:tcBorders>
          </w:tcPr>
          <w:p w14:paraId="12FCA0D9" w14:textId="77777777" w:rsidR="00147B33" w:rsidRPr="00E552CB" w:rsidRDefault="00147B33" w:rsidP="00147B33">
            <w:pPr>
              <w:widowControl w:val="0"/>
              <w:snapToGrid w:val="0"/>
              <w:jc w:val="center"/>
              <w:rPr>
                <w:rFonts w:ascii="Calibri Light" w:hAnsi="Calibri Light" w:cs="Calibri Light"/>
                <w:color w:val="C00000"/>
                <w:sz w:val="18"/>
                <w:szCs w:val="18"/>
              </w:rPr>
            </w:pPr>
            <w:r w:rsidRPr="00E552CB">
              <w:rPr>
                <w:rFonts w:ascii="Calibri Light" w:hAnsi="Calibri Light" w:cs="Calibri Light"/>
                <w:color w:val="C00000"/>
                <w:sz w:val="18"/>
                <w:szCs w:val="18"/>
              </w:rPr>
              <w:t>4</w:t>
            </w:r>
          </w:p>
        </w:tc>
      </w:tr>
      <w:tr w:rsidR="00147B33" w:rsidRPr="00E552CB" w14:paraId="4F31907C" w14:textId="77777777" w:rsidTr="00147B33">
        <w:tc>
          <w:tcPr>
            <w:tcW w:w="2439" w:type="dxa"/>
            <w:vMerge/>
            <w:vAlign w:val="center"/>
          </w:tcPr>
          <w:p w14:paraId="7F5D51AE" w14:textId="77777777" w:rsidR="00147B33" w:rsidRPr="00E552CB" w:rsidRDefault="00147B33" w:rsidP="00147B33">
            <w:pPr>
              <w:widowControl w:val="0"/>
              <w:snapToGrid w:val="0"/>
              <w:rPr>
                <w:rFonts w:ascii="Calibri Light" w:hAnsi="Calibri Light" w:cs="Calibri Light"/>
                <w:color w:val="C00000"/>
                <w:sz w:val="18"/>
                <w:szCs w:val="18"/>
              </w:rPr>
            </w:pPr>
          </w:p>
        </w:tc>
        <w:tc>
          <w:tcPr>
            <w:tcW w:w="5953" w:type="dxa"/>
            <w:tcBorders>
              <w:bottom w:val="single" w:sz="4" w:space="0" w:color="auto"/>
            </w:tcBorders>
          </w:tcPr>
          <w:p w14:paraId="3A13886F" w14:textId="77777777" w:rsidR="00147B33" w:rsidRPr="002577FD" w:rsidRDefault="00147B33" w:rsidP="00147B33">
            <w:pPr>
              <w:widowControl w:val="0"/>
              <w:snapToGrid w:val="0"/>
              <w:rPr>
                <w:rFonts w:ascii="Calibri Light" w:eastAsia="Calibri" w:hAnsi="Calibri Light"/>
                <w:color w:val="C00000"/>
                <w:sz w:val="18"/>
                <w:szCs w:val="18"/>
              </w:rPr>
            </w:pPr>
            <w:r w:rsidRPr="002577FD">
              <w:rPr>
                <w:rFonts w:ascii="Calibri Light" w:eastAsia="Calibri" w:hAnsi="Calibri Light"/>
                <w:color w:val="C00000"/>
                <w:sz w:val="18"/>
                <w:szCs w:val="18"/>
              </w:rPr>
              <w:t>Malherbología</w:t>
            </w:r>
          </w:p>
        </w:tc>
        <w:tc>
          <w:tcPr>
            <w:tcW w:w="680" w:type="dxa"/>
            <w:tcBorders>
              <w:bottom w:val="single" w:sz="4" w:space="0" w:color="auto"/>
            </w:tcBorders>
          </w:tcPr>
          <w:p w14:paraId="1A65D1E2"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5E5342B7" w14:textId="77777777" w:rsidTr="00147B33">
        <w:tc>
          <w:tcPr>
            <w:tcW w:w="2439" w:type="dxa"/>
            <w:vMerge w:val="restart"/>
            <w:tcBorders>
              <w:top w:val="single" w:sz="8" w:space="0" w:color="auto"/>
            </w:tcBorders>
            <w:vAlign w:val="center"/>
          </w:tcPr>
          <w:p w14:paraId="3B80C687" w14:textId="77777777" w:rsidR="00147B33" w:rsidRPr="00E552CB" w:rsidRDefault="00147B33" w:rsidP="00147B33">
            <w:pPr>
              <w:widowControl w:val="0"/>
              <w:snapToGrid w:val="0"/>
              <w:rPr>
                <w:rFonts w:ascii="Calibri Light" w:hAnsi="Calibri Light" w:cs="Calibri Light"/>
                <w:color w:val="C00000"/>
                <w:sz w:val="18"/>
                <w:szCs w:val="18"/>
              </w:rPr>
            </w:pPr>
            <w:r w:rsidRPr="00E552CB">
              <w:rPr>
                <w:rFonts w:ascii="Calibri Light" w:eastAsia="Calibri" w:hAnsi="Calibri Light"/>
                <w:color w:val="C00000"/>
                <w:sz w:val="18"/>
                <w:szCs w:val="18"/>
              </w:rPr>
              <w:t>Pérez Barquero S.A.</w:t>
            </w:r>
          </w:p>
        </w:tc>
        <w:tc>
          <w:tcPr>
            <w:tcW w:w="5953" w:type="dxa"/>
            <w:tcBorders>
              <w:top w:val="single" w:sz="8" w:space="0" w:color="auto"/>
              <w:bottom w:val="single" w:sz="4" w:space="0" w:color="auto"/>
            </w:tcBorders>
          </w:tcPr>
          <w:p w14:paraId="564D0EF2" w14:textId="77777777" w:rsidR="00147B33" w:rsidRPr="002577FD" w:rsidRDefault="00147B33" w:rsidP="00147B33">
            <w:pPr>
              <w:widowControl w:val="0"/>
              <w:rPr>
                <w:rFonts w:ascii="Calibri Light" w:eastAsia="Calibri" w:hAnsi="Calibri Light"/>
                <w:color w:val="C00000"/>
                <w:sz w:val="18"/>
                <w:szCs w:val="18"/>
              </w:rPr>
            </w:pPr>
            <w:r>
              <w:rPr>
                <w:rFonts w:ascii="Calibri Light" w:eastAsia="Calibri" w:hAnsi="Calibri Light"/>
                <w:color w:val="C00000"/>
                <w:sz w:val="18"/>
                <w:szCs w:val="18"/>
              </w:rPr>
              <w:t>M</w:t>
            </w:r>
            <w:r w:rsidRPr="002577FD">
              <w:rPr>
                <w:rFonts w:ascii="Calibri Light" w:eastAsia="Calibri" w:hAnsi="Calibri Light"/>
                <w:color w:val="C00000"/>
                <w:sz w:val="18"/>
                <w:szCs w:val="18"/>
              </w:rPr>
              <w:t>étodos biológicos para el control de plagas</w:t>
            </w:r>
          </w:p>
        </w:tc>
        <w:tc>
          <w:tcPr>
            <w:tcW w:w="680" w:type="dxa"/>
            <w:tcBorders>
              <w:top w:val="single" w:sz="8" w:space="0" w:color="auto"/>
              <w:bottom w:val="single" w:sz="4" w:space="0" w:color="auto"/>
            </w:tcBorders>
          </w:tcPr>
          <w:p w14:paraId="654334F3" w14:textId="77777777" w:rsidR="00147B33" w:rsidRPr="00E552CB" w:rsidRDefault="00147B33" w:rsidP="00147B33">
            <w:pPr>
              <w:widowControl w:val="0"/>
              <w:snapToGrid w:val="0"/>
              <w:jc w:val="center"/>
              <w:rPr>
                <w:rFonts w:ascii="Calibri Light" w:hAnsi="Calibri Light" w:cs="Calibri Light"/>
                <w:color w:val="C00000"/>
                <w:sz w:val="18"/>
                <w:szCs w:val="18"/>
              </w:rPr>
            </w:pPr>
            <w:r w:rsidRPr="00E552CB">
              <w:rPr>
                <w:rFonts w:ascii="Calibri Light" w:hAnsi="Calibri Light" w:cs="Calibri Light"/>
                <w:color w:val="C00000"/>
                <w:sz w:val="18"/>
                <w:szCs w:val="18"/>
              </w:rPr>
              <w:t>4</w:t>
            </w:r>
          </w:p>
        </w:tc>
      </w:tr>
      <w:tr w:rsidR="00147B33" w:rsidRPr="00E552CB" w14:paraId="2B26C92F" w14:textId="77777777" w:rsidTr="00147B33">
        <w:tc>
          <w:tcPr>
            <w:tcW w:w="2439" w:type="dxa"/>
            <w:vMerge/>
            <w:tcBorders>
              <w:top w:val="single" w:sz="8" w:space="0" w:color="auto"/>
            </w:tcBorders>
            <w:vAlign w:val="center"/>
          </w:tcPr>
          <w:p w14:paraId="3B334AA9" w14:textId="77777777" w:rsidR="00147B33" w:rsidRPr="00E552CB" w:rsidRDefault="00147B33" w:rsidP="00147B33">
            <w:pPr>
              <w:widowControl w:val="0"/>
              <w:snapToGrid w:val="0"/>
              <w:rPr>
                <w:rFonts w:ascii="Calibri Light" w:eastAsia="Calibri" w:hAnsi="Calibri Light"/>
                <w:color w:val="C00000"/>
                <w:sz w:val="18"/>
                <w:szCs w:val="18"/>
              </w:rPr>
            </w:pPr>
          </w:p>
        </w:tc>
        <w:tc>
          <w:tcPr>
            <w:tcW w:w="5953" w:type="dxa"/>
            <w:tcBorders>
              <w:top w:val="single" w:sz="4" w:space="0" w:color="auto"/>
            </w:tcBorders>
          </w:tcPr>
          <w:p w14:paraId="39C4099D" w14:textId="77777777" w:rsidR="00147B33" w:rsidRPr="002577FD" w:rsidRDefault="00147B33" w:rsidP="00147B33">
            <w:pPr>
              <w:widowControl w:val="0"/>
              <w:rPr>
                <w:rFonts w:ascii="Calibri Light" w:eastAsia="Calibri" w:hAnsi="Calibri Light"/>
                <w:color w:val="C00000"/>
                <w:sz w:val="18"/>
                <w:szCs w:val="18"/>
              </w:rPr>
            </w:pPr>
            <w:r>
              <w:rPr>
                <w:rFonts w:ascii="Calibri Light" w:eastAsia="Calibri" w:hAnsi="Calibri Light"/>
                <w:color w:val="C00000"/>
                <w:sz w:val="18"/>
                <w:szCs w:val="18"/>
              </w:rPr>
              <w:t>E</w:t>
            </w:r>
            <w:r w:rsidRPr="002577FD">
              <w:rPr>
                <w:rFonts w:ascii="Calibri Light" w:eastAsia="Calibri" w:hAnsi="Calibri Light"/>
                <w:color w:val="C00000"/>
                <w:sz w:val="18"/>
                <w:szCs w:val="18"/>
              </w:rPr>
              <w:t>strategias vitivinícolas para un escenario de cambio climático</w:t>
            </w:r>
          </w:p>
        </w:tc>
        <w:tc>
          <w:tcPr>
            <w:tcW w:w="680" w:type="dxa"/>
            <w:tcBorders>
              <w:top w:val="single" w:sz="4" w:space="0" w:color="auto"/>
            </w:tcBorders>
          </w:tcPr>
          <w:p w14:paraId="30B1AC2B"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4770F985" w14:textId="77777777" w:rsidTr="00147B33">
        <w:tc>
          <w:tcPr>
            <w:tcW w:w="2439" w:type="dxa"/>
            <w:vMerge/>
            <w:tcBorders>
              <w:top w:val="single" w:sz="8" w:space="0" w:color="auto"/>
            </w:tcBorders>
            <w:vAlign w:val="center"/>
          </w:tcPr>
          <w:p w14:paraId="0A00E891" w14:textId="77777777" w:rsidR="00147B33" w:rsidRPr="00E552CB" w:rsidRDefault="00147B33" w:rsidP="00147B33">
            <w:pPr>
              <w:widowControl w:val="0"/>
              <w:snapToGrid w:val="0"/>
              <w:rPr>
                <w:rFonts w:ascii="Calibri Light" w:eastAsia="Calibri" w:hAnsi="Calibri Light"/>
                <w:color w:val="C00000"/>
                <w:sz w:val="18"/>
                <w:szCs w:val="18"/>
              </w:rPr>
            </w:pPr>
          </w:p>
        </w:tc>
        <w:tc>
          <w:tcPr>
            <w:tcW w:w="5953" w:type="dxa"/>
            <w:tcBorders>
              <w:top w:val="single" w:sz="4" w:space="0" w:color="auto"/>
            </w:tcBorders>
          </w:tcPr>
          <w:p w14:paraId="5FE6CA02" w14:textId="77777777" w:rsidR="00147B33" w:rsidRPr="002577FD" w:rsidRDefault="00147B33" w:rsidP="00147B33">
            <w:pPr>
              <w:widowControl w:val="0"/>
              <w:rPr>
                <w:rFonts w:ascii="Calibri Light" w:eastAsia="Calibri" w:hAnsi="Calibri Light"/>
                <w:color w:val="C00000"/>
                <w:sz w:val="18"/>
                <w:szCs w:val="18"/>
              </w:rPr>
            </w:pPr>
            <w:r>
              <w:rPr>
                <w:rFonts w:ascii="Calibri Light" w:eastAsia="Calibri" w:hAnsi="Calibri Light"/>
                <w:color w:val="C00000"/>
                <w:sz w:val="18"/>
                <w:szCs w:val="18"/>
              </w:rPr>
              <w:t>E</w:t>
            </w:r>
            <w:r w:rsidRPr="002577FD">
              <w:rPr>
                <w:rFonts w:ascii="Calibri Light" w:eastAsia="Calibri" w:hAnsi="Calibri Light"/>
                <w:color w:val="C00000"/>
                <w:sz w:val="18"/>
                <w:szCs w:val="18"/>
              </w:rPr>
              <w:t>l vinagre de vino</w:t>
            </w:r>
          </w:p>
        </w:tc>
        <w:tc>
          <w:tcPr>
            <w:tcW w:w="680" w:type="dxa"/>
            <w:tcBorders>
              <w:top w:val="single" w:sz="4" w:space="0" w:color="auto"/>
            </w:tcBorders>
          </w:tcPr>
          <w:p w14:paraId="33E08592"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1C186AFD" w14:textId="77777777" w:rsidTr="00147B33">
        <w:tc>
          <w:tcPr>
            <w:tcW w:w="2439" w:type="dxa"/>
            <w:vMerge/>
            <w:tcBorders>
              <w:top w:val="single" w:sz="8" w:space="0" w:color="auto"/>
            </w:tcBorders>
            <w:vAlign w:val="center"/>
          </w:tcPr>
          <w:p w14:paraId="54214818" w14:textId="77777777" w:rsidR="00147B33" w:rsidRPr="00E552CB" w:rsidRDefault="00147B33" w:rsidP="00147B33">
            <w:pPr>
              <w:widowControl w:val="0"/>
              <w:snapToGrid w:val="0"/>
              <w:rPr>
                <w:rFonts w:ascii="Calibri Light" w:eastAsia="Calibri" w:hAnsi="Calibri Light"/>
                <w:color w:val="C00000"/>
                <w:sz w:val="18"/>
                <w:szCs w:val="18"/>
              </w:rPr>
            </w:pPr>
          </w:p>
        </w:tc>
        <w:tc>
          <w:tcPr>
            <w:tcW w:w="5953" w:type="dxa"/>
            <w:tcBorders>
              <w:top w:val="single" w:sz="4" w:space="0" w:color="auto"/>
            </w:tcBorders>
          </w:tcPr>
          <w:p w14:paraId="1BD7A653" w14:textId="77777777" w:rsidR="00147B33" w:rsidRPr="002577FD" w:rsidRDefault="00147B33" w:rsidP="00147B33">
            <w:pPr>
              <w:widowControl w:val="0"/>
              <w:rPr>
                <w:rFonts w:ascii="Calibri Light" w:eastAsia="Calibri" w:hAnsi="Calibri Light"/>
                <w:color w:val="C00000"/>
                <w:sz w:val="18"/>
                <w:szCs w:val="18"/>
              </w:rPr>
            </w:pPr>
            <w:r>
              <w:rPr>
                <w:rFonts w:ascii="Calibri Light" w:eastAsia="Calibri" w:hAnsi="Calibri Light"/>
                <w:color w:val="C00000"/>
                <w:sz w:val="18"/>
                <w:szCs w:val="18"/>
              </w:rPr>
              <w:t>S</w:t>
            </w:r>
            <w:r w:rsidRPr="002577FD">
              <w:rPr>
                <w:rFonts w:ascii="Calibri Light" w:eastAsia="Calibri" w:hAnsi="Calibri Light"/>
                <w:color w:val="C00000"/>
                <w:sz w:val="18"/>
                <w:szCs w:val="18"/>
              </w:rPr>
              <w:t>istemas de gestión integrados en las empresas vitivinícolas</w:t>
            </w:r>
          </w:p>
        </w:tc>
        <w:tc>
          <w:tcPr>
            <w:tcW w:w="680" w:type="dxa"/>
            <w:tcBorders>
              <w:top w:val="single" w:sz="4" w:space="0" w:color="auto"/>
            </w:tcBorders>
          </w:tcPr>
          <w:p w14:paraId="3B147D51"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4D7A2876" w14:textId="77777777" w:rsidTr="00147B33">
        <w:tc>
          <w:tcPr>
            <w:tcW w:w="2439" w:type="dxa"/>
            <w:vMerge w:val="restart"/>
            <w:tcBorders>
              <w:top w:val="single" w:sz="8" w:space="0" w:color="auto"/>
            </w:tcBorders>
            <w:vAlign w:val="center"/>
          </w:tcPr>
          <w:p w14:paraId="6FCD283A"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hAnsi="Calibri Light" w:cs="Calibri Light"/>
                <w:color w:val="C00000"/>
                <w:sz w:val="18"/>
                <w:szCs w:val="18"/>
              </w:rPr>
              <w:t>Alvear S.A.</w:t>
            </w:r>
          </w:p>
        </w:tc>
        <w:tc>
          <w:tcPr>
            <w:tcW w:w="5953" w:type="dxa"/>
            <w:tcBorders>
              <w:top w:val="single" w:sz="8" w:space="0" w:color="auto"/>
            </w:tcBorders>
          </w:tcPr>
          <w:p w14:paraId="2C8D1B61"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hAnsi="Calibri Light" w:cs="Calibri Light"/>
                <w:color w:val="C00000"/>
                <w:sz w:val="18"/>
                <w:szCs w:val="18"/>
              </w:rPr>
              <w:t>O</w:t>
            </w:r>
            <w:r w:rsidRPr="002577FD">
              <w:rPr>
                <w:rFonts w:ascii="Calibri Light" w:hAnsi="Calibri Light" w:cs="Calibri Light"/>
                <w:color w:val="C00000"/>
                <w:sz w:val="18"/>
                <w:szCs w:val="18"/>
              </w:rPr>
              <w:t>ptimización del medio agrario</w:t>
            </w:r>
          </w:p>
        </w:tc>
        <w:tc>
          <w:tcPr>
            <w:tcW w:w="680" w:type="dxa"/>
            <w:tcBorders>
              <w:top w:val="single" w:sz="8" w:space="0" w:color="auto"/>
            </w:tcBorders>
          </w:tcPr>
          <w:p w14:paraId="3C6017B4" w14:textId="77777777" w:rsidR="00147B33" w:rsidRPr="00E552CB" w:rsidRDefault="00147B33" w:rsidP="00147B33">
            <w:pPr>
              <w:widowControl w:val="0"/>
              <w:snapToGrid w:val="0"/>
              <w:jc w:val="center"/>
              <w:rPr>
                <w:rFonts w:ascii="Calibri Light" w:hAnsi="Calibri Light" w:cs="Calibri Light"/>
                <w:color w:val="C00000"/>
                <w:sz w:val="18"/>
                <w:szCs w:val="18"/>
              </w:rPr>
            </w:pPr>
            <w:r w:rsidRPr="00E552CB">
              <w:rPr>
                <w:rFonts w:ascii="Calibri Light" w:hAnsi="Calibri Light" w:cs="Calibri Light"/>
                <w:color w:val="C00000"/>
                <w:sz w:val="18"/>
                <w:szCs w:val="18"/>
              </w:rPr>
              <w:t>4</w:t>
            </w:r>
          </w:p>
        </w:tc>
      </w:tr>
      <w:tr w:rsidR="00147B33" w:rsidRPr="00E552CB" w14:paraId="782D0273" w14:textId="77777777" w:rsidTr="00147B33">
        <w:tc>
          <w:tcPr>
            <w:tcW w:w="2439" w:type="dxa"/>
            <w:vMerge/>
            <w:vAlign w:val="center"/>
          </w:tcPr>
          <w:p w14:paraId="626F0910" w14:textId="77777777" w:rsidR="00147B33" w:rsidRPr="00E552CB" w:rsidRDefault="00147B33" w:rsidP="00147B33">
            <w:pPr>
              <w:widowControl w:val="0"/>
              <w:rPr>
                <w:rFonts w:ascii="Calibri Light" w:hAnsi="Calibri Light" w:cs="Calibri Light"/>
                <w:color w:val="C00000"/>
                <w:sz w:val="18"/>
                <w:szCs w:val="18"/>
              </w:rPr>
            </w:pPr>
          </w:p>
        </w:tc>
        <w:tc>
          <w:tcPr>
            <w:tcW w:w="5953" w:type="dxa"/>
          </w:tcPr>
          <w:p w14:paraId="58BB8E9E"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hAnsi="Calibri Light" w:cs="Calibri Light"/>
                <w:color w:val="C00000"/>
                <w:sz w:val="18"/>
                <w:szCs w:val="18"/>
              </w:rPr>
              <w:t>E</w:t>
            </w:r>
            <w:r w:rsidRPr="002577FD">
              <w:rPr>
                <w:rFonts w:ascii="Calibri Light" w:hAnsi="Calibri Light" w:cs="Calibri Light"/>
                <w:color w:val="C00000"/>
                <w:sz w:val="18"/>
                <w:szCs w:val="18"/>
              </w:rPr>
              <w:t>strategias vitivinícolas para un escenario de cambio climático</w:t>
            </w:r>
          </w:p>
        </w:tc>
        <w:tc>
          <w:tcPr>
            <w:tcW w:w="680" w:type="dxa"/>
          </w:tcPr>
          <w:p w14:paraId="2E5B1B24"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10BECADD" w14:textId="77777777" w:rsidTr="00147B33">
        <w:tc>
          <w:tcPr>
            <w:tcW w:w="2439" w:type="dxa"/>
            <w:vMerge/>
            <w:vAlign w:val="center"/>
          </w:tcPr>
          <w:p w14:paraId="71C3F5D4" w14:textId="77777777" w:rsidR="00147B33" w:rsidRPr="00E552CB" w:rsidRDefault="00147B33" w:rsidP="00147B33">
            <w:pPr>
              <w:widowControl w:val="0"/>
              <w:rPr>
                <w:rFonts w:ascii="Calibri Light" w:hAnsi="Calibri Light" w:cs="Calibri Light"/>
                <w:color w:val="C00000"/>
                <w:sz w:val="18"/>
                <w:szCs w:val="18"/>
              </w:rPr>
            </w:pPr>
          </w:p>
        </w:tc>
        <w:tc>
          <w:tcPr>
            <w:tcW w:w="5953" w:type="dxa"/>
          </w:tcPr>
          <w:p w14:paraId="05BAB031"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hAnsi="Calibri Light" w:cs="Calibri Light"/>
                <w:color w:val="C00000"/>
                <w:sz w:val="18"/>
                <w:szCs w:val="18"/>
              </w:rPr>
              <w:t>S</w:t>
            </w:r>
            <w:r w:rsidRPr="002577FD">
              <w:rPr>
                <w:rFonts w:ascii="Calibri Light" w:hAnsi="Calibri Light" w:cs="Calibri Light"/>
                <w:color w:val="C00000"/>
                <w:sz w:val="18"/>
                <w:szCs w:val="18"/>
              </w:rPr>
              <w:t>istemas de gestión integrados en las empresas vitivinícolas</w:t>
            </w:r>
          </w:p>
        </w:tc>
        <w:tc>
          <w:tcPr>
            <w:tcW w:w="680" w:type="dxa"/>
          </w:tcPr>
          <w:p w14:paraId="66060A1C"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05C79038" w14:textId="77777777" w:rsidTr="00147B33">
        <w:tc>
          <w:tcPr>
            <w:tcW w:w="2439" w:type="dxa"/>
            <w:vMerge/>
            <w:tcBorders>
              <w:bottom w:val="single" w:sz="8" w:space="0" w:color="auto"/>
            </w:tcBorders>
            <w:vAlign w:val="center"/>
          </w:tcPr>
          <w:p w14:paraId="027928FA" w14:textId="77777777" w:rsidR="00147B33" w:rsidRPr="00E552CB" w:rsidRDefault="00147B33" w:rsidP="00147B33">
            <w:pPr>
              <w:widowControl w:val="0"/>
              <w:rPr>
                <w:rFonts w:ascii="Calibri Light" w:hAnsi="Calibri Light" w:cs="Calibri Light"/>
                <w:color w:val="C00000"/>
                <w:sz w:val="18"/>
                <w:szCs w:val="18"/>
              </w:rPr>
            </w:pPr>
          </w:p>
        </w:tc>
        <w:tc>
          <w:tcPr>
            <w:tcW w:w="5953" w:type="dxa"/>
            <w:tcBorders>
              <w:bottom w:val="single" w:sz="8" w:space="0" w:color="auto"/>
            </w:tcBorders>
          </w:tcPr>
          <w:p w14:paraId="7D25A422"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hAnsi="Calibri Light" w:cs="Calibri Light"/>
                <w:color w:val="C00000"/>
                <w:sz w:val="18"/>
                <w:szCs w:val="18"/>
              </w:rPr>
              <w:t>M</w:t>
            </w:r>
            <w:r w:rsidRPr="002577FD">
              <w:rPr>
                <w:rFonts w:ascii="Calibri Light" w:hAnsi="Calibri Light" w:cs="Calibri Light"/>
                <w:color w:val="C00000"/>
                <w:sz w:val="18"/>
                <w:szCs w:val="18"/>
              </w:rPr>
              <w:t>alherbología</w:t>
            </w:r>
          </w:p>
        </w:tc>
        <w:tc>
          <w:tcPr>
            <w:tcW w:w="680" w:type="dxa"/>
            <w:tcBorders>
              <w:bottom w:val="single" w:sz="8" w:space="0" w:color="auto"/>
            </w:tcBorders>
          </w:tcPr>
          <w:p w14:paraId="281697BA"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4B6B9AC2" w14:textId="77777777" w:rsidTr="00147B33">
        <w:tc>
          <w:tcPr>
            <w:tcW w:w="2439" w:type="dxa"/>
            <w:vMerge w:val="restart"/>
            <w:tcBorders>
              <w:top w:val="single" w:sz="8" w:space="0" w:color="auto"/>
            </w:tcBorders>
            <w:vAlign w:val="center"/>
          </w:tcPr>
          <w:p w14:paraId="53F4590F" w14:textId="77777777" w:rsidR="00147B33" w:rsidRPr="00E552CB" w:rsidRDefault="00147B33" w:rsidP="00147B33">
            <w:pPr>
              <w:widowControl w:val="0"/>
              <w:autoSpaceDE w:val="0"/>
              <w:autoSpaceDN w:val="0"/>
              <w:adjustRightInd w:val="0"/>
              <w:rPr>
                <w:rFonts w:ascii="Calibri Light" w:eastAsia="Calibri" w:hAnsi="Calibri Light" w:cs="Calibri Light"/>
                <w:color w:val="C00000"/>
                <w:sz w:val="18"/>
                <w:szCs w:val="18"/>
              </w:rPr>
            </w:pPr>
            <w:r w:rsidRPr="002577FD">
              <w:rPr>
                <w:rFonts w:ascii="Calibri Light" w:eastAsia="Calibri" w:hAnsi="Calibri Light" w:cs="Calibri Light"/>
                <w:color w:val="C00000"/>
                <w:sz w:val="18"/>
                <w:szCs w:val="18"/>
              </w:rPr>
              <w:t>Consejo Regulador de las DOP Montilla-Moriles y Vinagre de Montilla-Moriles</w:t>
            </w:r>
          </w:p>
        </w:tc>
        <w:tc>
          <w:tcPr>
            <w:tcW w:w="5953" w:type="dxa"/>
            <w:tcBorders>
              <w:top w:val="single" w:sz="8" w:space="0" w:color="auto"/>
            </w:tcBorders>
          </w:tcPr>
          <w:p w14:paraId="60096E70" w14:textId="77777777" w:rsidR="00147B33" w:rsidRPr="002577FD" w:rsidRDefault="00147B33" w:rsidP="00147B33">
            <w:pPr>
              <w:widowControl w:val="0"/>
              <w:snapToGrid w:val="0"/>
              <w:rPr>
                <w:rFonts w:ascii="Calibri Light" w:eastAsia="Calibri" w:hAnsi="Calibri Light" w:cs="Calibri Light"/>
                <w:color w:val="C00000"/>
                <w:sz w:val="18"/>
                <w:szCs w:val="18"/>
              </w:rPr>
            </w:pPr>
            <w:r>
              <w:rPr>
                <w:rFonts w:ascii="Calibri Light" w:eastAsia="Calibri" w:hAnsi="Calibri Light" w:cs="Calibri Light"/>
                <w:color w:val="C00000"/>
                <w:sz w:val="18"/>
                <w:szCs w:val="18"/>
              </w:rPr>
              <w:t>O</w:t>
            </w:r>
            <w:r w:rsidRPr="002577FD">
              <w:rPr>
                <w:rFonts w:ascii="Calibri Light" w:eastAsia="Calibri" w:hAnsi="Calibri Light" w:cs="Calibri Light"/>
                <w:color w:val="C00000"/>
                <w:sz w:val="18"/>
                <w:szCs w:val="18"/>
              </w:rPr>
              <w:t>ptimización del medio agrario</w:t>
            </w:r>
          </w:p>
        </w:tc>
        <w:tc>
          <w:tcPr>
            <w:tcW w:w="680" w:type="dxa"/>
            <w:tcBorders>
              <w:top w:val="single" w:sz="8" w:space="0" w:color="auto"/>
            </w:tcBorders>
          </w:tcPr>
          <w:p w14:paraId="64DE9E4B" w14:textId="77777777" w:rsidR="00147B33" w:rsidRPr="00E552CB" w:rsidRDefault="00147B33" w:rsidP="00147B33">
            <w:pPr>
              <w:widowControl w:val="0"/>
              <w:snapToGrid w:val="0"/>
              <w:jc w:val="center"/>
              <w:rPr>
                <w:rFonts w:ascii="Calibri Light" w:hAnsi="Calibri Light" w:cs="Calibri Light"/>
                <w:color w:val="C00000"/>
                <w:sz w:val="18"/>
                <w:szCs w:val="18"/>
              </w:rPr>
            </w:pPr>
            <w:r w:rsidRPr="00E552CB">
              <w:rPr>
                <w:rFonts w:ascii="Calibri Light" w:hAnsi="Calibri Light" w:cs="Calibri Light"/>
                <w:color w:val="C00000"/>
                <w:sz w:val="18"/>
                <w:szCs w:val="18"/>
              </w:rPr>
              <w:t>4</w:t>
            </w:r>
          </w:p>
        </w:tc>
      </w:tr>
      <w:tr w:rsidR="00147B33" w:rsidRPr="00E552CB" w14:paraId="70F94DA6" w14:textId="77777777" w:rsidTr="00147B33">
        <w:tc>
          <w:tcPr>
            <w:tcW w:w="2439" w:type="dxa"/>
            <w:vMerge/>
            <w:vAlign w:val="center"/>
          </w:tcPr>
          <w:p w14:paraId="7A1CD373" w14:textId="77777777" w:rsidR="00147B33" w:rsidRPr="00E552CB" w:rsidRDefault="00147B33" w:rsidP="00147B33">
            <w:pPr>
              <w:widowControl w:val="0"/>
              <w:snapToGrid w:val="0"/>
              <w:rPr>
                <w:rFonts w:ascii="Calibri Light" w:hAnsi="Calibri Light" w:cs="Calibri Light"/>
                <w:color w:val="C00000"/>
                <w:sz w:val="18"/>
                <w:szCs w:val="18"/>
              </w:rPr>
            </w:pPr>
          </w:p>
        </w:tc>
        <w:tc>
          <w:tcPr>
            <w:tcW w:w="5953" w:type="dxa"/>
          </w:tcPr>
          <w:p w14:paraId="3EE8CDDA" w14:textId="77777777" w:rsidR="00147B33" w:rsidRPr="002577FD" w:rsidRDefault="00147B33" w:rsidP="00147B33">
            <w:pPr>
              <w:widowControl w:val="0"/>
              <w:snapToGrid w:val="0"/>
              <w:rPr>
                <w:rFonts w:ascii="Calibri Light" w:eastAsia="Calibri" w:hAnsi="Calibri Light" w:cs="Calibri Light"/>
                <w:color w:val="C00000"/>
                <w:sz w:val="18"/>
                <w:szCs w:val="18"/>
              </w:rPr>
            </w:pPr>
            <w:r>
              <w:rPr>
                <w:rFonts w:ascii="Calibri Light" w:eastAsia="Calibri" w:hAnsi="Calibri Light" w:cs="Calibri Light"/>
                <w:color w:val="C00000"/>
                <w:sz w:val="18"/>
                <w:szCs w:val="18"/>
              </w:rPr>
              <w:t>E</w:t>
            </w:r>
            <w:r w:rsidRPr="002577FD">
              <w:rPr>
                <w:rFonts w:ascii="Calibri Light" w:eastAsia="Calibri" w:hAnsi="Calibri Light" w:cs="Calibri Light"/>
                <w:color w:val="C00000"/>
                <w:sz w:val="18"/>
                <w:szCs w:val="18"/>
              </w:rPr>
              <w:t>strategias vitivinícolas para un escenario de cambio climático</w:t>
            </w:r>
          </w:p>
        </w:tc>
        <w:tc>
          <w:tcPr>
            <w:tcW w:w="680" w:type="dxa"/>
          </w:tcPr>
          <w:p w14:paraId="042DED67"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1B352400" w14:textId="77777777" w:rsidTr="00147B33">
        <w:tc>
          <w:tcPr>
            <w:tcW w:w="2439" w:type="dxa"/>
            <w:vMerge/>
            <w:vAlign w:val="center"/>
          </w:tcPr>
          <w:p w14:paraId="2724D337" w14:textId="77777777" w:rsidR="00147B33" w:rsidRPr="00E552CB" w:rsidRDefault="00147B33" w:rsidP="00147B33">
            <w:pPr>
              <w:widowControl w:val="0"/>
              <w:snapToGrid w:val="0"/>
              <w:rPr>
                <w:rFonts w:ascii="Calibri Light" w:hAnsi="Calibri Light" w:cs="Calibri Light"/>
                <w:color w:val="C00000"/>
                <w:sz w:val="18"/>
                <w:szCs w:val="18"/>
              </w:rPr>
            </w:pPr>
          </w:p>
        </w:tc>
        <w:tc>
          <w:tcPr>
            <w:tcW w:w="5953" w:type="dxa"/>
            <w:tcBorders>
              <w:bottom w:val="single" w:sz="4" w:space="0" w:color="auto"/>
            </w:tcBorders>
          </w:tcPr>
          <w:p w14:paraId="4AC7ACD6" w14:textId="77777777" w:rsidR="00147B33" w:rsidRPr="002577FD" w:rsidRDefault="00147B33" w:rsidP="00147B33">
            <w:pPr>
              <w:widowControl w:val="0"/>
              <w:snapToGrid w:val="0"/>
              <w:rPr>
                <w:rFonts w:ascii="Calibri Light" w:eastAsia="Calibri" w:hAnsi="Calibri Light" w:cs="Calibri Light"/>
                <w:color w:val="C00000"/>
                <w:sz w:val="18"/>
                <w:szCs w:val="18"/>
              </w:rPr>
            </w:pPr>
            <w:r>
              <w:rPr>
                <w:rFonts w:ascii="Calibri Light" w:eastAsia="Calibri" w:hAnsi="Calibri Light" w:cs="Calibri Light"/>
                <w:color w:val="C00000"/>
                <w:sz w:val="18"/>
                <w:szCs w:val="18"/>
              </w:rPr>
              <w:t>E</w:t>
            </w:r>
            <w:r w:rsidRPr="002577FD">
              <w:rPr>
                <w:rFonts w:ascii="Calibri Light" w:eastAsia="Calibri" w:hAnsi="Calibri Light" w:cs="Calibri Light"/>
                <w:color w:val="C00000"/>
                <w:sz w:val="18"/>
                <w:szCs w:val="18"/>
              </w:rPr>
              <w:t>l vinagre de vino</w:t>
            </w:r>
          </w:p>
        </w:tc>
        <w:tc>
          <w:tcPr>
            <w:tcW w:w="680" w:type="dxa"/>
            <w:tcBorders>
              <w:bottom w:val="single" w:sz="4" w:space="0" w:color="auto"/>
            </w:tcBorders>
          </w:tcPr>
          <w:p w14:paraId="693E6EFF"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5C0525AF" w14:textId="77777777" w:rsidTr="00147B33">
        <w:tc>
          <w:tcPr>
            <w:tcW w:w="2439" w:type="dxa"/>
            <w:vMerge/>
            <w:tcBorders>
              <w:bottom w:val="single" w:sz="4" w:space="0" w:color="auto"/>
            </w:tcBorders>
            <w:vAlign w:val="center"/>
          </w:tcPr>
          <w:p w14:paraId="60B2D509" w14:textId="77777777" w:rsidR="00147B33" w:rsidRPr="00E552CB" w:rsidRDefault="00147B33" w:rsidP="00147B33">
            <w:pPr>
              <w:widowControl w:val="0"/>
              <w:snapToGrid w:val="0"/>
              <w:rPr>
                <w:rFonts w:ascii="Calibri Light" w:hAnsi="Calibri Light" w:cs="Calibri Light"/>
                <w:color w:val="C00000"/>
                <w:sz w:val="18"/>
                <w:szCs w:val="18"/>
              </w:rPr>
            </w:pPr>
          </w:p>
        </w:tc>
        <w:tc>
          <w:tcPr>
            <w:tcW w:w="5953" w:type="dxa"/>
            <w:tcBorders>
              <w:bottom w:val="single" w:sz="4" w:space="0" w:color="auto"/>
            </w:tcBorders>
          </w:tcPr>
          <w:p w14:paraId="47A3AD96" w14:textId="77777777" w:rsidR="00147B33" w:rsidRPr="002577FD" w:rsidRDefault="00147B33" w:rsidP="00147B33">
            <w:pPr>
              <w:widowControl w:val="0"/>
              <w:snapToGrid w:val="0"/>
              <w:rPr>
                <w:rFonts w:ascii="Calibri Light" w:eastAsia="Calibri" w:hAnsi="Calibri Light" w:cs="Calibri Light"/>
                <w:color w:val="C00000"/>
                <w:sz w:val="18"/>
                <w:szCs w:val="18"/>
              </w:rPr>
            </w:pPr>
            <w:r>
              <w:rPr>
                <w:rFonts w:ascii="Calibri Light" w:eastAsia="Calibri" w:hAnsi="Calibri Light" w:cs="Calibri Light"/>
                <w:color w:val="C00000"/>
                <w:sz w:val="18"/>
                <w:szCs w:val="18"/>
              </w:rPr>
              <w:t>S</w:t>
            </w:r>
            <w:r w:rsidRPr="002577FD">
              <w:rPr>
                <w:rFonts w:ascii="Calibri Light" w:eastAsia="Calibri" w:hAnsi="Calibri Light" w:cs="Calibri Light"/>
                <w:color w:val="C00000"/>
                <w:sz w:val="18"/>
                <w:szCs w:val="18"/>
              </w:rPr>
              <w:t>istemas de gestión integrados en las empresas vitivinícolas</w:t>
            </w:r>
          </w:p>
        </w:tc>
        <w:tc>
          <w:tcPr>
            <w:tcW w:w="680" w:type="dxa"/>
            <w:tcBorders>
              <w:bottom w:val="single" w:sz="4" w:space="0" w:color="auto"/>
            </w:tcBorders>
          </w:tcPr>
          <w:p w14:paraId="6D471BDF"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508AC3C6" w14:textId="77777777" w:rsidTr="00147B33">
        <w:tc>
          <w:tcPr>
            <w:tcW w:w="2439" w:type="dxa"/>
            <w:vMerge w:val="restart"/>
            <w:tcBorders>
              <w:top w:val="single" w:sz="4" w:space="0" w:color="auto"/>
            </w:tcBorders>
            <w:vAlign w:val="center"/>
          </w:tcPr>
          <w:p w14:paraId="4C838529"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eastAsia="Calibri" w:hAnsi="Calibri Light"/>
                <w:color w:val="C00000"/>
                <w:sz w:val="18"/>
                <w:szCs w:val="18"/>
              </w:rPr>
              <w:t>D</w:t>
            </w:r>
            <w:r w:rsidRPr="004B624A">
              <w:rPr>
                <w:rFonts w:ascii="Calibri Light" w:eastAsia="Calibri" w:hAnsi="Calibri Light"/>
                <w:color w:val="C00000"/>
                <w:sz w:val="18"/>
                <w:szCs w:val="18"/>
              </w:rPr>
              <w:t xml:space="preserve">esarrollo de </w:t>
            </w:r>
            <w:r>
              <w:rPr>
                <w:rFonts w:ascii="Calibri Light" w:eastAsia="Calibri" w:hAnsi="Calibri Light"/>
                <w:color w:val="C00000"/>
                <w:sz w:val="18"/>
                <w:szCs w:val="18"/>
              </w:rPr>
              <w:t>E</w:t>
            </w:r>
            <w:r w:rsidRPr="004B624A">
              <w:rPr>
                <w:rFonts w:ascii="Calibri Light" w:eastAsia="Calibri" w:hAnsi="Calibri Light"/>
                <w:color w:val="C00000"/>
                <w:sz w:val="18"/>
                <w:szCs w:val="18"/>
              </w:rPr>
              <w:t>nsayos</w:t>
            </w:r>
            <w:r>
              <w:rPr>
                <w:rFonts w:ascii="Calibri Light" w:eastAsia="Calibri" w:hAnsi="Calibri Light"/>
                <w:color w:val="C00000"/>
                <w:sz w:val="18"/>
                <w:szCs w:val="18"/>
              </w:rPr>
              <w:t xml:space="preserve"> A</w:t>
            </w:r>
            <w:r w:rsidRPr="004B624A">
              <w:rPr>
                <w:rFonts w:ascii="Calibri Light" w:eastAsia="Calibri" w:hAnsi="Calibri Light"/>
                <w:color w:val="C00000"/>
                <w:sz w:val="18"/>
                <w:szCs w:val="18"/>
              </w:rPr>
              <w:t>groalimentarios, S</w:t>
            </w:r>
            <w:r>
              <w:rPr>
                <w:rFonts w:ascii="Calibri Light" w:eastAsia="Calibri" w:hAnsi="Calibri Light"/>
                <w:color w:val="C00000"/>
                <w:sz w:val="18"/>
                <w:szCs w:val="18"/>
              </w:rPr>
              <w:t>.</w:t>
            </w:r>
            <w:r w:rsidRPr="004B624A">
              <w:rPr>
                <w:rFonts w:ascii="Calibri Light" w:eastAsia="Calibri" w:hAnsi="Calibri Light"/>
                <w:color w:val="C00000"/>
                <w:sz w:val="18"/>
                <w:szCs w:val="18"/>
              </w:rPr>
              <w:t>L</w:t>
            </w:r>
            <w:r>
              <w:rPr>
                <w:rFonts w:ascii="Calibri Light" w:eastAsia="Calibri" w:hAnsi="Calibri Light"/>
                <w:color w:val="C00000"/>
                <w:sz w:val="18"/>
                <w:szCs w:val="18"/>
              </w:rPr>
              <w:t>.</w:t>
            </w:r>
            <w:r w:rsidRPr="004B624A">
              <w:rPr>
                <w:rFonts w:ascii="Calibri Light" w:eastAsia="Calibri" w:hAnsi="Calibri Light"/>
                <w:color w:val="C00000"/>
                <w:sz w:val="18"/>
                <w:szCs w:val="18"/>
              </w:rPr>
              <w:t>U</w:t>
            </w:r>
            <w:r>
              <w:rPr>
                <w:rFonts w:ascii="Calibri Light" w:eastAsia="Calibri" w:hAnsi="Calibri Light"/>
                <w:color w:val="C00000"/>
                <w:sz w:val="18"/>
                <w:szCs w:val="18"/>
              </w:rPr>
              <w:t>.</w:t>
            </w:r>
          </w:p>
        </w:tc>
        <w:tc>
          <w:tcPr>
            <w:tcW w:w="5953" w:type="dxa"/>
            <w:tcBorders>
              <w:top w:val="single" w:sz="4" w:space="0" w:color="auto"/>
            </w:tcBorders>
          </w:tcPr>
          <w:p w14:paraId="6C9866E2"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eastAsia="Calibri" w:hAnsi="Calibri Light"/>
                <w:color w:val="C00000"/>
                <w:sz w:val="18"/>
                <w:szCs w:val="18"/>
              </w:rPr>
              <w:t>M</w:t>
            </w:r>
            <w:r w:rsidRPr="002577FD">
              <w:rPr>
                <w:rFonts w:ascii="Calibri Light" w:eastAsia="Calibri" w:hAnsi="Calibri Light"/>
                <w:color w:val="C00000"/>
                <w:sz w:val="18"/>
                <w:szCs w:val="18"/>
              </w:rPr>
              <w:t>étodos biológicos para el control de plagas</w:t>
            </w:r>
          </w:p>
        </w:tc>
        <w:tc>
          <w:tcPr>
            <w:tcW w:w="680" w:type="dxa"/>
            <w:tcBorders>
              <w:top w:val="single" w:sz="4" w:space="0" w:color="auto"/>
            </w:tcBorders>
          </w:tcPr>
          <w:p w14:paraId="2DAFE902" w14:textId="77777777" w:rsidR="00147B33" w:rsidRPr="00E552CB" w:rsidRDefault="00147B33" w:rsidP="00147B33">
            <w:pPr>
              <w:widowControl w:val="0"/>
              <w:snapToGrid w:val="0"/>
              <w:jc w:val="center"/>
              <w:rPr>
                <w:rFonts w:ascii="Calibri Light" w:hAnsi="Calibri Light" w:cs="Calibri Light"/>
                <w:color w:val="C00000"/>
                <w:sz w:val="18"/>
                <w:szCs w:val="18"/>
              </w:rPr>
            </w:pPr>
            <w:r w:rsidRPr="00E552CB">
              <w:rPr>
                <w:rFonts w:ascii="Calibri Light" w:hAnsi="Calibri Light" w:cs="Calibri Light"/>
                <w:color w:val="C00000"/>
                <w:sz w:val="18"/>
                <w:szCs w:val="18"/>
              </w:rPr>
              <w:t>4</w:t>
            </w:r>
          </w:p>
        </w:tc>
      </w:tr>
      <w:tr w:rsidR="00147B33" w:rsidRPr="00E552CB" w14:paraId="5AD738A5" w14:textId="77777777" w:rsidTr="00147B33">
        <w:tc>
          <w:tcPr>
            <w:tcW w:w="2439" w:type="dxa"/>
            <w:vMerge/>
            <w:vAlign w:val="center"/>
          </w:tcPr>
          <w:p w14:paraId="768558CB" w14:textId="77777777" w:rsidR="00147B33" w:rsidRPr="00E552CB" w:rsidRDefault="00147B33" w:rsidP="00147B33">
            <w:pPr>
              <w:widowControl w:val="0"/>
              <w:snapToGrid w:val="0"/>
              <w:rPr>
                <w:rFonts w:ascii="Calibri Light" w:hAnsi="Calibri Light" w:cs="Calibri Light"/>
                <w:color w:val="C00000"/>
                <w:sz w:val="18"/>
                <w:szCs w:val="18"/>
              </w:rPr>
            </w:pPr>
          </w:p>
        </w:tc>
        <w:tc>
          <w:tcPr>
            <w:tcW w:w="5953" w:type="dxa"/>
          </w:tcPr>
          <w:p w14:paraId="74AC6A17"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eastAsia="Calibri" w:hAnsi="Calibri Light"/>
                <w:color w:val="C00000"/>
                <w:sz w:val="18"/>
                <w:szCs w:val="18"/>
              </w:rPr>
              <w:t>E</w:t>
            </w:r>
            <w:r w:rsidRPr="002577FD">
              <w:rPr>
                <w:rFonts w:ascii="Calibri Light" w:eastAsia="Calibri" w:hAnsi="Calibri Light"/>
                <w:color w:val="C00000"/>
                <w:sz w:val="18"/>
                <w:szCs w:val="18"/>
              </w:rPr>
              <w:t>strategias vitivinícolas para un escenario de cambio climático</w:t>
            </w:r>
          </w:p>
        </w:tc>
        <w:tc>
          <w:tcPr>
            <w:tcW w:w="680" w:type="dxa"/>
          </w:tcPr>
          <w:p w14:paraId="156EE86C"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6EC9E1EA" w14:textId="77777777" w:rsidTr="00147B33">
        <w:tc>
          <w:tcPr>
            <w:tcW w:w="2439" w:type="dxa"/>
            <w:vMerge/>
            <w:vAlign w:val="center"/>
          </w:tcPr>
          <w:p w14:paraId="0DA501BD" w14:textId="77777777" w:rsidR="00147B33" w:rsidRPr="00E552CB" w:rsidRDefault="00147B33" w:rsidP="00147B33">
            <w:pPr>
              <w:widowControl w:val="0"/>
              <w:snapToGrid w:val="0"/>
              <w:rPr>
                <w:rFonts w:ascii="Calibri Light" w:hAnsi="Calibri Light" w:cs="Calibri Light"/>
                <w:color w:val="C00000"/>
                <w:sz w:val="18"/>
                <w:szCs w:val="18"/>
              </w:rPr>
            </w:pPr>
          </w:p>
        </w:tc>
        <w:tc>
          <w:tcPr>
            <w:tcW w:w="5953" w:type="dxa"/>
          </w:tcPr>
          <w:p w14:paraId="0E406370"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eastAsia="Calibri" w:hAnsi="Calibri Light"/>
                <w:color w:val="C00000"/>
                <w:sz w:val="18"/>
                <w:szCs w:val="18"/>
              </w:rPr>
              <w:t>E</w:t>
            </w:r>
            <w:r w:rsidRPr="002577FD">
              <w:rPr>
                <w:rFonts w:ascii="Calibri Light" w:eastAsia="Calibri" w:hAnsi="Calibri Light"/>
                <w:color w:val="C00000"/>
                <w:sz w:val="18"/>
                <w:szCs w:val="18"/>
              </w:rPr>
              <w:t>l vinagre de vino</w:t>
            </w:r>
          </w:p>
        </w:tc>
        <w:tc>
          <w:tcPr>
            <w:tcW w:w="680" w:type="dxa"/>
          </w:tcPr>
          <w:p w14:paraId="573386DE"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tr w:rsidR="00147B33" w:rsidRPr="00E552CB" w14:paraId="322B2749" w14:textId="77777777" w:rsidTr="00147B33">
        <w:tc>
          <w:tcPr>
            <w:tcW w:w="2439" w:type="dxa"/>
            <w:vMerge/>
            <w:tcBorders>
              <w:bottom w:val="single" w:sz="8" w:space="0" w:color="auto"/>
            </w:tcBorders>
            <w:vAlign w:val="center"/>
          </w:tcPr>
          <w:p w14:paraId="51ECC418" w14:textId="77777777" w:rsidR="00147B33" w:rsidRPr="00E552CB" w:rsidRDefault="00147B33" w:rsidP="00147B33">
            <w:pPr>
              <w:widowControl w:val="0"/>
              <w:snapToGrid w:val="0"/>
              <w:rPr>
                <w:rFonts w:ascii="Calibri Light" w:hAnsi="Calibri Light" w:cs="Calibri Light"/>
                <w:color w:val="C00000"/>
                <w:sz w:val="18"/>
                <w:szCs w:val="18"/>
              </w:rPr>
            </w:pPr>
          </w:p>
        </w:tc>
        <w:tc>
          <w:tcPr>
            <w:tcW w:w="5953" w:type="dxa"/>
            <w:tcBorders>
              <w:bottom w:val="single" w:sz="8" w:space="0" w:color="auto"/>
            </w:tcBorders>
          </w:tcPr>
          <w:p w14:paraId="032BB0C1" w14:textId="77777777" w:rsidR="00147B33" w:rsidRPr="00E552CB" w:rsidRDefault="00147B33" w:rsidP="00147B33">
            <w:pPr>
              <w:widowControl w:val="0"/>
              <w:snapToGrid w:val="0"/>
              <w:rPr>
                <w:rFonts w:ascii="Calibri Light" w:hAnsi="Calibri Light" w:cs="Calibri Light"/>
                <w:color w:val="C00000"/>
                <w:sz w:val="18"/>
                <w:szCs w:val="18"/>
              </w:rPr>
            </w:pPr>
            <w:r>
              <w:rPr>
                <w:rFonts w:ascii="Calibri Light" w:eastAsia="Calibri" w:hAnsi="Calibri Light"/>
                <w:color w:val="C00000"/>
                <w:sz w:val="18"/>
                <w:szCs w:val="18"/>
              </w:rPr>
              <w:t>S</w:t>
            </w:r>
            <w:r w:rsidRPr="002577FD">
              <w:rPr>
                <w:rFonts w:ascii="Calibri Light" w:eastAsia="Calibri" w:hAnsi="Calibri Light"/>
                <w:color w:val="C00000"/>
                <w:sz w:val="18"/>
                <w:szCs w:val="18"/>
              </w:rPr>
              <w:t>istemas de gestión integrados en las empresas vitivinícolas</w:t>
            </w:r>
          </w:p>
        </w:tc>
        <w:tc>
          <w:tcPr>
            <w:tcW w:w="680" w:type="dxa"/>
            <w:tcBorders>
              <w:bottom w:val="single" w:sz="8" w:space="0" w:color="auto"/>
            </w:tcBorders>
          </w:tcPr>
          <w:p w14:paraId="3E287C08" w14:textId="77777777" w:rsidR="00147B33" w:rsidRPr="00E552CB" w:rsidRDefault="00147B33" w:rsidP="00147B33">
            <w:pPr>
              <w:widowControl w:val="0"/>
              <w:snapToGrid w:val="0"/>
              <w:jc w:val="center"/>
              <w:rPr>
                <w:rFonts w:ascii="Calibri Light" w:hAnsi="Calibri Light" w:cs="Calibri Light"/>
                <w:color w:val="C00000"/>
                <w:sz w:val="18"/>
                <w:szCs w:val="18"/>
              </w:rPr>
            </w:pPr>
            <w:r>
              <w:rPr>
                <w:rFonts w:ascii="Calibri Light" w:hAnsi="Calibri Light" w:cs="Calibri Light"/>
                <w:color w:val="C00000"/>
                <w:sz w:val="18"/>
                <w:szCs w:val="18"/>
              </w:rPr>
              <w:t>4</w:t>
            </w:r>
          </w:p>
        </w:tc>
      </w:tr>
      <w:bookmarkEnd w:id="160"/>
    </w:tbl>
    <w:p w14:paraId="3C8EE6F9" w14:textId="77777777" w:rsidR="00147B33" w:rsidRPr="004231C4" w:rsidRDefault="00147B33" w:rsidP="00147B33">
      <w:pPr>
        <w:rPr>
          <w:color w:val="C00000"/>
        </w:rPr>
      </w:pPr>
    </w:p>
    <w:p w14:paraId="513FB4EC" w14:textId="77777777" w:rsidR="00147B33" w:rsidRPr="004231C4" w:rsidRDefault="00147B33" w:rsidP="009E63E3">
      <w:pPr>
        <w:pStyle w:val="Prrafodelista"/>
        <w:numPr>
          <w:ilvl w:val="0"/>
          <w:numId w:val="48"/>
        </w:numPr>
        <w:autoSpaceDN/>
        <w:spacing w:after="0" w:line="240" w:lineRule="auto"/>
        <w:jc w:val="both"/>
        <w:textAlignment w:val="auto"/>
        <w:rPr>
          <w:rFonts w:ascii="Calibri Light" w:eastAsia="Calibri" w:hAnsi="Calibri Light" w:cs="Times New Roman"/>
          <w:color w:val="C00000"/>
          <w:sz w:val="18"/>
          <w:szCs w:val="18"/>
        </w:rPr>
      </w:pPr>
      <w:r w:rsidRPr="004231C4">
        <w:rPr>
          <w:rFonts w:ascii="Calibri Light" w:eastAsia="Calibri" w:hAnsi="Calibri Light" w:cs="Times New Roman"/>
          <w:color w:val="C00000"/>
          <w:sz w:val="18"/>
          <w:szCs w:val="18"/>
        </w:rPr>
        <w:t xml:space="preserve">Módulo de </w:t>
      </w:r>
      <w:r>
        <w:rPr>
          <w:rFonts w:ascii="Calibri Light" w:eastAsia="Calibri" w:hAnsi="Calibri Light" w:cs="Times New Roman"/>
          <w:b/>
          <w:bCs/>
          <w:color w:val="C00000"/>
          <w:sz w:val="18"/>
          <w:szCs w:val="18"/>
        </w:rPr>
        <w:t>Prácticas en Empresa</w:t>
      </w:r>
      <w:r w:rsidRPr="004231C4">
        <w:rPr>
          <w:rFonts w:ascii="Calibri Light" w:eastAsia="Calibri" w:hAnsi="Calibri Light" w:cs="Times New Roman"/>
          <w:color w:val="C00000"/>
          <w:sz w:val="18"/>
          <w:szCs w:val="18"/>
        </w:rPr>
        <w:t xml:space="preserve"> de </w:t>
      </w:r>
      <w:r>
        <w:rPr>
          <w:rFonts w:ascii="Calibri Light" w:eastAsia="Calibri" w:hAnsi="Calibri Light" w:cs="Times New Roman"/>
          <w:color w:val="C00000"/>
          <w:sz w:val="18"/>
          <w:szCs w:val="18"/>
        </w:rPr>
        <w:t>6</w:t>
      </w:r>
      <w:r w:rsidRPr="004231C4">
        <w:rPr>
          <w:rFonts w:ascii="Calibri Light" w:eastAsia="Calibri" w:hAnsi="Calibri Light" w:cs="Times New Roman"/>
          <w:color w:val="C00000"/>
          <w:sz w:val="18"/>
          <w:szCs w:val="18"/>
        </w:rPr>
        <w:t xml:space="preserve"> ECTS:</w:t>
      </w:r>
    </w:p>
    <w:p w14:paraId="140CB31B" w14:textId="77777777" w:rsidR="00147B33" w:rsidRDefault="00147B33" w:rsidP="009E63E3">
      <w:pPr>
        <w:widowControl w:val="0"/>
        <w:numPr>
          <w:ilvl w:val="0"/>
          <w:numId w:val="47"/>
        </w:numPr>
        <w:spacing w:before="60" w:after="120" w:line="288" w:lineRule="auto"/>
        <w:ind w:left="993" w:right="0"/>
        <w:rPr>
          <w:rFonts w:ascii="Calibri Light" w:eastAsia="Calibri" w:hAnsi="Calibri Light"/>
          <w:iCs/>
          <w:color w:val="C00000"/>
          <w:sz w:val="18"/>
          <w:szCs w:val="18"/>
        </w:rPr>
      </w:pPr>
      <w:r w:rsidRPr="004231C4">
        <w:rPr>
          <w:rFonts w:ascii="Calibri Light" w:eastAsia="Calibri" w:hAnsi="Calibri Light"/>
          <w:iCs/>
          <w:color w:val="C00000"/>
          <w:sz w:val="18"/>
          <w:szCs w:val="18"/>
        </w:rPr>
        <w:t xml:space="preserve">Prácticas </w:t>
      </w:r>
      <w:r>
        <w:rPr>
          <w:rFonts w:ascii="Calibri Light" w:eastAsia="Calibri" w:hAnsi="Calibri Light"/>
          <w:iCs/>
          <w:color w:val="C00000"/>
          <w:sz w:val="18"/>
          <w:szCs w:val="18"/>
        </w:rPr>
        <w:t>en empresa</w:t>
      </w:r>
      <w:r w:rsidRPr="004231C4">
        <w:rPr>
          <w:rFonts w:ascii="Calibri Light" w:eastAsia="Calibri" w:hAnsi="Calibri Light"/>
          <w:iCs/>
          <w:color w:val="C00000"/>
          <w:sz w:val="18"/>
          <w:szCs w:val="18"/>
        </w:rPr>
        <w:t xml:space="preserve"> (</w:t>
      </w:r>
      <w:r w:rsidRPr="00A1202F">
        <w:rPr>
          <w:rFonts w:ascii="Calibri Light" w:eastAsia="Calibri" w:hAnsi="Calibri Light"/>
          <w:b/>
          <w:iCs/>
          <w:color w:val="C00000"/>
          <w:sz w:val="18"/>
          <w:szCs w:val="18"/>
        </w:rPr>
        <w:t>6 ECTS</w:t>
      </w:r>
      <w:r w:rsidRPr="004231C4">
        <w:rPr>
          <w:rFonts w:ascii="Calibri Light" w:eastAsia="Calibri" w:hAnsi="Calibri Light"/>
          <w:iCs/>
          <w:color w:val="C00000"/>
          <w:sz w:val="18"/>
          <w:szCs w:val="18"/>
        </w:rPr>
        <w:t>): Dentro del programa formativo en la Mención Dual el alumno deberá realizar actividades en la entidad colaboradora asignada que se contabilizarán como prácticas externas. Dadas las condiciones de la Mención Dual, siempre que sea posible se alentará a que la actividad realizada en las entidades colaboradoras correspondiente a esta asignatura se vincule a la temática del Trabajo Fin de Grado realizado por el estudiante.</w:t>
      </w:r>
    </w:p>
    <w:p w14:paraId="463FBF77" w14:textId="77777777" w:rsidR="00147B33" w:rsidRPr="003C2906" w:rsidRDefault="00147B33" w:rsidP="009E63E3">
      <w:pPr>
        <w:pStyle w:val="Prrafodelista"/>
        <w:numPr>
          <w:ilvl w:val="0"/>
          <w:numId w:val="48"/>
        </w:numPr>
        <w:autoSpaceDN/>
        <w:spacing w:before="60" w:after="120" w:line="288" w:lineRule="auto"/>
        <w:jc w:val="both"/>
        <w:textAlignment w:val="auto"/>
        <w:rPr>
          <w:rFonts w:ascii="Calibri Light" w:eastAsia="Calibri" w:hAnsi="Calibri Light" w:cs="Times New Roman"/>
          <w:iCs/>
          <w:color w:val="C00000"/>
          <w:sz w:val="18"/>
          <w:szCs w:val="18"/>
        </w:rPr>
      </w:pPr>
      <w:r>
        <w:rPr>
          <w:rFonts w:ascii="Calibri Light" w:eastAsia="Calibri" w:hAnsi="Calibri Light" w:cs="Times New Roman"/>
          <w:iCs/>
          <w:color w:val="C00000"/>
          <w:sz w:val="18"/>
          <w:szCs w:val="18"/>
        </w:rPr>
        <w:t xml:space="preserve">Módulo de </w:t>
      </w:r>
      <w:r w:rsidRPr="003C2906">
        <w:rPr>
          <w:rFonts w:ascii="Calibri Light" w:eastAsia="Calibri" w:hAnsi="Calibri Light" w:cs="Times New Roman"/>
          <w:b/>
          <w:bCs/>
          <w:iCs/>
          <w:color w:val="C00000"/>
          <w:sz w:val="18"/>
          <w:szCs w:val="18"/>
        </w:rPr>
        <w:t>Trabajo Fin de Grado</w:t>
      </w:r>
      <w:r>
        <w:rPr>
          <w:rFonts w:ascii="Calibri Light" w:eastAsia="Calibri" w:hAnsi="Calibri Light" w:cs="Times New Roman"/>
          <w:iCs/>
          <w:color w:val="C00000"/>
          <w:sz w:val="18"/>
          <w:szCs w:val="18"/>
        </w:rPr>
        <w:t xml:space="preserve"> de 9 ECTS:</w:t>
      </w:r>
    </w:p>
    <w:p w14:paraId="16A11BF6" w14:textId="77777777" w:rsidR="00147B33" w:rsidRPr="004231C4" w:rsidRDefault="00147B33" w:rsidP="009E63E3">
      <w:pPr>
        <w:widowControl w:val="0"/>
        <w:numPr>
          <w:ilvl w:val="0"/>
          <w:numId w:val="47"/>
        </w:numPr>
        <w:spacing w:before="60" w:after="120" w:line="288" w:lineRule="auto"/>
        <w:ind w:left="993" w:right="0"/>
        <w:rPr>
          <w:rFonts w:ascii="Calibri Light" w:eastAsia="Calibri" w:hAnsi="Calibri Light"/>
          <w:color w:val="C00000"/>
          <w:sz w:val="18"/>
          <w:szCs w:val="18"/>
        </w:rPr>
      </w:pPr>
      <w:r w:rsidRPr="004231C4">
        <w:rPr>
          <w:rFonts w:ascii="Calibri Light" w:eastAsia="Calibri" w:hAnsi="Calibri Light"/>
          <w:iCs/>
          <w:color w:val="C00000"/>
          <w:sz w:val="18"/>
          <w:szCs w:val="18"/>
        </w:rPr>
        <w:t>Trabajo Fin de Grado (</w:t>
      </w:r>
      <w:r w:rsidRPr="00A1202F">
        <w:rPr>
          <w:rFonts w:ascii="Calibri Light" w:eastAsia="Calibri" w:hAnsi="Calibri Light"/>
          <w:b/>
          <w:iCs/>
          <w:color w:val="C00000"/>
          <w:sz w:val="18"/>
          <w:szCs w:val="18"/>
        </w:rPr>
        <w:t>9 ECTS</w:t>
      </w:r>
      <w:r w:rsidRPr="004231C4">
        <w:rPr>
          <w:rFonts w:ascii="Calibri Light" w:eastAsia="Calibri" w:hAnsi="Calibri Light"/>
          <w:iCs/>
          <w:color w:val="C00000"/>
          <w:sz w:val="18"/>
          <w:szCs w:val="18"/>
        </w:rPr>
        <w:t>): Elaboración, redacción y defensa de un Trabajo Fin de Grado a partir de la actividad realizada por el alumnado en su formación en alternancia con la entidad colaboradora.</w:t>
      </w:r>
    </w:p>
    <w:p w14:paraId="3DBA7D24" w14:textId="77777777" w:rsidR="00147B33" w:rsidRDefault="00147B33" w:rsidP="00147B33">
      <w:pPr>
        <w:widowControl w:val="0"/>
        <w:spacing w:before="60" w:after="120" w:line="288" w:lineRule="auto"/>
        <w:ind w:left="993"/>
        <w:rPr>
          <w:rFonts w:ascii="Calibri Light" w:eastAsia="Calibri" w:hAnsi="Calibri Light"/>
          <w:color w:val="C00000"/>
          <w:sz w:val="18"/>
          <w:szCs w:val="18"/>
        </w:rPr>
      </w:pPr>
    </w:p>
    <w:p w14:paraId="365FA093" w14:textId="77777777" w:rsidR="00147B33" w:rsidRDefault="00147B33" w:rsidP="00147B33">
      <w:pPr>
        <w:widowControl w:val="0"/>
        <w:spacing w:before="60" w:after="120" w:line="288" w:lineRule="auto"/>
        <w:rPr>
          <w:rFonts w:ascii="Calibri Light" w:eastAsia="Calibri" w:hAnsi="Calibri Light"/>
          <w:color w:val="C00000"/>
          <w:sz w:val="18"/>
          <w:szCs w:val="18"/>
        </w:rPr>
      </w:pPr>
      <w:r>
        <w:rPr>
          <w:rFonts w:ascii="Calibri Light" w:eastAsia="Calibri" w:hAnsi="Calibri Light"/>
          <w:color w:val="C00000"/>
          <w:sz w:val="18"/>
          <w:szCs w:val="18"/>
        </w:rPr>
        <w:t>La información de estas asignaturas se recoge a continuación:</w:t>
      </w:r>
    </w:p>
    <w:p w14:paraId="0DA000B8" w14:textId="77777777" w:rsidR="00147B33" w:rsidRDefault="00147B33" w:rsidP="00147B33">
      <w:pPr>
        <w:widowControl w:val="0"/>
        <w:jc w:val="center"/>
        <w:rPr>
          <w:rFonts w:ascii="Calibri Light" w:hAnsi="Calibri Light" w:cs="Arial"/>
          <w:color w:val="C00000"/>
          <w:sz w:val="18"/>
          <w:szCs w:val="18"/>
        </w:rPr>
      </w:pPr>
    </w:p>
    <w:p w14:paraId="4E485A1A" w14:textId="77777777" w:rsidR="00147B33" w:rsidRPr="00147B33" w:rsidRDefault="00147B33" w:rsidP="00147B33">
      <w:pPr>
        <w:widowControl w:val="0"/>
        <w:jc w:val="center"/>
        <w:rPr>
          <w:rFonts w:asciiTheme="majorHAnsi" w:hAnsiTheme="majorHAnsi" w:cs="Arial"/>
          <w:color w:val="C00000"/>
          <w:sz w:val="18"/>
          <w:szCs w:val="18"/>
        </w:rPr>
      </w:pPr>
      <w:r w:rsidRPr="00147B33">
        <w:rPr>
          <w:rFonts w:asciiTheme="majorHAnsi" w:hAnsiTheme="majorHAnsi" w:cs="Arial"/>
          <w:color w:val="C00000"/>
          <w:sz w:val="18"/>
          <w:szCs w:val="18"/>
        </w:rPr>
        <w:t>Tabla 3. Proyecto formativo de la Mención Dual.</w:t>
      </w:r>
    </w:p>
    <w:p w14:paraId="48B56752" w14:textId="77777777" w:rsidR="00147B33" w:rsidRPr="00147B33" w:rsidRDefault="00147B33" w:rsidP="00147B33">
      <w:pPr>
        <w:widowControl w:val="0"/>
        <w:jc w:val="center"/>
        <w:rPr>
          <w:rFonts w:asciiTheme="majorHAnsi" w:hAnsiTheme="majorHAnsi" w:cs="Arial"/>
          <w:color w:val="C00000"/>
          <w:sz w:val="18"/>
          <w:szCs w:val="18"/>
        </w:rPr>
      </w:pPr>
    </w:p>
    <w:p w14:paraId="72498064" w14:textId="77777777" w:rsidR="00147B33" w:rsidRPr="00147B33" w:rsidRDefault="00147B33" w:rsidP="00147B33">
      <w:pPr>
        <w:widowControl w:val="0"/>
        <w:spacing w:before="60" w:after="120" w:line="288" w:lineRule="auto"/>
        <w:rPr>
          <w:rFonts w:asciiTheme="majorHAnsi" w:hAnsiTheme="majorHAnsi" w:cs="Calibri"/>
          <w:b/>
          <w:bCs/>
          <w:color w:val="C00000"/>
          <w:sz w:val="18"/>
          <w:szCs w:val="18"/>
          <w:lang w:eastAsia="ca-ES"/>
        </w:rPr>
      </w:pPr>
      <w:r w:rsidRPr="00147B33">
        <w:rPr>
          <w:rFonts w:asciiTheme="majorHAnsi" w:hAnsiTheme="majorHAnsi" w:cs="Calibri"/>
          <w:b/>
          <w:bCs/>
          <w:color w:val="C00000"/>
          <w:sz w:val="18"/>
          <w:szCs w:val="18"/>
          <w:lang w:eastAsia="ca-ES"/>
        </w:rPr>
        <w:t>MÓDULO 1. FORMACIÓN OBLIGATORIA</w:t>
      </w:r>
    </w:p>
    <w:tbl>
      <w:tblPr>
        <w:tblStyle w:val="AQUTaulaambquadrcula9"/>
        <w:tblW w:w="9497" w:type="dxa"/>
        <w:tblInd w:w="-10" w:type="dxa"/>
        <w:tblLayout w:type="fixed"/>
        <w:tblLook w:val="04A0" w:firstRow="1" w:lastRow="0" w:firstColumn="1" w:lastColumn="0" w:noHBand="0" w:noVBand="1"/>
      </w:tblPr>
      <w:tblGrid>
        <w:gridCol w:w="1677"/>
        <w:gridCol w:w="426"/>
        <w:gridCol w:w="425"/>
        <w:gridCol w:w="1292"/>
        <w:gridCol w:w="1424"/>
        <w:gridCol w:w="274"/>
        <w:gridCol w:w="860"/>
        <w:gridCol w:w="120"/>
        <w:gridCol w:w="2999"/>
      </w:tblGrid>
      <w:tr w:rsidR="00147B33" w:rsidRPr="00147B33" w14:paraId="16BECF10"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8CF60BC" w14:textId="77777777" w:rsidR="00147B33" w:rsidRPr="00147B33" w:rsidRDefault="00147B33" w:rsidP="00147B33">
            <w:pPr>
              <w:spacing w:after="0"/>
              <w:ind w:left="29"/>
              <w:rPr>
                <w:rFonts w:asciiTheme="majorHAnsi" w:hAnsiTheme="majorHAnsi" w:cs="Calibri"/>
                <w:b/>
                <w:bCs/>
                <w:color w:val="C00000"/>
                <w:sz w:val="18"/>
                <w:szCs w:val="18"/>
                <w:lang w:val="es-ES"/>
              </w:rPr>
            </w:pPr>
            <w:r w:rsidRPr="00147B33">
              <w:rPr>
                <w:rFonts w:asciiTheme="majorHAnsi" w:hAnsiTheme="majorHAnsi" w:cs="Calibri"/>
                <w:b/>
                <w:bCs/>
                <w:color w:val="C00000"/>
                <w:sz w:val="18"/>
                <w:szCs w:val="18"/>
                <w:lang w:val="es-ES"/>
              </w:rPr>
              <w:t>ASIGNATURA 1: ESTRATEGIAS DEL SISTEMA AGROALIMENTARIO</w:t>
            </w:r>
          </w:p>
        </w:tc>
      </w:tr>
      <w:tr w:rsidR="00147B33" w:rsidRPr="00147B33" w14:paraId="7E41CEF5"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11A4638" w14:textId="77777777" w:rsidR="00147B33" w:rsidRPr="00147B33" w:rsidRDefault="00147B33" w:rsidP="00147B33">
            <w:pPr>
              <w:spacing w:after="0" w:line="240" w:lineRule="auto"/>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851"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04AF07" w14:textId="77777777" w:rsidR="00147B33" w:rsidRPr="00147B33" w:rsidRDefault="00147B33" w:rsidP="00147B33">
            <w:pPr>
              <w:spacing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5</w:t>
            </w:r>
          </w:p>
        </w:tc>
        <w:tc>
          <w:tcPr>
            <w:tcW w:w="1292"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BB93D5" w14:textId="77777777" w:rsidR="00147B33" w:rsidRPr="00147B33" w:rsidRDefault="00147B33" w:rsidP="00147B33">
            <w:pPr>
              <w:spacing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2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2328A0" w14:textId="77777777" w:rsidR="00147B33" w:rsidRPr="00147B33" w:rsidRDefault="00147B33" w:rsidP="00147B33">
            <w:pPr>
              <w:spacing w:after="0" w:line="240" w:lineRule="auto"/>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OBLIGATORIA</w:t>
            </w:r>
          </w:p>
        </w:tc>
        <w:tc>
          <w:tcPr>
            <w:tcW w:w="1134"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0DA3839" w14:textId="77777777" w:rsidR="00147B33" w:rsidRPr="00147B33" w:rsidRDefault="00147B33" w:rsidP="00147B33">
            <w:pPr>
              <w:spacing w:before="0" w:after="0" w:line="240" w:lineRule="auto"/>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3119"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ABC217" w14:textId="77777777" w:rsidR="00147B33" w:rsidRPr="00147B33" w:rsidRDefault="00147B33" w:rsidP="00147B33">
            <w:pPr>
              <w:spacing w:after="0" w:line="240" w:lineRule="auto"/>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0FD20D8E" w14:textId="77777777" w:rsidTr="00147B33">
        <w:tc>
          <w:tcPr>
            <w:cnfStyle w:val="001000000000" w:firstRow="0" w:lastRow="0" w:firstColumn="1" w:lastColumn="0" w:oddVBand="0" w:evenVBand="0" w:oddHBand="0" w:evenHBand="0" w:firstRowFirstColumn="0" w:firstRowLastColumn="0" w:lastRowFirstColumn="0" w:lastRowLastColumn="0"/>
            <w:tcW w:w="21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3DAD8EB5" w14:textId="77777777" w:rsidR="00147B33" w:rsidRPr="00147B33" w:rsidRDefault="00147B33" w:rsidP="00147B33">
            <w:pPr>
              <w:spacing w:after="0"/>
              <w:ind w:left="29"/>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415"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4648796A" w14:textId="77777777" w:rsidR="00147B33" w:rsidRPr="00147B33" w:rsidRDefault="00147B33" w:rsidP="00147B33">
            <w:pPr>
              <w:spacing w:after="0" w:line="240" w:lineRule="auto"/>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3 CUATRIMESTRE 2</w:t>
            </w:r>
          </w:p>
        </w:tc>
        <w:tc>
          <w:tcPr>
            <w:tcW w:w="9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566B22B" w14:textId="77777777" w:rsidR="00147B33" w:rsidRPr="00147B33" w:rsidRDefault="00147B33" w:rsidP="00147B33">
            <w:pPr>
              <w:spacing w:after="0" w:line="240" w:lineRule="auto"/>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CE1395" w14:textId="77777777" w:rsidR="00147B33" w:rsidRPr="00147B33" w:rsidRDefault="00147B33" w:rsidP="00147B33">
            <w:pPr>
              <w:spacing w:after="0" w:line="240" w:lineRule="auto"/>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330F286B"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85EAC93"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5C13EBA2" w14:textId="77777777" w:rsidTr="00147B33">
        <w:trPr>
          <w:trHeight w:val="304"/>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678E605E" w14:textId="77777777" w:rsidR="00147B33" w:rsidRPr="00147B33" w:rsidRDefault="00147B33" w:rsidP="00147B33">
            <w:pPr>
              <w:spacing w:after="0"/>
              <w:ind w:left="29"/>
              <w:rPr>
                <w:rFonts w:asciiTheme="majorHAnsi" w:eastAsia="Calibri" w:hAnsiTheme="majorHAnsi"/>
                <w:iCs/>
                <w:color w:val="C00000"/>
                <w:sz w:val="18"/>
                <w:szCs w:val="18"/>
                <w:lang w:val="en-US" w:eastAsia="en-US"/>
              </w:rPr>
            </w:pPr>
            <w:r w:rsidRPr="00147B33">
              <w:rPr>
                <w:rFonts w:asciiTheme="majorHAnsi" w:eastAsia="Calibri" w:hAnsiTheme="majorHAnsi"/>
                <w:iCs/>
                <w:color w:val="C00000"/>
                <w:sz w:val="18"/>
                <w:szCs w:val="18"/>
                <w:lang w:val="en-US" w:eastAsia="en-US"/>
              </w:rPr>
              <w:t>HD03, HD04, COM02, COM03, COM07</w:t>
            </w:r>
          </w:p>
        </w:tc>
      </w:tr>
      <w:tr w:rsidR="00147B33" w:rsidRPr="00147B33" w14:paraId="5432452C"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3439EDD"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09266D6A"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7948E5E" w14:textId="77777777" w:rsidR="00147B33" w:rsidRPr="00147B33" w:rsidRDefault="00147B33" w:rsidP="00147B33">
            <w:pPr>
              <w:spacing w:after="0"/>
              <w:ind w:left="29"/>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Principios del análisis de estrategias. Las estrategias competitivas. Estrategias tecnológicas: procesos de innovación.  Gestión estratégica de la calidad. El diagnóstico de la gestión y de la organización.  La Planificación estratégica. La Moderna Distribución y el control logístico en el juego estratégico.  Investigación comercial. Marketing y sistemas de comercialización de productos agroalimentarios.</w:t>
            </w:r>
          </w:p>
        </w:tc>
      </w:tr>
      <w:tr w:rsidR="00147B33" w:rsidRPr="00147B33" w14:paraId="148ADD62"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2403701"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10BC8C39" w14:textId="77777777" w:rsidTr="00147B33">
        <w:trPr>
          <w:trHeight w:val="371"/>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2E5BBF09" w14:textId="77777777" w:rsidR="00147B33" w:rsidRPr="00147B33" w:rsidRDefault="00147B33" w:rsidP="00147B33">
            <w:pPr>
              <w:spacing w:after="0"/>
              <w:ind w:left="29"/>
              <w:rPr>
                <w:rFonts w:asciiTheme="majorHAnsi" w:hAnsiTheme="majorHAnsi" w:cs="Calibri"/>
                <w:iCs/>
                <w:color w:val="C00000"/>
                <w:sz w:val="18"/>
                <w:szCs w:val="18"/>
                <w:lang w:val="en-US"/>
              </w:rPr>
            </w:pPr>
            <w:r w:rsidRPr="00147B33">
              <w:rPr>
                <w:rFonts w:asciiTheme="majorHAnsi" w:eastAsia="Calibri" w:hAnsiTheme="majorHAnsi"/>
                <w:iCs/>
                <w:color w:val="C00000"/>
                <w:sz w:val="18"/>
                <w:szCs w:val="18"/>
                <w:lang w:val="en-US" w:eastAsia="en-US"/>
              </w:rPr>
              <w:t>AF02 (5-100%), AF06 (5-100%), AF08 (40-100%), AF21 (8-0%), AF22 (8-0%), AF28 (15-0%), AF31 (44-0%)</w:t>
            </w:r>
          </w:p>
        </w:tc>
      </w:tr>
      <w:tr w:rsidR="00147B33" w:rsidRPr="00147B33" w14:paraId="634E7B4A"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C5C12EB"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314112DA" w14:textId="77777777" w:rsidTr="00147B33">
        <w:trPr>
          <w:trHeight w:val="219"/>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54DCAF62" w14:textId="77777777" w:rsidR="00147B33" w:rsidRPr="00147B33" w:rsidRDefault="00147B33" w:rsidP="00147B33">
            <w:pPr>
              <w:spacing w:after="0"/>
              <w:ind w:left="29"/>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5E0D5C97"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87CFD47"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17224EB9" w14:textId="77777777" w:rsidTr="00147B33">
        <w:trPr>
          <w:trHeight w:val="458"/>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top"/>
          </w:tcPr>
          <w:p w14:paraId="41A5F7DA" w14:textId="77777777" w:rsidR="00147B33" w:rsidRPr="00147B33" w:rsidRDefault="00147B33" w:rsidP="00147B33">
            <w:pPr>
              <w:spacing w:after="0"/>
              <w:ind w:left="29"/>
              <w:rPr>
                <w:rFonts w:asciiTheme="majorHAnsi" w:hAnsiTheme="majorHAnsi" w:cs="Calibri"/>
                <w:iCs/>
                <w:color w:val="C00000"/>
                <w:sz w:val="18"/>
                <w:szCs w:val="18"/>
                <w:lang w:val="es-ES"/>
              </w:rPr>
            </w:pPr>
            <w:r w:rsidRPr="00147B33">
              <w:rPr>
                <w:rFonts w:asciiTheme="majorHAnsi" w:eastAsia="Calibri" w:hAnsiTheme="majorHAnsi"/>
                <w:iCs/>
                <w:color w:val="C00000"/>
                <w:sz w:val="18"/>
                <w:szCs w:val="18"/>
                <w:lang w:val="es-ES" w:eastAsia="en-US"/>
              </w:rPr>
              <w:t>SE08 (50%-70%), SE10 (20%-30%), SE13 (10%-20%)</w:t>
            </w:r>
          </w:p>
        </w:tc>
      </w:tr>
      <w:tr w:rsidR="00147B33" w:rsidRPr="00147B33" w14:paraId="2A9F8B83"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A32D199"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3BD3195F" w14:textId="77777777" w:rsidTr="00147B33">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B7EB85"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2C811300" w14:textId="77777777" w:rsidR="00147B33" w:rsidRPr="00147B33" w:rsidRDefault="00147B33" w:rsidP="00147B33">
      <w:pPr>
        <w:widowControl w:val="0"/>
        <w:spacing w:before="60" w:after="120" w:line="288" w:lineRule="auto"/>
        <w:rPr>
          <w:rFonts w:asciiTheme="majorHAnsi" w:eastAsia="Calibri" w:hAnsiTheme="majorHAnsi" w:cs="Calibri"/>
          <w:color w:val="000000" w:themeColor="text1"/>
          <w:sz w:val="18"/>
          <w:szCs w:val="18"/>
          <w:lang w:val="en-US"/>
        </w:rPr>
      </w:pPr>
    </w:p>
    <w:tbl>
      <w:tblPr>
        <w:tblStyle w:val="AQUTaulaambquadrcula9"/>
        <w:tblW w:w="9498" w:type="dxa"/>
        <w:tblInd w:w="-10" w:type="dxa"/>
        <w:tblLayout w:type="fixed"/>
        <w:tblLook w:val="04A0" w:firstRow="1" w:lastRow="0" w:firstColumn="1" w:lastColumn="0" w:noHBand="0" w:noVBand="1"/>
      </w:tblPr>
      <w:tblGrid>
        <w:gridCol w:w="1710"/>
        <w:gridCol w:w="426"/>
        <w:gridCol w:w="23"/>
        <w:gridCol w:w="1696"/>
        <w:gridCol w:w="1412"/>
        <w:gridCol w:w="284"/>
        <w:gridCol w:w="838"/>
        <w:gridCol w:w="142"/>
        <w:gridCol w:w="2967"/>
      </w:tblGrid>
      <w:tr w:rsidR="00147B33" w:rsidRPr="00147B33" w14:paraId="3F029A13"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EC2B765" w14:textId="77777777" w:rsidR="00147B33" w:rsidRPr="00147B33" w:rsidRDefault="00147B33" w:rsidP="00147B33">
            <w:pPr>
              <w:spacing w:after="0"/>
              <w:ind w:left="29"/>
              <w:rPr>
                <w:rFonts w:asciiTheme="majorHAnsi" w:hAnsiTheme="majorHAnsi" w:cs="Calibri"/>
                <w:b/>
                <w:bCs/>
                <w:color w:val="C00000"/>
                <w:sz w:val="18"/>
                <w:szCs w:val="18"/>
                <w:lang w:val="es-ES"/>
              </w:rPr>
            </w:pPr>
            <w:r w:rsidRPr="00147B33">
              <w:rPr>
                <w:rFonts w:asciiTheme="majorHAnsi" w:hAnsiTheme="majorHAnsi" w:cs="Calibri"/>
                <w:b/>
                <w:bCs/>
                <w:color w:val="C00000"/>
                <w:sz w:val="18"/>
                <w:szCs w:val="18"/>
                <w:lang w:val="es-ES"/>
              </w:rPr>
              <w:t>ASIGNATURA 2: PLANIFICACIÓN EN VITICULTURA Y ENOLOGÍA</w:t>
            </w:r>
          </w:p>
        </w:tc>
      </w:tr>
      <w:tr w:rsidR="00147B33" w:rsidRPr="00147B33" w14:paraId="7F4438FB"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1DD9275" w14:textId="77777777" w:rsidR="00147B33" w:rsidRPr="00147B33" w:rsidRDefault="00147B33" w:rsidP="00147B33">
            <w:pPr>
              <w:spacing w:after="0" w:line="240" w:lineRule="auto"/>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449"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487E41" w14:textId="77777777" w:rsidR="00147B33" w:rsidRPr="00147B33" w:rsidRDefault="00147B33" w:rsidP="00147B33">
            <w:pPr>
              <w:spacing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6</w:t>
            </w:r>
          </w:p>
        </w:tc>
        <w:tc>
          <w:tcPr>
            <w:tcW w:w="169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4203EBB" w14:textId="77777777" w:rsidR="00147B33" w:rsidRPr="00147B33" w:rsidRDefault="00147B33" w:rsidP="00147B33">
            <w:pPr>
              <w:spacing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12"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1371D5" w14:textId="77777777" w:rsidR="00147B33" w:rsidRPr="00147B33" w:rsidRDefault="00147B33" w:rsidP="00147B33">
            <w:pPr>
              <w:spacing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OBLIGATORIA</w:t>
            </w:r>
          </w:p>
        </w:tc>
        <w:tc>
          <w:tcPr>
            <w:tcW w:w="1122"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02F9C8" w14:textId="77777777" w:rsidR="00147B33" w:rsidRPr="00147B33" w:rsidRDefault="00147B33" w:rsidP="00147B33">
            <w:pPr>
              <w:spacing w:before="0" w:after="0" w:line="240" w:lineRule="auto"/>
              <w:ind w:left="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3109"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353BCE" w14:textId="77777777" w:rsidR="00147B33" w:rsidRPr="00147B33" w:rsidRDefault="00147B33" w:rsidP="00147B33">
            <w:pPr>
              <w:spacing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74488462" w14:textId="77777777" w:rsidTr="00147B33">
        <w:tc>
          <w:tcPr>
            <w:cnfStyle w:val="001000000000" w:firstRow="0" w:lastRow="0" w:firstColumn="1" w:lastColumn="0" w:oddVBand="0" w:evenVBand="0" w:oddHBand="0" w:evenHBand="0" w:firstRowFirstColumn="0" w:firstRowLastColumn="0" w:lastRowFirstColumn="0" w:lastRowLastColumn="0"/>
            <w:tcW w:w="21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774AEBCB" w14:textId="77777777" w:rsidR="00147B33" w:rsidRPr="00147B33" w:rsidRDefault="00147B33" w:rsidP="00147B33">
            <w:pPr>
              <w:spacing w:after="0"/>
              <w:ind w:left="29"/>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415"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1044B945" w14:textId="77777777" w:rsidR="00147B33" w:rsidRPr="00147B33" w:rsidRDefault="00147B33" w:rsidP="00147B33">
            <w:pPr>
              <w:spacing w:after="0"/>
              <w:ind w:left="2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 2</w:t>
            </w:r>
          </w:p>
        </w:tc>
        <w:tc>
          <w:tcPr>
            <w:tcW w:w="9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843C8C" w14:textId="77777777" w:rsidR="00147B33" w:rsidRPr="00147B33" w:rsidRDefault="00147B33" w:rsidP="00147B33">
            <w:pPr>
              <w:spacing w:after="0"/>
              <w:ind w:left="2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138E57" w14:textId="77777777" w:rsidR="00147B33" w:rsidRPr="00147B33" w:rsidRDefault="00147B33" w:rsidP="00147B33">
            <w:pPr>
              <w:spacing w:after="0"/>
              <w:ind w:left="2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5E9B756B"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D0B8935" w14:textId="77777777" w:rsidR="00147B33" w:rsidRPr="00147B33" w:rsidRDefault="00147B33" w:rsidP="00147B33">
            <w:pPr>
              <w:spacing w:after="0"/>
              <w:ind w:left="29"/>
              <w:jc w:val="center"/>
              <w:rPr>
                <w:rFonts w:asciiTheme="majorHAnsi" w:hAnsiTheme="majorHAnsi" w:cstheme="majorHAnsi"/>
                <w:sz w:val="18"/>
                <w:szCs w:val="18"/>
                <w:lang w:val="es-ES"/>
              </w:rPr>
            </w:pPr>
            <w:r w:rsidRPr="00147B33">
              <w:rPr>
                <w:rFonts w:asciiTheme="majorHAnsi" w:eastAsia="Source Sans Pro" w:hAnsiTheme="majorHAnsi" w:cs="Calibri"/>
                <w:color w:val="C00000"/>
                <w:sz w:val="18"/>
                <w:szCs w:val="18"/>
                <w:lang w:val="es-ES"/>
              </w:rPr>
              <w:t>RESULTADOS DEL PROCESO DE FORMACIÓN Y APRENDIZAJE</w:t>
            </w:r>
            <w:r w:rsidRPr="00147B33">
              <w:rPr>
                <w:rFonts w:asciiTheme="majorHAnsi" w:eastAsia="Source Sans Pro" w:hAnsiTheme="majorHAnsi" w:cs="Calibri"/>
                <w:color w:val="C00000"/>
                <w:sz w:val="18"/>
                <w:szCs w:val="18"/>
                <w:lang w:val="es-ES"/>
              </w:rPr>
              <w:br/>
              <w:t>Conocimientos o Contenidos (C)/ Habilidades o Destrezas (HD) / Competencias (COM))</w:t>
            </w:r>
          </w:p>
        </w:tc>
      </w:tr>
      <w:tr w:rsidR="00147B33" w:rsidRPr="00147B33" w14:paraId="175726A5"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FFFF" w:themeFill="background1"/>
          </w:tcPr>
          <w:p w14:paraId="0CF4686F" w14:textId="77777777" w:rsidR="00147B33" w:rsidRPr="00147B33" w:rsidRDefault="00147B33" w:rsidP="00147B33">
            <w:pPr>
              <w:spacing w:before="0" w:after="0" w:line="240" w:lineRule="auto"/>
              <w:ind w:left="0"/>
              <w:rPr>
                <w:rFonts w:asciiTheme="majorHAnsi" w:hAnsiTheme="majorHAnsi" w:cstheme="majorHAnsi"/>
                <w:iCs/>
                <w:sz w:val="18"/>
                <w:szCs w:val="18"/>
                <w:lang w:val="pt-PT"/>
              </w:rPr>
            </w:pPr>
            <w:r w:rsidRPr="00147B33">
              <w:rPr>
                <w:rFonts w:asciiTheme="majorHAnsi" w:eastAsia="Calibri" w:hAnsiTheme="majorHAnsi"/>
                <w:iCs/>
                <w:color w:val="C00000"/>
                <w:sz w:val="18"/>
                <w:szCs w:val="18"/>
                <w:lang w:val="en-US" w:eastAsia="en-US"/>
              </w:rPr>
              <w:t>C01, HD02, HD04, HD06, HD07, HD08, HD09, HD10, HD11, COM01, COM03, COM08</w:t>
            </w:r>
          </w:p>
        </w:tc>
      </w:tr>
      <w:tr w:rsidR="00147B33" w:rsidRPr="00147B33" w14:paraId="0BA31AEF"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57243E3"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CONTENIDOS</w:t>
            </w:r>
          </w:p>
        </w:tc>
      </w:tr>
      <w:tr w:rsidR="00147B33" w:rsidRPr="00147B33" w14:paraId="21B4639B"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B4CF089" w14:textId="77777777" w:rsidR="00147B33" w:rsidRPr="00147B33" w:rsidRDefault="00147B33" w:rsidP="00147B33">
            <w:pPr>
              <w:spacing w:before="20" w:after="0"/>
              <w:ind w:left="29"/>
              <w:rPr>
                <w:rFonts w:asciiTheme="majorHAnsi" w:hAnsiTheme="majorHAnsi" w:cstheme="majorHAnsi"/>
                <w:bCs/>
                <w:sz w:val="18"/>
                <w:szCs w:val="18"/>
                <w:lang w:val="es-ES"/>
              </w:rPr>
            </w:pPr>
            <w:r w:rsidRPr="00147B33">
              <w:rPr>
                <w:rFonts w:asciiTheme="majorHAnsi" w:eastAsia="Calibri" w:hAnsiTheme="majorHAnsi"/>
                <w:iCs/>
                <w:color w:val="C00000"/>
                <w:sz w:val="18"/>
                <w:szCs w:val="18"/>
                <w:lang w:val="es-ES" w:eastAsia="en-US"/>
              </w:rPr>
              <w:t>Viticultura y diseño de una plantación. Elección varietal. Dimensionamiento de una bodega. Aspectos normativos y de control de calidad. Análisis de puntos críticos de control. Aprovechamiento de subproductos y residuos en las industrias vitivinícolas</w:t>
            </w:r>
            <w:r w:rsidRPr="00147B33">
              <w:rPr>
                <w:rFonts w:asciiTheme="majorHAnsi" w:hAnsiTheme="majorHAnsi" w:cstheme="majorHAnsi"/>
                <w:bCs/>
                <w:color w:val="C00000"/>
                <w:sz w:val="18"/>
                <w:szCs w:val="18"/>
                <w:lang w:val="es-ES"/>
              </w:rPr>
              <w:t>.</w:t>
            </w:r>
          </w:p>
        </w:tc>
      </w:tr>
      <w:tr w:rsidR="00147B33" w:rsidRPr="00147B33" w14:paraId="4E9D137E"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05DEEC1" w14:textId="77777777" w:rsidR="00147B33" w:rsidRPr="00147B33" w:rsidRDefault="00147B33" w:rsidP="00147B33">
            <w:pPr>
              <w:spacing w:after="0"/>
              <w:ind w:left="29"/>
              <w:jc w:val="center"/>
              <w:rPr>
                <w:rFonts w:asciiTheme="majorHAnsi" w:eastAsia="Source Sans Pro" w:hAnsiTheme="majorHAnsi" w:cstheme="majorHAnsi"/>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0710667F"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7B019725" w14:textId="77777777" w:rsidR="00147B33" w:rsidRPr="00147B33" w:rsidRDefault="00147B33" w:rsidP="00147B33">
            <w:pPr>
              <w:spacing w:after="0"/>
              <w:ind w:left="0"/>
              <w:rPr>
                <w:rFonts w:asciiTheme="majorHAnsi" w:eastAsia="Calibri" w:hAnsiTheme="majorHAnsi"/>
                <w:iCs/>
                <w:color w:val="C00000"/>
                <w:sz w:val="18"/>
                <w:szCs w:val="18"/>
                <w:lang w:val="en-US" w:eastAsia="en-US"/>
              </w:rPr>
            </w:pPr>
            <w:r w:rsidRPr="00147B33">
              <w:rPr>
                <w:rFonts w:asciiTheme="majorHAnsi" w:eastAsia="Calibri" w:hAnsiTheme="majorHAnsi"/>
                <w:iCs/>
                <w:color w:val="C00000"/>
                <w:sz w:val="18"/>
                <w:szCs w:val="18"/>
                <w:lang w:val="en-US" w:eastAsia="en-US"/>
              </w:rPr>
              <w:t>AF05 (8-100%), AF08 (40-100%), AF10 (4-100%), AF18 (4-100%), AF19 (4-100%), AF28 (60-0%), AF32 (30-0%)</w:t>
            </w:r>
          </w:p>
        </w:tc>
      </w:tr>
      <w:tr w:rsidR="00147B33" w:rsidRPr="00147B33" w14:paraId="6F0E0183"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B38D9F3" w14:textId="77777777" w:rsidR="00147B33" w:rsidRPr="00147B33" w:rsidRDefault="00147B33" w:rsidP="00147B33">
            <w:pPr>
              <w:spacing w:after="0"/>
              <w:ind w:left="29"/>
              <w:jc w:val="center"/>
              <w:rPr>
                <w:rFonts w:asciiTheme="majorHAnsi" w:eastAsia="Source Sans Pro" w:hAnsiTheme="majorHAnsi" w:cstheme="majorHAnsi"/>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132F1FF3" w14:textId="77777777" w:rsidTr="00147B33">
        <w:trPr>
          <w:trHeight w:val="137"/>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075CEE50" w14:textId="77777777" w:rsidR="00147B33" w:rsidRPr="00147B33" w:rsidRDefault="00147B33" w:rsidP="00147B33">
            <w:pPr>
              <w:spacing w:after="0"/>
              <w:ind w:left="29"/>
              <w:rPr>
                <w:rFonts w:asciiTheme="majorHAnsi" w:eastAsia="Source Sans Pro" w:hAnsiTheme="majorHAnsi" w:cstheme="majorHAnsi"/>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400F4AD9"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1E95930" w14:textId="77777777" w:rsidR="00147B33" w:rsidRPr="00147B33" w:rsidRDefault="00147B33" w:rsidP="00147B33">
            <w:pPr>
              <w:spacing w:after="0"/>
              <w:ind w:left="29"/>
              <w:jc w:val="center"/>
              <w:rPr>
                <w:rFonts w:asciiTheme="majorHAnsi" w:eastAsia="Source Sans Pro" w:hAnsiTheme="majorHAnsi" w:cstheme="majorHAnsi"/>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014A42E5" w14:textId="77777777" w:rsidTr="00147B33">
        <w:trPr>
          <w:trHeight w:val="279"/>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25B73A74" w14:textId="77777777" w:rsidR="00147B33" w:rsidRPr="00147B33" w:rsidRDefault="00147B33" w:rsidP="00147B33">
            <w:pPr>
              <w:spacing w:after="0"/>
              <w:ind w:left="29"/>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SE04 (20%-40%), SE08(30%-50%), SE17 (20%-40%)</w:t>
            </w:r>
          </w:p>
        </w:tc>
      </w:tr>
      <w:tr w:rsidR="00147B33" w:rsidRPr="00147B33" w14:paraId="094DDE22"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8F4FB00" w14:textId="77777777" w:rsidR="00147B33" w:rsidRPr="00147B33" w:rsidRDefault="00147B33" w:rsidP="00147B33">
            <w:pPr>
              <w:spacing w:after="0"/>
              <w:ind w:left="29"/>
              <w:jc w:val="center"/>
              <w:rPr>
                <w:rFonts w:asciiTheme="majorHAnsi" w:hAnsiTheme="majorHAnsi" w:cstheme="majorHAnsi"/>
                <w:iCs/>
                <w:sz w:val="18"/>
                <w:szCs w:val="18"/>
                <w:lang w:val="es-ES"/>
              </w:rPr>
            </w:pPr>
            <w:r w:rsidRPr="00147B33">
              <w:rPr>
                <w:rFonts w:asciiTheme="majorHAnsi" w:eastAsia="Source Sans Pro" w:hAnsiTheme="majorHAnsi" w:cs="Calibri"/>
                <w:color w:val="C00000"/>
                <w:sz w:val="18"/>
                <w:szCs w:val="18"/>
                <w:lang w:val="es-ES"/>
              </w:rPr>
              <w:t>OBSERVACIONES</w:t>
            </w:r>
          </w:p>
        </w:tc>
      </w:tr>
      <w:tr w:rsidR="00147B33" w:rsidRPr="00147B33" w14:paraId="04FAAF28" w14:textId="77777777" w:rsidTr="00147B33">
        <w:tc>
          <w:tcPr>
            <w:cnfStyle w:val="001000000000" w:firstRow="0" w:lastRow="0" w:firstColumn="1" w:lastColumn="0" w:oddVBand="0" w:evenVBand="0" w:oddHBand="0" w:evenHBand="0" w:firstRowFirstColumn="0" w:firstRowLastColumn="0" w:lastRowFirstColumn="0" w:lastRowLastColumn="0"/>
            <w:tcW w:w="9498"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4F8700" w14:textId="77777777" w:rsidR="00147B33" w:rsidRPr="00147B33" w:rsidRDefault="00147B33" w:rsidP="00147B33">
            <w:pPr>
              <w:spacing w:after="0"/>
              <w:ind w:left="29"/>
              <w:rPr>
                <w:rFonts w:asciiTheme="majorHAnsi" w:hAnsiTheme="majorHAnsi" w:cstheme="majorHAnsi"/>
                <w:iCs/>
                <w:sz w:val="18"/>
                <w:szCs w:val="18"/>
                <w:lang w:val="es-ES"/>
              </w:rPr>
            </w:pPr>
          </w:p>
        </w:tc>
      </w:tr>
    </w:tbl>
    <w:p w14:paraId="201E4A71" w14:textId="77777777" w:rsidR="00147B33" w:rsidRPr="00147B33" w:rsidRDefault="00147B33" w:rsidP="00147B33">
      <w:pPr>
        <w:widowControl w:val="0"/>
        <w:spacing w:before="60" w:after="120" w:line="288" w:lineRule="auto"/>
        <w:rPr>
          <w:rFonts w:asciiTheme="majorHAnsi" w:hAnsiTheme="majorHAnsi" w:cs="Calibri"/>
          <w:b/>
          <w:bCs/>
          <w:color w:val="C00000"/>
          <w:sz w:val="18"/>
          <w:szCs w:val="18"/>
          <w:lang w:eastAsia="ca-ES"/>
        </w:rPr>
      </w:pPr>
    </w:p>
    <w:tbl>
      <w:tblPr>
        <w:tblStyle w:val="AQUTaulaambquadrcula9"/>
        <w:tblW w:w="9497" w:type="dxa"/>
        <w:tblInd w:w="-10" w:type="dxa"/>
        <w:tblLayout w:type="fixed"/>
        <w:tblLook w:val="04A0" w:firstRow="1" w:lastRow="0" w:firstColumn="1" w:lastColumn="0" w:noHBand="0" w:noVBand="1"/>
      </w:tblPr>
      <w:tblGrid>
        <w:gridCol w:w="847"/>
        <w:gridCol w:w="820"/>
        <w:gridCol w:w="426"/>
        <w:gridCol w:w="25"/>
        <w:gridCol w:w="1695"/>
        <w:gridCol w:w="1414"/>
        <w:gridCol w:w="282"/>
        <w:gridCol w:w="990"/>
        <w:gridCol w:w="2998"/>
      </w:tblGrid>
      <w:tr w:rsidR="00147B33" w:rsidRPr="00147B33" w14:paraId="27FA3285"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51A9606"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ASIGNATURA 3: PRÁCTICAS INTEGRADAS EN ENOLOGÍA</w:t>
            </w:r>
          </w:p>
        </w:tc>
      </w:tr>
      <w:tr w:rsidR="00147B33" w:rsidRPr="00147B33" w14:paraId="2AAFFEC9"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470DB4D"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451"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9A01A6"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5</w:t>
            </w:r>
          </w:p>
        </w:tc>
        <w:tc>
          <w:tcPr>
            <w:tcW w:w="1695"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73E0DA2"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1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9DA889"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OBLIGATORIA</w:t>
            </w:r>
          </w:p>
        </w:tc>
        <w:tc>
          <w:tcPr>
            <w:tcW w:w="1272"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55781D0"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2998"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1BCDB9"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58A3A9D3" w14:textId="77777777" w:rsidTr="00147B33">
        <w:tc>
          <w:tcPr>
            <w:cnfStyle w:val="001000000000" w:firstRow="0" w:lastRow="0" w:firstColumn="1" w:lastColumn="0" w:oddVBand="0" w:evenVBand="0" w:oddHBand="0" w:evenHBand="0" w:firstRowFirstColumn="0" w:firstRowLastColumn="0" w:lastRowFirstColumn="0" w:lastRowLastColumn="0"/>
            <w:tcW w:w="209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3CCE30EC"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416"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4D37A7A6"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CUATRIMESTRES 1</w:t>
            </w:r>
          </w:p>
        </w:tc>
        <w:tc>
          <w:tcPr>
            <w:tcW w:w="9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B2763F1"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32102E"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16CF22C9"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9B6D9D3"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2BB39B7C" w14:textId="77777777" w:rsidTr="00147B33">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76362A"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Cód.</w:t>
            </w:r>
          </w:p>
        </w:tc>
        <w:tc>
          <w:tcPr>
            <w:tcW w:w="865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908A521" w14:textId="77777777" w:rsidR="00147B33" w:rsidRPr="00147B33" w:rsidRDefault="00147B33" w:rsidP="00147B33">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Descripción</w:t>
            </w:r>
          </w:p>
        </w:tc>
      </w:tr>
      <w:tr w:rsidR="00147B33" w:rsidRPr="00147B33" w14:paraId="2E2241FC" w14:textId="77777777" w:rsidTr="00147B3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2460BC3D" w14:textId="77777777" w:rsidR="00147B33" w:rsidRPr="00147B33" w:rsidRDefault="00147B33" w:rsidP="00147B33">
            <w:pPr>
              <w:spacing w:after="0"/>
              <w:ind w:left="29"/>
              <w:rPr>
                <w:rFonts w:asciiTheme="majorHAnsi" w:eastAsia="Calibri" w:hAnsiTheme="majorHAnsi"/>
                <w:iCs/>
                <w:color w:val="C00000"/>
                <w:sz w:val="18"/>
                <w:szCs w:val="18"/>
                <w:lang w:val="en-US" w:eastAsia="en-US"/>
              </w:rPr>
            </w:pPr>
            <w:r w:rsidRPr="00147B33">
              <w:rPr>
                <w:rFonts w:asciiTheme="majorHAnsi" w:eastAsia="Calibri" w:hAnsiTheme="majorHAnsi"/>
                <w:iCs/>
                <w:color w:val="C00000"/>
                <w:sz w:val="18"/>
                <w:szCs w:val="18"/>
                <w:lang w:val="en-US" w:eastAsia="en-US"/>
              </w:rPr>
              <w:t>CO05, HD02, HD04, HD08, HD09, HD10, HD11, HD12, HD13, HD14, COM01, COM02, COM03, COM04, COM07</w:t>
            </w:r>
          </w:p>
        </w:tc>
      </w:tr>
      <w:tr w:rsidR="00147B33" w:rsidRPr="00147B33" w14:paraId="7DF46492"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34A2182"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10E47409" w14:textId="77777777" w:rsidTr="00147B33">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3C3280E"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Prácticas Integradas en Enología: Fermentaciones vínicas de diferentes tipos de vinos. Controles de los procesos de la fermentación alcohólica y de la fermentación maloláctica. Técnicas de clarificaciones, filtraciones y estabilizaciones de vinos. Procesos de control de calidad en las diferentes fases del proceso productivo; materia prima, productos elaborados y productos acabados. Técnicas de envasado de vinos. Crianza y envejecimiento de vinos. Estudio de los costes de los diferentes procesos productivos. Elaboraciones especiales de vinos. Gestión de subproductos. Investigación de Mercados en el sector vitivinícola.</w:t>
            </w:r>
          </w:p>
        </w:tc>
      </w:tr>
      <w:tr w:rsidR="00147B33" w:rsidRPr="00147B33" w14:paraId="7E7EFC03"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74433AB"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02A49F3E" w14:textId="77777777" w:rsidTr="00147B3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6896F793" w14:textId="77777777" w:rsidR="00147B33" w:rsidRPr="00147B33" w:rsidRDefault="00147B33" w:rsidP="00147B33">
            <w:pPr>
              <w:spacing w:before="40" w:after="40"/>
              <w:ind w:left="0" w:right="6"/>
              <w:rPr>
                <w:rFonts w:asciiTheme="majorHAnsi" w:eastAsia="Calibri" w:hAnsiTheme="majorHAnsi"/>
                <w:iCs/>
                <w:color w:val="C00000"/>
                <w:sz w:val="18"/>
                <w:szCs w:val="18"/>
                <w:lang w:val="en-US" w:eastAsia="en-US"/>
              </w:rPr>
            </w:pPr>
            <w:r w:rsidRPr="00147B33">
              <w:rPr>
                <w:rFonts w:asciiTheme="majorHAnsi" w:eastAsia="Calibri" w:hAnsiTheme="majorHAnsi"/>
                <w:iCs/>
                <w:color w:val="C00000"/>
                <w:sz w:val="18"/>
                <w:szCs w:val="18"/>
                <w:lang w:val="en-US" w:eastAsia="en-US"/>
              </w:rPr>
              <w:t>AF05 (5-100%), AF07 (5-100%), AF08 (30-100%), AF10(5-100%), AF11 (5-100%), AF32 (65-0%), AF23 (10-0%)</w:t>
            </w:r>
          </w:p>
        </w:tc>
      </w:tr>
      <w:tr w:rsidR="00147B33" w:rsidRPr="00147B33" w14:paraId="73AF8B2E" w14:textId="77777777" w:rsidTr="00147B33">
        <w:trPr>
          <w:trHeight w:val="13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07DC307"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2870D64A"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7B57EC" w14:textId="77777777" w:rsidR="00147B33" w:rsidRPr="00147B33" w:rsidRDefault="00147B33" w:rsidP="00147B33">
            <w:pPr>
              <w:spacing w:after="0"/>
              <w:ind w:left="29"/>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Cód.</w:t>
            </w:r>
          </w:p>
        </w:tc>
        <w:tc>
          <w:tcPr>
            <w:tcW w:w="865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6E8B4E8" w14:textId="77777777" w:rsidR="00147B33" w:rsidRPr="00147B33" w:rsidRDefault="00147B33" w:rsidP="00147B33">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w:t>
            </w:r>
          </w:p>
        </w:tc>
      </w:tr>
      <w:tr w:rsidR="00147B33" w:rsidRPr="00147B33" w14:paraId="3659202D" w14:textId="77777777" w:rsidTr="00147B33">
        <w:trPr>
          <w:trHeight w:val="216"/>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0BD99C98" w14:textId="77777777" w:rsidR="00147B33" w:rsidRPr="00147B33" w:rsidRDefault="00147B33" w:rsidP="00147B33">
            <w:pPr>
              <w:spacing w:before="40" w:after="40" w:line="240" w:lineRule="auto"/>
              <w:ind w:left="0" w:right="6"/>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n-US" w:eastAsia="en-US"/>
              </w:rPr>
              <w:t>MD03</w:t>
            </w:r>
          </w:p>
        </w:tc>
      </w:tr>
      <w:tr w:rsidR="00147B33" w:rsidRPr="00147B33" w14:paraId="32455C25"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4343797"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7C4552EA" w14:textId="77777777" w:rsidTr="00147B33">
        <w:trPr>
          <w:trHeight w:val="297"/>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29ECCB70" w14:textId="77777777" w:rsidR="00147B33" w:rsidRPr="00147B33" w:rsidRDefault="00147B33" w:rsidP="00147B33">
            <w:pPr>
              <w:spacing w:before="40" w:after="40" w:line="240" w:lineRule="auto"/>
              <w:ind w:left="0" w:right="6"/>
              <w:rPr>
                <w:rFonts w:asciiTheme="majorHAnsi" w:hAnsiTheme="majorHAnsi" w:cs="Calibri"/>
                <w:iCs/>
                <w:color w:val="C00000"/>
                <w:sz w:val="18"/>
                <w:szCs w:val="18"/>
                <w:lang w:val="es-ES"/>
              </w:rPr>
            </w:pPr>
            <w:r w:rsidRPr="00147B33">
              <w:rPr>
                <w:rFonts w:asciiTheme="majorHAnsi" w:eastAsia="Calibri" w:hAnsiTheme="majorHAnsi"/>
                <w:iCs/>
                <w:color w:val="C00000"/>
                <w:sz w:val="18"/>
                <w:szCs w:val="18"/>
                <w:lang w:val="es-ES" w:eastAsia="en-US"/>
              </w:rPr>
              <w:t>SE08 (40%-60%), SE10 (20%-40%), SE15 (20%-40%)</w:t>
            </w:r>
          </w:p>
        </w:tc>
      </w:tr>
      <w:tr w:rsidR="00147B33" w:rsidRPr="00147B33" w14:paraId="08652245"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A8AC2F0"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7D589BD9" w14:textId="77777777" w:rsidTr="00147B33">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E06392"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4B5FBC6E" w14:textId="77777777" w:rsidR="00147B33" w:rsidRPr="00147B33" w:rsidRDefault="00147B33" w:rsidP="00147B33">
      <w:pPr>
        <w:widowControl w:val="0"/>
        <w:spacing w:before="60" w:after="120" w:line="288" w:lineRule="auto"/>
        <w:rPr>
          <w:rFonts w:asciiTheme="majorHAnsi" w:eastAsia="Calibri" w:hAnsiTheme="majorHAnsi"/>
          <w:b/>
          <w:bCs/>
          <w:color w:val="C00000"/>
          <w:sz w:val="18"/>
          <w:szCs w:val="18"/>
        </w:rPr>
      </w:pPr>
    </w:p>
    <w:tbl>
      <w:tblPr>
        <w:tblStyle w:val="AQUTaulaambquadrcula9"/>
        <w:tblW w:w="9497" w:type="dxa"/>
        <w:tblInd w:w="-10" w:type="dxa"/>
        <w:tblLayout w:type="fixed"/>
        <w:tblLook w:val="04A0" w:firstRow="1" w:lastRow="0" w:firstColumn="1" w:lastColumn="0" w:noHBand="0" w:noVBand="1"/>
      </w:tblPr>
      <w:tblGrid>
        <w:gridCol w:w="847"/>
        <w:gridCol w:w="820"/>
        <w:gridCol w:w="426"/>
        <w:gridCol w:w="25"/>
        <w:gridCol w:w="1695"/>
        <w:gridCol w:w="1414"/>
        <w:gridCol w:w="282"/>
        <w:gridCol w:w="990"/>
        <w:gridCol w:w="2998"/>
      </w:tblGrid>
      <w:tr w:rsidR="00147B33" w:rsidRPr="00147B33" w14:paraId="72AF6161"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2CCB7AE"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ASIGNATURA 4: PRÁCTICAS INTEGRADAS EN VITICULTURA</w:t>
            </w:r>
          </w:p>
        </w:tc>
      </w:tr>
      <w:tr w:rsidR="00147B33" w:rsidRPr="00147B33" w14:paraId="2EE2DE39"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37B7E7"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451"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9707E2"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6</w:t>
            </w:r>
          </w:p>
        </w:tc>
        <w:tc>
          <w:tcPr>
            <w:tcW w:w="1695"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61669AD"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1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E1065D"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OBLIGATORIA</w:t>
            </w:r>
          </w:p>
        </w:tc>
        <w:tc>
          <w:tcPr>
            <w:tcW w:w="1272"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BDE292"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2998"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A9CB24" w14:textId="77777777" w:rsidR="00147B33" w:rsidRPr="00147B33" w:rsidRDefault="00147B33" w:rsidP="00147B33">
            <w:pPr>
              <w:spacing w:before="0" w:after="0"/>
              <w:ind w:left="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17BB0E24" w14:textId="77777777" w:rsidTr="00147B33">
        <w:tc>
          <w:tcPr>
            <w:cnfStyle w:val="001000000000" w:firstRow="0" w:lastRow="0" w:firstColumn="1" w:lastColumn="0" w:oddVBand="0" w:evenVBand="0" w:oddHBand="0" w:evenHBand="0" w:firstRowFirstColumn="0" w:firstRowLastColumn="0" w:lastRowFirstColumn="0" w:lastRowLastColumn="0"/>
            <w:tcW w:w="209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507408BF"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416"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0E8071A3"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CUATRIMESTRES 2</w:t>
            </w:r>
          </w:p>
        </w:tc>
        <w:tc>
          <w:tcPr>
            <w:tcW w:w="9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094436B"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EB4B79"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5083E336"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E1A42DC"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7DF79E05" w14:textId="77777777" w:rsidTr="00147B33">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EB08108"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Cód.</w:t>
            </w:r>
          </w:p>
        </w:tc>
        <w:tc>
          <w:tcPr>
            <w:tcW w:w="865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452F7C3" w14:textId="77777777" w:rsidR="00147B33" w:rsidRPr="00147B33" w:rsidRDefault="00147B33" w:rsidP="00147B33">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Descripción</w:t>
            </w:r>
          </w:p>
        </w:tc>
      </w:tr>
      <w:tr w:rsidR="00147B33" w:rsidRPr="00147B33" w14:paraId="14216E2F" w14:textId="77777777" w:rsidTr="00147B3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F763023" w14:textId="77777777" w:rsidR="00147B33" w:rsidRPr="00147B33" w:rsidRDefault="00147B33" w:rsidP="00147B33">
            <w:pPr>
              <w:spacing w:after="0"/>
              <w:ind w:left="29"/>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C08, HD02, HD04, HD06, HD09, HD10, HD11, HD12, COM01</w:t>
            </w:r>
          </w:p>
        </w:tc>
      </w:tr>
      <w:tr w:rsidR="00147B33" w:rsidRPr="00147B33" w14:paraId="6D1A00DA"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18CAEC7"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193DCABE" w14:textId="77777777" w:rsidTr="00147B33">
        <w:trPr>
          <w:cnfStyle w:val="000000100000" w:firstRow="0" w:lastRow="0" w:firstColumn="0" w:lastColumn="0" w:oddVBand="0" w:evenVBand="0" w:oddHBand="1"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99F8F01" w14:textId="77777777" w:rsidR="00147B33" w:rsidRPr="00147B33" w:rsidRDefault="00147B33" w:rsidP="00147B33">
            <w:pPr>
              <w:spacing w:before="0" w:after="0"/>
              <w:ind w:left="28"/>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Prácticas Integradas en Viticultura: Caso práctico, establecimiento del objetivo productivo. Seguimiento del cultivo mediante fotogrametría UAV y muestreos de campo. Evaluación del potencial enológico de un viñedo. Equilibrio Vegetativo-productivo. Evaluación del estado sanitario del viñedo. Seguimiento de la maduración de la uva. Análisis y curvas características, cata de uvas. Análisis estadístico de los resultados obtenidos</w:t>
            </w:r>
          </w:p>
        </w:tc>
      </w:tr>
      <w:tr w:rsidR="00147B33" w:rsidRPr="00147B33" w14:paraId="3F4A87BF"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297A965"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0DFE5CC4" w14:textId="77777777" w:rsidTr="00147B3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29466E33" w14:textId="77777777" w:rsidR="00147B33" w:rsidRPr="00147B33" w:rsidRDefault="00147B33" w:rsidP="00147B33">
            <w:pPr>
              <w:spacing w:before="40" w:after="40" w:line="240" w:lineRule="auto"/>
              <w:ind w:left="0" w:right="6"/>
              <w:rPr>
                <w:rFonts w:asciiTheme="majorHAnsi" w:eastAsia="Calibri" w:hAnsiTheme="majorHAnsi"/>
                <w:iCs/>
                <w:color w:val="C00000"/>
                <w:sz w:val="18"/>
                <w:szCs w:val="18"/>
                <w:lang w:val="en-US" w:eastAsia="en-US"/>
              </w:rPr>
            </w:pPr>
            <w:r w:rsidRPr="00147B33">
              <w:rPr>
                <w:rFonts w:asciiTheme="majorHAnsi" w:eastAsia="Calibri" w:hAnsiTheme="majorHAnsi"/>
                <w:iCs/>
                <w:color w:val="C00000"/>
                <w:sz w:val="18"/>
                <w:szCs w:val="18"/>
                <w:lang w:val="en-US" w:eastAsia="en-US"/>
              </w:rPr>
              <w:t>AF05 (30-100%), AF08 (20-100%), AF17(10-100%),AF32 (80-0%), AF19(10-0%)</w:t>
            </w:r>
          </w:p>
        </w:tc>
      </w:tr>
      <w:tr w:rsidR="00147B33" w:rsidRPr="00147B33" w14:paraId="2605051F" w14:textId="77777777" w:rsidTr="00147B33">
        <w:trPr>
          <w:trHeight w:val="13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239948E"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6BFF3847"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8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A241B7" w14:textId="77777777" w:rsidR="00147B33" w:rsidRPr="00147B33" w:rsidRDefault="00147B33" w:rsidP="00147B33">
            <w:pPr>
              <w:spacing w:after="0"/>
              <w:ind w:left="29"/>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Cód.</w:t>
            </w:r>
          </w:p>
        </w:tc>
        <w:tc>
          <w:tcPr>
            <w:tcW w:w="865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0BFDFF2" w14:textId="77777777" w:rsidR="00147B33" w:rsidRPr="00147B33" w:rsidRDefault="00147B33" w:rsidP="00147B33">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w:t>
            </w:r>
          </w:p>
        </w:tc>
      </w:tr>
      <w:tr w:rsidR="00147B33" w:rsidRPr="00147B33" w14:paraId="73B0A313" w14:textId="77777777" w:rsidTr="00147B33">
        <w:trPr>
          <w:trHeight w:val="216"/>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391EF52D" w14:textId="77777777" w:rsidR="00147B33" w:rsidRPr="00147B33" w:rsidRDefault="00147B33" w:rsidP="00147B33">
            <w:pPr>
              <w:spacing w:before="40" w:after="40" w:line="240" w:lineRule="auto"/>
              <w:ind w:left="0" w:right="6"/>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n-US" w:eastAsia="en-US"/>
              </w:rPr>
              <w:t>MD03</w:t>
            </w:r>
          </w:p>
        </w:tc>
      </w:tr>
      <w:tr w:rsidR="00147B33" w:rsidRPr="00147B33" w14:paraId="23B3DD48"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A6D0709"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269F8F60" w14:textId="77777777" w:rsidTr="00147B33">
        <w:trPr>
          <w:trHeight w:val="297"/>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463CD40B" w14:textId="77777777" w:rsidR="00147B33" w:rsidRPr="00147B33" w:rsidRDefault="00147B33" w:rsidP="00147B33">
            <w:pPr>
              <w:spacing w:before="40" w:after="40" w:line="240" w:lineRule="auto"/>
              <w:ind w:left="0" w:right="6"/>
              <w:rPr>
                <w:rFonts w:asciiTheme="majorHAnsi" w:hAnsiTheme="majorHAnsi" w:cs="Calibri"/>
                <w:iCs/>
                <w:color w:val="C00000"/>
                <w:sz w:val="18"/>
                <w:szCs w:val="18"/>
                <w:lang w:val="es-ES"/>
              </w:rPr>
            </w:pPr>
            <w:r w:rsidRPr="00147B33">
              <w:rPr>
                <w:rFonts w:asciiTheme="majorHAnsi" w:eastAsia="Calibri" w:hAnsiTheme="majorHAnsi"/>
                <w:iCs/>
                <w:color w:val="C00000"/>
                <w:sz w:val="18"/>
                <w:szCs w:val="18"/>
                <w:lang w:val="es-ES" w:eastAsia="en-US"/>
              </w:rPr>
              <w:t>SE08(40%-60%), SE10(20%-40%), SE16 (20%-40%)</w:t>
            </w:r>
          </w:p>
        </w:tc>
      </w:tr>
      <w:tr w:rsidR="00147B33" w:rsidRPr="00147B33" w14:paraId="4E6DC10F"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24C267F"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491B993C" w14:textId="77777777" w:rsidTr="00147B33">
        <w:tc>
          <w:tcPr>
            <w:cnfStyle w:val="001000000000" w:firstRow="0" w:lastRow="0" w:firstColumn="1" w:lastColumn="0" w:oddVBand="0" w:evenVBand="0" w:oddHBand="0" w:evenHBand="0" w:firstRowFirstColumn="0" w:firstRowLastColumn="0" w:lastRowFirstColumn="0" w:lastRowLastColumn="0"/>
            <w:tcW w:w="949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943E01"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42D269B7" w14:textId="77777777" w:rsidR="00147B33" w:rsidRPr="00147B33" w:rsidRDefault="00147B33" w:rsidP="00147B33">
      <w:pPr>
        <w:widowControl w:val="0"/>
        <w:spacing w:before="60" w:after="120" w:line="288" w:lineRule="auto"/>
        <w:rPr>
          <w:rFonts w:asciiTheme="majorHAnsi" w:eastAsia="Calibri" w:hAnsiTheme="majorHAnsi"/>
          <w:b/>
          <w:bCs/>
          <w:color w:val="C00000"/>
          <w:sz w:val="18"/>
          <w:szCs w:val="18"/>
        </w:rPr>
      </w:pPr>
    </w:p>
    <w:p w14:paraId="1D2E5FEF" w14:textId="77777777" w:rsidR="00147B33" w:rsidRPr="00147B33" w:rsidRDefault="00147B33" w:rsidP="00147B33">
      <w:pPr>
        <w:widowControl w:val="0"/>
        <w:spacing w:before="60" w:after="120" w:line="288" w:lineRule="auto"/>
        <w:rPr>
          <w:rFonts w:asciiTheme="majorHAnsi" w:hAnsiTheme="majorHAnsi" w:cs="Calibri"/>
          <w:b/>
          <w:bCs/>
          <w:color w:val="C00000"/>
          <w:sz w:val="18"/>
          <w:szCs w:val="18"/>
          <w:lang w:eastAsia="ca-ES"/>
        </w:rPr>
      </w:pPr>
      <w:r w:rsidRPr="00147B33">
        <w:rPr>
          <w:rFonts w:asciiTheme="majorHAnsi" w:hAnsiTheme="majorHAnsi" w:cs="Calibri"/>
          <w:b/>
          <w:bCs/>
          <w:color w:val="C00000"/>
          <w:sz w:val="18"/>
          <w:szCs w:val="18"/>
          <w:lang w:eastAsia="ca-ES"/>
        </w:rPr>
        <w:t>MÓDULO 2. OPTATIVIDAD</w:t>
      </w:r>
    </w:p>
    <w:tbl>
      <w:tblPr>
        <w:tblStyle w:val="AQUTaulaambquadrcula9"/>
        <w:tblW w:w="9639" w:type="dxa"/>
        <w:tblInd w:w="-10" w:type="dxa"/>
        <w:tblLayout w:type="fixed"/>
        <w:tblLook w:val="04A0" w:firstRow="1" w:lastRow="0" w:firstColumn="1" w:lastColumn="0" w:noHBand="0" w:noVBand="1"/>
      </w:tblPr>
      <w:tblGrid>
        <w:gridCol w:w="1809"/>
        <w:gridCol w:w="284"/>
        <w:gridCol w:w="1876"/>
        <w:gridCol w:w="1384"/>
        <w:gridCol w:w="317"/>
        <w:gridCol w:w="993"/>
        <w:gridCol w:w="108"/>
        <w:gridCol w:w="1134"/>
        <w:gridCol w:w="1734"/>
      </w:tblGrid>
      <w:tr w:rsidR="00147B33" w:rsidRPr="00147B33" w14:paraId="36E17AE0"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7230E1F"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ASIGNATURA 1: MÉTODOS BIOLÓGICOS PARA EL CONTROL DE PLAGAS</w:t>
            </w:r>
          </w:p>
        </w:tc>
      </w:tr>
      <w:tr w:rsidR="00147B33" w:rsidRPr="00147B33" w14:paraId="06D681E9"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333C563"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2160"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280A8E"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4</w:t>
            </w:r>
          </w:p>
        </w:tc>
        <w:tc>
          <w:tcPr>
            <w:tcW w:w="138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F29CE24"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1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D622DB"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OPTATIVA</w:t>
            </w:r>
          </w:p>
        </w:tc>
        <w:tc>
          <w:tcPr>
            <w:tcW w:w="11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F03F4FD" w14:textId="77777777" w:rsidR="00147B33" w:rsidRPr="00147B33" w:rsidRDefault="00147B33" w:rsidP="00147B33">
            <w:pPr>
              <w:spacing w:before="0" w:after="0"/>
              <w:ind w:left="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17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DA680C"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65862A9D" w14:textId="77777777" w:rsidTr="00147B33">
        <w:tc>
          <w:tcPr>
            <w:cnfStyle w:val="001000000000" w:firstRow="0" w:lastRow="0" w:firstColumn="1" w:lastColumn="0" w:oddVBand="0" w:evenVBand="0" w:oddHBand="0" w:evenHBand="0" w:firstRowFirstColumn="0" w:firstRowLastColumn="0" w:lastRowFirstColumn="0" w:lastRowLastColumn="0"/>
            <w:tcW w:w="209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6E426A2F"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577" w:type="dxa"/>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04F0832A"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CUATRIMESTRES 1</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9E49FED"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D80D61"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77267B3C" w14:textId="77777777" w:rsidTr="00147B3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71DA3EC"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6DCCCCE3"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A529939" w14:textId="77777777" w:rsidR="00147B33" w:rsidRPr="00147B33" w:rsidRDefault="00147B33" w:rsidP="00147B33">
            <w:pPr>
              <w:spacing w:after="0"/>
              <w:ind w:left="0"/>
              <w:rPr>
                <w:rFonts w:asciiTheme="majorHAnsi" w:hAnsiTheme="majorHAnsi" w:cs="Calibri"/>
                <w:iCs/>
                <w:color w:val="C00000"/>
                <w:sz w:val="18"/>
                <w:szCs w:val="18"/>
                <w:lang w:val="pt-PT"/>
              </w:rPr>
            </w:pPr>
            <w:r w:rsidRPr="00147B33">
              <w:rPr>
                <w:rFonts w:asciiTheme="majorHAnsi" w:eastAsia="Calibri" w:hAnsiTheme="majorHAnsi"/>
                <w:iCs/>
                <w:color w:val="C00000"/>
                <w:sz w:val="18"/>
                <w:szCs w:val="18"/>
                <w:lang w:val="en-US" w:eastAsia="en-US"/>
              </w:rPr>
              <w:t>C08, HD02, HD04, HD06, HD09, COM01, COM02, COM03, COM04, COM05, COM06</w:t>
            </w:r>
          </w:p>
        </w:tc>
      </w:tr>
      <w:tr w:rsidR="00147B33" w:rsidRPr="00147B33" w14:paraId="0F86511D"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4DD0E9C"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42AAC9DB"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E2823A"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Conocer las bases y el desarrollo actual de los métodos biológicos de control de plagas. Integrar los métodos biológicos de control de plagas en la Producción Integrada de los Cultivos. Evaluar la utilización de métodos biológicos en casos reales. Principales agentes de lucha biológica. Uso de parásitos y depredadores. Uso de entomopatógenos (Virus, Bacterias, Hongos).  Los insecticidas microbianos.  Las feromonas. La lucha autocida. Otros métodos biológicos.</w:t>
            </w:r>
          </w:p>
        </w:tc>
      </w:tr>
      <w:tr w:rsidR="00147B33" w:rsidRPr="00147B33" w14:paraId="2647799A"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D0EA7C8"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62105646" w14:textId="77777777" w:rsidTr="00147B33">
        <w:trPr>
          <w:trHeight w:val="359"/>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1F10C989" w14:textId="77777777" w:rsidR="00147B33" w:rsidRPr="00147B33" w:rsidRDefault="00147B33" w:rsidP="00147B33">
            <w:pPr>
              <w:spacing w:after="0"/>
              <w:ind w:left="0"/>
              <w:rPr>
                <w:rFonts w:asciiTheme="majorHAnsi" w:hAnsiTheme="majorHAnsi" w:cs="Calibri"/>
                <w:iCs/>
                <w:color w:val="C00000"/>
                <w:sz w:val="18"/>
                <w:szCs w:val="18"/>
                <w:lang w:val="en-US"/>
              </w:rPr>
            </w:pPr>
            <w:r w:rsidRPr="00147B33">
              <w:rPr>
                <w:rFonts w:asciiTheme="majorHAnsi" w:eastAsia="Calibri" w:hAnsiTheme="majorHAnsi"/>
                <w:iCs/>
                <w:color w:val="C00000"/>
                <w:sz w:val="18"/>
                <w:szCs w:val="18"/>
                <w:lang w:val="en-US" w:eastAsia="en-US"/>
              </w:rPr>
              <w:t>AF01 (4-100%), AF07 (8-100%), AF08 (28-100%), AF21 (17-0%), AF22 (27-0%), AF28 (16-0%)</w:t>
            </w:r>
          </w:p>
        </w:tc>
      </w:tr>
      <w:tr w:rsidR="00147B33" w:rsidRPr="00147B33" w14:paraId="22E41D32"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7CA9C8A"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6589719D" w14:textId="77777777" w:rsidTr="00147B33">
        <w:trPr>
          <w:trHeight w:val="29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2440D072" w14:textId="77777777" w:rsidR="00147B33" w:rsidRPr="00147B33" w:rsidRDefault="00147B33" w:rsidP="00147B33">
            <w:pPr>
              <w:spacing w:after="0"/>
              <w:ind w:left="0"/>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622C2BCE"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4D889D2"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420F3C9B"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53997AF7"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SE09 (40%-60%), SE11 (20%-30%), SE13 (20%-30%)</w:t>
            </w:r>
          </w:p>
        </w:tc>
      </w:tr>
      <w:tr w:rsidR="00147B33" w:rsidRPr="00147B33" w14:paraId="35A9A97C"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D94EF35"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1770451A" w14:textId="77777777" w:rsidTr="00147B33">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D7BCBC"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4917B0E4" w14:textId="77777777" w:rsidR="00147B33" w:rsidRPr="00147B33" w:rsidRDefault="00147B33" w:rsidP="00147B33">
      <w:pPr>
        <w:widowControl w:val="0"/>
        <w:spacing w:before="60" w:after="120" w:line="288" w:lineRule="auto"/>
        <w:rPr>
          <w:rFonts w:asciiTheme="majorHAnsi" w:eastAsia="Calibri" w:hAnsiTheme="majorHAnsi"/>
          <w:b/>
          <w:bCs/>
          <w:color w:val="C00000"/>
          <w:sz w:val="18"/>
          <w:szCs w:val="18"/>
          <w:lang w:val="en-US"/>
        </w:rPr>
      </w:pPr>
    </w:p>
    <w:tbl>
      <w:tblPr>
        <w:tblStyle w:val="AQUTaulaambquadrcula9"/>
        <w:tblW w:w="9639" w:type="dxa"/>
        <w:tblInd w:w="-10" w:type="dxa"/>
        <w:tblLayout w:type="fixed"/>
        <w:tblLook w:val="04A0" w:firstRow="1" w:lastRow="0" w:firstColumn="1" w:lastColumn="0" w:noHBand="0" w:noVBand="1"/>
      </w:tblPr>
      <w:tblGrid>
        <w:gridCol w:w="1809"/>
        <w:gridCol w:w="284"/>
        <w:gridCol w:w="1876"/>
        <w:gridCol w:w="1384"/>
        <w:gridCol w:w="317"/>
        <w:gridCol w:w="993"/>
        <w:gridCol w:w="108"/>
        <w:gridCol w:w="1134"/>
        <w:gridCol w:w="1734"/>
      </w:tblGrid>
      <w:tr w:rsidR="00147B33" w:rsidRPr="00147B33" w14:paraId="2484AB01"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CE9E861"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ASIGNATURA 2: OPTIMIZACIÓN DEL MEDIO AGRARIO</w:t>
            </w:r>
          </w:p>
        </w:tc>
      </w:tr>
      <w:tr w:rsidR="00147B33" w:rsidRPr="00147B33" w14:paraId="3C8DB520"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0A11012"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2160"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F239B1"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4</w:t>
            </w:r>
          </w:p>
        </w:tc>
        <w:tc>
          <w:tcPr>
            <w:tcW w:w="138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9BE2CA"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1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582EA9"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OPTATIVA</w:t>
            </w:r>
          </w:p>
        </w:tc>
        <w:tc>
          <w:tcPr>
            <w:tcW w:w="11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D02C39E" w14:textId="77777777" w:rsidR="00147B33" w:rsidRPr="00147B33" w:rsidRDefault="00147B33" w:rsidP="00147B33">
            <w:pPr>
              <w:spacing w:before="0" w:after="0"/>
              <w:ind w:left="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17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173D0B"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6D7547DA" w14:textId="77777777" w:rsidTr="00147B33">
        <w:tc>
          <w:tcPr>
            <w:cnfStyle w:val="001000000000" w:firstRow="0" w:lastRow="0" w:firstColumn="1" w:lastColumn="0" w:oddVBand="0" w:evenVBand="0" w:oddHBand="0" w:evenHBand="0" w:firstRowFirstColumn="0" w:firstRowLastColumn="0" w:lastRowFirstColumn="0" w:lastRowLastColumn="0"/>
            <w:tcW w:w="209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236A5635"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577" w:type="dxa"/>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4179F0F7"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CUATRIMESTRES 1</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1E1908"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B337EC"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3DFA4264" w14:textId="77777777" w:rsidTr="00147B3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7525E58"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3F377E49"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44D1C9CC" w14:textId="77777777" w:rsidR="00147B33" w:rsidRPr="00147B33" w:rsidRDefault="00147B33" w:rsidP="00147B33">
            <w:pPr>
              <w:spacing w:after="0"/>
              <w:ind w:left="0"/>
              <w:rPr>
                <w:rFonts w:asciiTheme="majorHAnsi" w:hAnsiTheme="majorHAnsi" w:cs="Calibri"/>
                <w:iCs/>
                <w:color w:val="C00000"/>
                <w:sz w:val="18"/>
                <w:szCs w:val="18"/>
                <w:lang w:val="pt-PT"/>
              </w:rPr>
            </w:pPr>
            <w:r w:rsidRPr="00147B33">
              <w:rPr>
                <w:rFonts w:asciiTheme="majorHAnsi" w:eastAsia="Calibri" w:hAnsiTheme="majorHAnsi"/>
                <w:iCs/>
                <w:color w:val="C00000"/>
                <w:sz w:val="18"/>
                <w:szCs w:val="18"/>
                <w:lang w:val="en-US" w:eastAsia="en-US"/>
              </w:rPr>
              <w:t>HD02, HD04, HD06, HD09, COM01, COM02, COM03, COM04, COM05, COM06</w:t>
            </w:r>
          </w:p>
        </w:tc>
      </w:tr>
      <w:tr w:rsidR="00147B33" w:rsidRPr="00147B33" w14:paraId="18024335"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EF494EE"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06BF09C5"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9D90C71"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Calidad y salud del suelo. Parámetros que los definen. Microorganismos del suelo. Actividades enzimáticas. Uso de enmiendas de pH y fertilizantes biológicos. Uso de enmiendas orgánicas, extractos húmicos y compost. Uso de plaguicidas y fitorreguladores. Sustratos de cultivo. Actividad respirométrica de un suelo. Actividad proteasa. Determinación de la madurez de un compost. Vida media de plaguicidas en suelos.</w:t>
            </w:r>
          </w:p>
        </w:tc>
      </w:tr>
      <w:tr w:rsidR="00147B33" w:rsidRPr="00147B33" w14:paraId="4AAF1B78"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9E67F50"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19489D44" w14:textId="77777777" w:rsidTr="00147B33">
        <w:trPr>
          <w:trHeight w:val="359"/>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3ABDAAA7" w14:textId="77777777" w:rsidR="00147B33" w:rsidRPr="00147B33" w:rsidRDefault="00147B33" w:rsidP="00147B33">
            <w:pPr>
              <w:spacing w:after="0"/>
              <w:ind w:left="0"/>
              <w:rPr>
                <w:rFonts w:asciiTheme="majorHAnsi" w:hAnsiTheme="majorHAnsi" w:cs="Calibri"/>
                <w:iCs/>
                <w:color w:val="C00000"/>
                <w:sz w:val="18"/>
                <w:szCs w:val="18"/>
                <w:lang w:val="en-US"/>
              </w:rPr>
            </w:pPr>
            <w:r w:rsidRPr="00147B33">
              <w:rPr>
                <w:rFonts w:asciiTheme="majorHAnsi" w:eastAsia="Calibri" w:hAnsiTheme="majorHAnsi"/>
                <w:iCs/>
                <w:color w:val="C00000"/>
                <w:sz w:val="18"/>
                <w:szCs w:val="18"/>
                <w:lang w:val="en-US" w:eastAsia="en-US"/>
              </w:rPr>
              <w:t>AF01(3-100%), AF02(5-100%), AF06 (5-100%), AF08 (24-100%), AF15 (3-100%), AF20 (4-0%), AF21 (6-0%), AF22 (6-0%), AF25 (9-0%), AF28 (21-0%), AF30 (9-0%), AF32 (5-0%)</w:t>
            </w:r>
          </w:p>
        </w:tc>
      </w:tr>
      <w:tr w:rsidR="00147B33" w:rsidRPr="00147B33" w14:paraId="71932A98"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1C5EFF4"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6F486526" w14:textId="77777777" w:rsidTr="00147B33">
        <w:trPr>
          <w:trHeight w:val="29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35D609F2" w14:textId="77777777" w:rsidR="00147B33" w:rsidRPr="00147B33" w:rsidRDefault="00147B33" w:rsidP="00147B33">
            <w:pPr>
              <w:spacing w:after="0"/>
              <w:ind w:left="0"/>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625ED00F"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75D53A6"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1B7054DB"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6A60B799"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SE07 (10%-30%), SE08 (50%-70%), SE15 (10%-30%)</w:t>
            </w:r>
          </w:p>
        </w:tc>
      </w:tr>
      <w:tr w:rsidR="00147B33" w:rsidRPr="00147B33" w14:paraId="644030C6"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F741B18"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33C2F1A5" w14:textId="77777777" w:rsidTr="00147B33">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9BF998"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58BD0DF9" w14:textId="77777777" w:rsidR="00147B33" w:rsidRPr="00147B33" w:rsidRDefault="00147B33" w:rsidP="00147B33">
      <w:pPr>
        <w:widowControl w:val="0"/>
        <w:spacing w:before="60" w:after="120" w:line="288" w:lineRule="auto"/>
        <w:rPr>
          <w:rFonts w:asciiTheme="majorHAnsi" w:eastAsia="Calibri" w:hAnsiTheme="majorHAnsi"/>
          <w:b/>
          <w:bCs/>
          <w:color w:val="C00000"/>
          <w:sz w:val="18"/>
          <w:szCs w:val="18"/>
          <w:lang w:val="en-US"/>
        </w:rPr>
      </w:pPr>
    </w:p>
    <w:tbl>
      <w:tblPr>
        <w:tblStyle w:val="AQUTaulaambquadrcula9"/>
        <w:tblW w:w="9639" w:type="dxa"/>
        <w:tblInd w:w="-10" w:type="dxa"/>
        <w:tblLayout w:type="fixed"/>
        <w:tblLook w:val="04A0" w:firstRow="1" w:lastRow="0" w:firstColumn="1" w:lastColumn="0" w:noHBand="0" w:noVBand="1"/>
      </w:tblPr>
      <w:tblGrid>
        <w:gridCol w:w="1809"/>
        <w:gridCol w:w="284"/>
        <w:gridCol w:w="1876"/>
        <w:gridCol w:w="1384"/>
        <w:gridCol w:w="317"/>
        <w:gridCol w:w="993"/>
        <w:gridCol w:w="108"/>
        <w:gridCol w:w="1134"/>
        <w:gridCol w:w="1734"/>
      </w:tblGrid>
      <w:tr w:rsidR="00147B33" w:rsidRPr="00147B33" w14:paraId="61B51F59"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7CDEAC9"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ASIGNATURA 3: ESTRATEGIAS VITIVINÍCOLAS PARA UN ESCENARIO DE CAMBIO CLIMÁTICO</w:t>
            </w:r>
          </w:p>
        </w:tc>
      </w:tr>
      <w:tr w:rsidR="00147B33" w:rsidRPr="00147B33" w14:paraId="08916ECA"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807C9C"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2160"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39605C"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4</w:t>
            </w:r>
          </w:p>
        </w:tc>
        <w:tc>
          <w:tcPr>
            <w:tcW w:w="138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3294A4"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1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7D5502"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OPTATIVA</w:t>
            </w:r>
          </w:p>
        </w:tc>
        <w:tc>
          <w:tcPr>
            <w:tcW w:w="11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330A43" w14:textId="77777777" w:rsidR="00147B33" w:rsidRPr="00147B33" w:rsidRDefault="00147B33" w:rsidP="00147B33">
            <w:pPr>
              <w:spacing w:before="0" w:after="0"/>
              <w:ind w:left="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17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1D92B2"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6729DC88" w14:textId="77777777" w:rsidTr="00147B33">
        <w:tc>
          <w:tcPr>
            <w:cnfStyle w:val="001000000000" w:firstRow="0" w:lastRow="0" w:firstColumn="1" w:lastColumn="0" w:oddVBand="0" w:evenVBand="0" w:oddHBand="0" w:evenHBand="0" w:firstRowFirstColumn="0" w:firstRowLastColumn="0" w:lastRowFirstColumn="0" w:lastRowLastColumn="0"/>
            <w:tcW w:w="209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4E53F0BB"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577" w:type="dxa"/>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05471C5D"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CUATRIMESTRES 1</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417DAE1"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349AF7"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716ADF97" w14:textId="77777777" w:rsidTr="00147B3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BFE2F56"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11EC0DCF"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2C108C88" w14:textId="77777777" w:rsidR="00147B33" w:rsidRPr="00147B33" w:rsidRDefault="00147B33" w:rsidP="00147B33">
            <w:pPr>
              <w:spacing w:after="0"/>
              <w:ind w:left="0"/>
              <w:rPr>
                <w:rFonts w:asciiTheme="majorHAnsi" w:hAnsiTheme="majorHAnsi" w:cs="Calibri"/>
                <w:iCs/>
                <w:color w:val="C00000"/>
                <w:sz w:val="18"/>
                <w:szCs w:val="18"/>
                <w:lang w:val="pt-PT"/>
              </w:rPr>
            </w:pPr>
            <w:r w:rsidRPr="00147B33">
              <w:rPr>
                <w:rFonts w:asciiTheme="majorHAnsi" w:eastAsia="Calibri" w:hAnsiTheme="majorHAnsi"/>
                <w:iCs/>
                <w:color w:val="C00000"/>
                <w:sz w:val="18"/>
                <w:szCs w:val="18"/>
                <w:lang w:val="en-US" w:eastAsia="en-US"/>
              </w:rPr>
              <w:t>CO02, CO08, HD02, HD04, HD06, HD09, HD10, HD11, HD12, COM01, COM04</w:t>
            </w:r>
          </w:p>
        </w:tc>
      </w:tr>
      <w:tr w:rsidR="00147B33" w:rsidRPr="00147B33" w14:paraId="01B5321F"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7DA6DDB"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6BA3A1A3"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F506E49"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Estrategias vitivinícolas para un escenario de cambio climático: Cambio climático. Definición, causas y proyecciones. Balance de carbono a nivel global. Impactos ecofisiológicos esperables del cambio climático. Impactos sobre el desarrollo fenológico, crecimiento, uso del agua, productividad, problemas fitosanitarios. Medidas de mitigación del cambio climático en viticultura. Secuestro de carbono en viñedos y emisiones antropogénicas asociadas al manejo agronómico. Medidas agronómicas de adaptación al cambio climático. Tratamientos enológicos para paliar los efectos del cambio climático. Mejora de la acidez, aroma, reducción del grado alcohólico y otros. Uso de técnicas enológicas para paliar los efectos del cambio climático. Levaduras no-Saccharomyces, vendimias diferenciales y otros. Establecimiento de ensayos de diferentes técnicas y su potencial adaptación al caso concreto de cada tipo de vino o uva.</w:t>
            </w:r>
          </w:p>
        </w:tc>
      </w:tr>
      <w:tr w:rsidR="00147B33" w:rsidRPr="00147B33" w14:paraId="75BB624E"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F7CE71E"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021DE89C" w14:textId="77777777" w:rsidTr="00147B33">
        <w:trPr>
          <w:trHeight w:val="359"/>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30B746A5" w14:textId="77777777" w:rsidR="00147B33" w:rsidRPr="00147B33" w:rsidRDefault="00147B33" w:rsidP="00147B33">
            <w:pPr>
              <w:ind w:left="0"/>
              <w:rPr>
                <w:rFonts w:asciiTheme="majorHAnsi" w:eastAsia="Calibri" w:hAnsiTheme="majorHAnsi"/>
                <w:iCs/>
                <w:color w:val="C00000"/>
                <w:sz w:val="18"/>
                <w:szCs w:val="18"/>
                <w:lang w:val="en-US" w:eastAsia="en-US"/>
              </w:rPr>
            </w:pPr>
            <w:r w:rsidRPr="00147B33">
              <w:rPr>
                <w:rFonts w:asciiTheme="majorHAnsi" w:eastAsia="Calibri" w:hAnsiTheme="majorHAnsi"/>
                <w:iCs/>
                <w:color w:val="C00000"/>
                <w:sz w:val="18"/>
                <w:szCs w:val="18"/>
                <w:lang w:val="en-US" w:eastAsia="en-US"/>
              </w:rPr>
              <w:t>AF08 (20-100%), AF05 (10-100%), AF07 (10-100%), AF28 (10-0%), AF32 (50-0%)</w:t>
            </w:r>
          </w:p>
        </w:tc>
      </w:tr>
      <w:tr w:rsidR="00147B33" w:rsidRPr="00147B33" w14:paraId="26819FA5"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07152C8"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1AE3074C" w14:textId="77777777" w:rsidTr="00147B33">
        <w:trPr>
          <w:trHeight w:val="29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55D65761" w14:textId="77777777" w:rsidR="00147B33" w:rsidRPr="00147B33" w:rsidRDefault="00147B33" w:rsidP="00147B33">
            <w:pPr>
              <w:spacing w:after="0"/>
              <w:ind w:left="0"/>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7863AF20"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29BA709"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43A7437D"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23425AEF"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SE08 (40%-60%), SE10 (20-40%), SE18 (20-40%)</w:t>
            </w:r>
          </w:p>
        </w:tc>
      </w:tr>
      <w:tr w:rsidR="00147B33" w:rsidRPr="00147B33" w14:paraId="3C10D517"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2D4E2E3"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5964C682" w14:textId="77777777" w:rsidTr="00147B33">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CB96CA"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0A203E46" w14:textId="77777777" w:rsidR="00147B33" w:rsidRPr="00147B33" w:rsidRDefault="00147B33" w:rsidP="00147B33">
      <w:pPr>
        <w:widowControl w:val="0"/>
        <w:spacing w:before="60" w:after="120" w:line="288" w:lineRule="auto"/>
        <w:rPr>
          <w:rFonts w:asciiTheme="majorHAnsi" w:eastAsia="Calibri" w:hAnsiTheme="majorHAnsi"/>
          <w:b/>
          <w:bCs/>
          <w:color w:val="C00000"/>
          <w:sz w:val="18"/>
          <w:szCs w:val="18"/>
        </w:rPr>
      </w:pPr>
    </w:p>
    <w:tbl>
      <w:tblPr>
        <w:tblStyle w:val="AQUTaulaambquadrcula9"/>
        <w:tblW w:w="9639" w:type="dxa"/>
        <w:tblInd w:w="-10" w:type="dxa"/>
        <w:tblLayout w:type="fixed"/>
        <w:tblLook w:val="04A0" w:firstRow="1" w:lastRow="0" w:firstColumn="1" w:lastColumn="0" w:noHBand="0" w:noVBand="1"/>
      </w:tblPr>
      <w:tblGrid>
        <w:gridCol w:w="1809"/>
        <w:gridCol w:w="284"/>
        <w:gridCol w:w="1876"/>
        <w:gridCol w:w="1384"/>
        <w:gridCol w:w="317"/>
        <w:gridCol w:w="993"/>
        <w:gridCol w:w="108"/>
        <w:gridCol w:w="1134"/>
        <w:gridCol w:w="1734"/>
      </w:tblGrid>
      <w:tr w:rsidR="00147B33" w:rsidRPr="00147B33" w14:paraId="67C14938"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201BD21"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ASIGNATURA 4: EL VINAGRE DE VINO</w:t>
            </w:r>
          </w:p>
        </w:tc>
      </w:tr>
      <w:tr w:rsidR="00147B33" w:rsidRPr="00147B33" w14:paraId="4EDCC4CA"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D22C5F4"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2160"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110EF6"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4</w:t>
            </w:r>
          </w:p>
        </w:tc>
        <w:tc>
          <w:tcPr>
            <w:tcW w:w="138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B77CDCE"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1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1F3AE3"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OPTATIVA</w:t>
            </w:r>
          </w:p>
        </w:tc>
        <w:tc>
          <w:tcPr>
            <w:tcW w:w="11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F231B9E" w14:textId="77777777" w:rsidR="00147B33" w:rsidRPr="00147B33" w:rsidRDefault="00147B33" w:rsidP="00147B33">
            <w:pPr>
              <w:spacing w:before="0" w:after="0"/>
              <w:ind w:left="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17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E72755"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796F2382" w14:textId="77777777" w:rsidTr="00147B33">
        <w:tc>
          <w:tcPr>
            <w:cnfStyle w:val="001000000000" w:firstRow="0" w:lastRow="0" w:firstColumn="1" w:lastColumn="0" w:oddVBand="0" w:evenVBand="0" w:oddHBand="0" w:evenHBand="0" w:firstRowFirstColumn="0" w:firstRowLastColumn="0" w:lastRowFirstColumn="0" w:lastRowLastColumn="0"/>
            <w:tcW w:w="209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06765C38"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577" w:type="dxa"/>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05BC73DD"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CUATRIMESTRES 2</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B59C82"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41FC0C"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4B568B7F" w14:textId="77777777" w:rsidTr="00147B3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7B2398C"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7296BECA"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52326698" w14:textId="77777777" w:rsidR="00147B33" w:rsidRPr="00147B33" w:rsidRDefault="00147B33" w:rsidP="00147B33">
            <w:pPr>
              <w:spacing w:after="0"/>
              <w:ind w:left="0"/>
              <w:rPr>
                <w:rFonts w:asciiTheme="majorHAnsi" w:hAnsiTheme="majorHAnsi" w:cs="Calibri"/>
                <w:iCs/>
                <w:color w:val="C00000"/>
                <w:sz w:val="18"/>
                <w:szCs w:val="18"/>
                <w:lang w:val="pt-PT"/>
              </w:rPr>
            </w:pPr>
            <w:r w:rsidRPr="00147B33">
              <w:rPr>
                <w:rFonts w:asciiTheme="majorHAnsi" w:eastAsia="Calibri" w:hAnsiTheme="majorHAnsi"/>
                <w:iCs/>
                <w:color w:val="C00000"/>
                <w:sz w:val="18"/>
                <w:szCs w:val="18"/>
                <w:lang w:val="en-US" w:eastAsia="en-US"/>
              </w:rPr>
              <w:t>HD02, HD04, HD08, HD13, COM01, COM02, COM03, COM04, COM05, COM06</w:t>
            </w:r>
          </w:p>
        </w:tc>
      </w:tr>
      <w:tr w:rsidR="00147B33" w:rsidRPr="00147B33" w14:paraId="6A55EFB0"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C2248F7"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4A7FEC52"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DD92978"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El vinagre de vino. Importancia. Tecnología. Modelización.</w:t>
            </w:r>
          </w:p>
          <w:p w14:paraId="0F18EE70"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p>
        </w:tc>
      </w:tr>
      <w:tr w:rsidR="00147B33" w:rsidRPr="00147B33" w14:paraId="2FF46E61"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899D105"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32764A35" w14:textId="77777777" w:rsidTr="00147B33">
        <w:trPr>
          <w:trHeight w:val="359"/>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4F3B569B" w14:textId="77777777" w:rsidR="00147B33" w:rsidRPr="00147B33" w:rsidRDefault="00147B33" w:rsidP="00147B33">
            <w:pPr>
              <w:spacing w:after="0"/>
              <w:ind w:left="0"/>
              <w:rPr>
                <w:rFonts w:asciiTheme="majorHAnsi" w:hAnsiTheme="majorHAnsi" w:cs="Calibri"/>
                <w:iCs/>
                <w:color w:val="C00000"/>
                <w:sz w:val="18"/>
                <w:szCs w:val="18"/>
                <w:lang w:val="en-US"/>
              </w:rPr>
            </w:pPr>
            <w:r w:rsidRPr="00147B33">
              <w:rPr>
                <w:rFonts w:asciiTheme="majorHAnsi" w:eastAsia="Calibri" w:hAnsiTheme="majorHAnsi"/>
                <w:iCs/>
                <w:color w:val="C00000"/>
                <w:sz w:val="18"/>
                <w:szCs w:val="18"/>
                <w:lang w:val="en-US" w:eastAsia="en-US"/>
              </w:rPr>
              <w:t>AF01 (3-100%), AF02 (2-100%), AF05 (2-100%), AF07 (4-100%), AF08 (21-100%), AF14 (4-100%), AF15 (4-100%), AF21 (10-0%), AF22 (14-0%), AF25 (10-0%), AF28 (26-0%)</w:t>
            </w:r>
          </w:p>
        </w:tc>
      </w:tr>
      <w:tr w:rsidR="00147B33" w:rsidRPr="00147B33" w14:paraId="2E93424D"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F099B2E"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17245C7B" w14:textId="77777777" w:rsidTr="00147B33">
        <w:trPr>
          <w:trHeight w:val="29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626350EC" w14:textId="77777777" w:rsidR="00147B33" w:rsidRPr="00147B33" w:rsidRDefault="00147B33" w:rsidP="00147B33">
            <w:pPr>
              <w:spacing w:after="0"/>
              <w:ind w:left="0"/>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3E92ADCA"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8FC9FFD"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5AE99AA8"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1C21E20C"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SE08 (50%-70%), SE09 (10%-30%), SE15 (10%-30%)</w:t>
            </w:r>
          </w:p>
        </w:tc>
      </w:tr>
      <w:tr w:rsidR="00147B33" w:rsidRPr="00147B33" w14:paraId="5F81E0B1"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EDF16FE"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54994177" w14:textId="77777777" w:rsidTr="00147B33">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95DF03"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16716818" w14:textId="77777777" w:rsidR="00147B33" w:rsidRPr="00147B33" w:rsidRDefault="00147B33" w:rsidP="00147B33">
      <w:pPr>
        <w:widowControl w:val="0"/>
        <w:spacing w:before="60" w:after="120" w:line="288" w:lineRule="auto"/>
        <w:rPr>
          <w:rFonts w:asciiTheme="majorHAnsi" w:eastAsia="Calibri" w:hAnsiTheme="majorHAnsi"/>
          <w:b/>
          <w:bCs/>
          <w:color w:val="C00000"/>
          <w:sz w:val="18"/>
          <w:szCs w:val="18"/>
          <w:lang w:val="en-US"/>
        </w:rPr>
      </w:pPr>
    </w:p>
    <w:tbl>
      <w:tblPr>
        <w:tblStyle w:val="AQUTaulaambquadrcula9"/>
        <w:tblW w:w="9639" w:type="dxa"/>
        <w:tblInd w:w="-10" w:type="dxa"/>
        <w:tblLayout w:type="fixed"/>
        <w:tblLook w:val="04A0" w:firstRow="1" w:lastRow="0" w:firstColumn="1" w:lastColumn="0" w:noHBand="0" w:noVBand="1"/>
      </w:tblPr>
      <w:tblGrid>
        <w:gridCol w:w="1809"/>
        <w:gridCol w:w="284"/>
        <w:gridCol w:w="1876"/>
        <w:gridCol w:w="1384"/>
        <w:gridCol w:w="317"/>
        <w:gridCol w:w="993"/>
        <w:gridCol w:w="108"/>
        <w:gridCol w:w="1134"/>
        <w:gridCol w:w="1734"/>
      </w:tblGrid>
      <w:tr w:rsidR="00147B33" w:rsidRPr="00147B33" w14:paraId="503F441D"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7B32FD9"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ASIGNATURA 5: SISTEMAS DE GESTIÓN INTEGRADOS EN LAS EMPRESAS VITIVINÍCOLAS</w:t>
            </w:r>
          </w:p>
        </w:tc>
      </w:tr>
      <w:tr w:rsidR="00147B33" w:rsidRPr="00147B33" w14:paraId="1FFDE345"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624F3CA"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2160"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A94B65"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4</w:t>
            </w:r>
          </w:p>
        </w:tc>
        <w:tc>
          <w:tcPr>
            <w:tcW w:w="138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3BE58AD"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1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5CCFC6"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OPTATIVA</w:t>
            </w:r>
          </w:p>
        </w:tc>
        <w:tc>
          <w:tcPr>
            <w:tcW w:w="11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B9B9A20" w14:textId="77777777" w:rsidR="00147B33" w:rsidRPr="00147B33" w:rsidRDefault="00147B33" w:rsidP="00147B33">
            <w:pPr>
              <w:spacing w:before="0" w:after="0"/>
              <w:ind w:left="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17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748422"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4F2FDB04" w14:textId="77777777" w:rsidTr="00147B33">
        <w:tc>
          <w:tcPr>
            <w:cnfStyle w:val="001000000000" w:firstRow="0" w:lastRow="0" w:firstColumn="1" w:lastColumn="0" w:oddVBand="0" w:evenVBand="0" w:oddHBand="0" w:evenHBand="0" w:firstRowFirstColumn="0" w:firstRowLastColumn="0" w:lastRowFirstColumn="0" w:lastRowLastColumn="0"/>
            <w:tcW w:w="209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6A049C84"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577" w:type="dxa"/>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4DF5549C"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CUATRIMESTRES 2</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7BBCAA6"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5A244F"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55E9D66C" w14:textId="77777777" w:rsidTr="00147B3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9F20D01"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09268BEF"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06D3DF34" w14:textId="77777777" w:rsidR="00147B33" w:rsidRPr="00147B33" w:rsidRDefault="00147B33" w:rsidP="00147B33">
            <w:pPr>
              <w:spacing w:after="0"/>
              <w:ind w:left="0"/>
              <w:rPr>
                <w:rFonts w:asciiTheme="majorHAnsi" w:hAnsiTheme="majorHAnsi" w:cs="Calibri"/>
                <w:iCs/>
                <w:color w:val="C00000"/>
                <w:sz w:val="18"/>
                <w:szCs w:val="18"/>
                <w:lang w:val="pt-PT"/>
              </w:rPr>
            </w:pPr>
            <w:r w:rsidRPr="00147B33">
              <w:rPr>
                <w:rFonts w:asciiTheme="majorHAnsi" w:eastAsia="Calibri" w:hAnsiTheme="majorHAnsi"/>
                <w:iCs/>
                <w:color w:val="C00000"/>
                <w:sz w:val="18"/>
                <w:szCs w:val="18"/>
                <w:lang w:val="en-US" w:eastAsia="en-US"/>
              </w:rPr>
              <w:t>C05, HD02, HD04, COM01, COM02, COM03, COM04, COM05, COM06, COM07, COM08, COM09</w:t>
            </w:r>
          </w:p>
        </w:tc>
      </w:tr>
      <w:tr w:rsidR="00147B33" w:rsidRPr="00147B33" w14:paraId="0A7CD844"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6D31296"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68275D77"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2815F06"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Introducción a los sistemas de gestión. Normalización, certificación y acreditación. Introducción a la gestión. Introducción a la calidad. Las implicaciones ambiéntales de la actividad empresarial. La seguridad en el trabajo. Sistemas de gestión ambiental. La mejora continua. Política ambiental y planificación de la gestión. Implantación y funcionamiento de un sistema de gestión ambiental. La norma ISo 14001:2004 y el reglamento EMAS. Prevención de riesgos laborales. La norma OSHAS 18001:2007. Sistemas de gestión de la seguridad y salud en el trabajo. Integración de sistemas de gestión. Sistemas binarios y ternarios de gestión de la calidad, medio ambiente y prevención de riesgos. Ventajas e inconvenientes de los sistemas integrados. Auditorias de los sistemas de gestión. Comprobación del sistema de gestión. Auditorias por tercera parte: la norma ISO 19011:2002.</w:t>
            </w:r>
          </w:p>
        </w:tc>
      </w:tr>
      <w:tr w:rsidR="00147B33" w:rsidRPr="00147B33" w14:paraId="41F5E034"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9399AD6"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73420208" w14:textId="77777777" w:rsidTr="00147B33">
        <w:trPr>
          <w:trHeight w:val="359"/>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10A70A47" w14:textId="77777777" w:rsidR="00147B33" w:rsidRPr="00147B33" w:rsidRDefault="00147B33" w:rsidP="00147B33">
            <w:pPr>
              <w:spacing w:after="0"/>
              <w:ind w:left="0"/>
              <w:rPr>
                <w:rFonts w:asciiTheme="majorHAnsi" w:hAnsiTheme="majorHAnsi" w:cs="Calibri"/>
                <w:iCs/>
                <w:color w:val="C00000"/>
                <w:sz w:val="18"/>
                <w:szCs w:val="18"/>
                <w:lang w:val="en-US"/>
              </w:rPr>
            </w:pPr>
            <w:r w:rsidRPr="00147B33">
              <w:rPr>
                <w:rFonts w:asciiTheme="majorHAnsi" w:eastAsia="Calibri" w:hAnsiTheme="majorHAnsi"/>
                <w:iCs/>
                <w:color w:val="C00000"/>
                <w:sz w:val="18"/>
                <w:szCs w:val="18"/>
                <w:lang w:val="en-US" w:eastAsia="en-US"/>
              </w:rPr>
              <w:t>AF01 (3-100%), AF08 (21-100%), AF15 (16-100%), AF21 (15-0%), AF28 (37-0%), AF32 (8-0%)</w:t>
            </w:r>
          </w:p>
        </w:tc>
      </w:tr>
      <w:tr w:rsidR="00147B33" w:rsidRPr="00147B33" w14:paraId="43529A55"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654EE9B"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7D646B17" w14:textId="77777777" w:rsidTr="00147B33">
        <w:trPr>
          <w:trHeight w:val="29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52F7898B" w14:textId="77777777" w:rsidR="00147B33" w:rsidRPr="00147B33" w:rsidRDefault="00147B33" w:rsidP="00147B33">
            <w:pPr>
              <w:spacing w:after="0"/>
              <w:ind w:left="0"/>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4BC2196D"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06D4A25"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36618752"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705635F9"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SE04 (20%-30%), SE08 (50%-70%), SE09 (10%-20%)</w:t>
            </w:r>
          </w:p>
        </w:tc>
      </w:tr>
      <w:tr w:rsidR="00147B33" w:rsidRPr="00147B33" w14:paraId="191E7A87"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69123FD"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19CF6FF4" w14:textId="77777777" w:rsidTr="00147B33">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4F49CF"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4606B0BE" w14:textId="77777777" w:rsidR="00147B33" w:rsidRPr="00147B33" w:rsidRDefault="00147B33" w:rsidP="00147B33">
      <w:pPr>
        <w:widowControl w:val="0"/>
        <w:spacing w:before="60" w:after="120" w:line="288" w:lineRule="auto"/>
        <w:rPr>
          <w:rFonts w:asciiTheme="majorHAnsi" w:eastAsia="Calibri" w:hAnsiTheme="majorHAnsi"/>
          <w:b/>
          <w:bCs/>
          <w:color w:val="C00000"/>
          <w:sz w:val="18"/>
          <w:szCs w:val="18"/>
          <w:lang w:val="en-US"/>
        </w:rPr>
      </w:pPr>
    </w:p>
    <w:tbl>
      <w:tblPr>
        <w:tblStyle w:val="AQUTaulaambquadrcula9"/>
        <w:tblW w:w="9639" w:type="dxa"/>
        <w:tblInd w:w="-10" w:type="dxa"/>
        <w:tblLayout w:type="fixed"/>
        <w:tblLook w:val="04A0" w:firstRow="1" w:lastRow="0" w:firstColumn="1" w:lastColumn="0" w:noHBand="0" w:noVBand="1"/>
      </w:tblPr>
      <w:tblGrid>
        <w:gridCol w:w="1809"/>
        <w:gridCol w:w="284"/>
        <w:gridCol w:w="1876"/>
        <w:gridCol w:w="1384"/>
        <w:gridCol w:w="317"/>
        <w:gridCol w:w="993"/>
        <w:gridCol w:w="108"/>
        <w:gridCol w:w="1134"/>
        <w:gridCol w:w="1734"/>
      </w:tblGrid>
      <w:tr w:rsidR="00147B33" w:rsidRPr="00147B33" w14:paraId="5605D009"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9B73F58"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 xml:space="preserve">ASIGNATURA 6: MALHERBOLOGÍA </w:t>
            </w:r>
          </w:p>
        </w:tc>
      </w:tr>
      <w:tr w:rsidR="00147B33" w:rsidRPr="00147B33" w14:paraId="337D18EA"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80AC488"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2160"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227864"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4</w:t>
            </w:r>
          </w:p>
        </w:tc>
        <w:tc>
          <w:tcPr>
            <w:tcW w:w="138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57145C9"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1418" w:type="dxa"/>
            <w:gridSpan w:val="3"/>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8EDF00"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OPTATIVA</w:t>
            </w:r>
          </w:p>
        </w:tc>
        <w:tc>
          <w:tcPr>
            <w:tcW w:w="11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50DD891" w14:textId="77777777" w:rsidR="00147B33" w:rsidRPr="00147B33" w:rsidRDefault="00147B33" w:rsidP="00147B33">
            <w:pPr>
              <w:spacing w:before="0" w:after="0"/>
              <w:ind w:left="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173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3A1D26"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6F3C236C" w14:textId="77777777" w:rsidTr="00147B33">
        <w:tc>
          <w:tcPr>
            <w:cnfStyle w:val="001000000000" w:firstRow="0" w:lastRow="0" w:firstColumn="1" w:lastColumn="0" w:oddVBand="0" w:evenVBand="0" w:oddHBand="0" w:evenHBand="0" w:firstRowFirstColumn="0" w:firstRowLastColumn="0" w:lastRowFirstColumn="0" w:lastRowLastColumn="0"/>
            <w:tcW w:w="209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6131A83D"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3577" w:type="dxa"/>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49102731"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CUATRIMESTRES 2</w:t>
            </w:r>
          </w:p>
        </w:tc>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BBC6662"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297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B08070"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228F4AB6" w14:textId="77777777" w:rsidTr="00147B3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127E529"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0ACA9BFF"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6E31E27C" w14:textId="77777777" w:rsidR="00147B33" w:rsidRPr="00147B33" w:rsidRDefault="00147B33" w:rsidP="00147B33">
            <w:pPr>
              <w:spacing w:after="0"/>
              <w:ind w:left="0"/>
              <w:rPr>
                <w:rFonts w:asciiTheme="majorHAnsi" w:hAnsiTheme="majorHAnsi" w:cs="Calibri"/>
                <w:iCs/>
                <w:color w:val="C00000"/>
                <w:sz w:val="18"/>
                <w:szCs w:val="18"/>
                <w:lang w:val="pt-PT"/>
              </w:rPr>
            </w:pPr>
            <w:r w:rsidRPr="00147B33">
              <w:rPr>
                <w:rFonts w:asciiTheme="majorHAnsi" w:eastAsia="Calibri" w:hAnsiTheme="majorHAnsi"/>
                <w:iCs/>
                <w:color w:val="C00000"/>
                <w:sz w:val="18"/>
                <w:szCs w:val="18"/>
                <w:lang w:val="en-US" w:eastAsia="en-US"/>
              </w:rPr>
              <w:t>C02, C08, HD03, HD04, COM02, COM03, COM04, COM05, COM06, COM08, COM09</w:t>
            </w:r>
          </w:p>
        </w:tc>
      </w:tr>
      <w:tr w:rsidR="00147B33" w:rsidRPr="00147B33" w14:paraId="3E6FD7F7"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9CF3D50"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63708C85"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3BCF785"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La clasificación, características y ecología de las malas hierbas, así como los perjuicios que pueden ocasionar en el cultivo y los métodos integrados de control existentes en la actualidad. Introducir al alumnado en las últimas tecnologías para la aplicación de los herbicidas. Salidas a zonas afectadas para que el alumno sepa asociar los problemas teóricos a los reales, y cómo se podría afrontar las diferentes soluciones en distintas situaciones.</w:t>
            </w:r>
          </w:p>
        </w:tc>
      </w:tr>
      <w:tr w:rsidR="00147B33" w:rsidRPr="00147B33" w14:paraId="7539C39C"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FCBB709"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0983634C" w14:textId="77777777" w:rsidTr="00147B33">
        <w:trPr>
          <w:trHeight w:val="359"/>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441234E1" w14:textId="77777777" w:rsidR="00147B33" w:rsidRPr="00147B33" w:rsidRDefault="00147B33" w:rsidP="00147B33">
            <w:pPr>
              <w:spacing w:after="0"/>
              <w:ind w:left="0"/>
              <w:rPr>
                <w:rFonts w:asciiTheme="majorHAnsi" w:hAnsiTheme="majorHAnsi" w:cs="Calibri"/>
                <w:iCs/>
                <w:color w:val="C00000"/>
                <w:sz w:val="18"/>
                <w:szCs w:val="18"/>
                <w:lang w:val="es-ES"/>
              </w:rPr>
            </w:pPr>
            <w:r w:rsidRPr="00147B33">
              <w:rPr>
                <w:rFonts w:asciiTheme="majorHAnsi" w:eastAsia="Calibri" w:hAnsiTheme="majorHAnsi"/>
                <w:iCs/>
                <w:color w:val="C00000"/>
                <w:sz w:val="18"/>
                <w:szCs w:val="18"/>
                <w:lang w:val="es-ES" w:eastAsia="en-US"/>
              </w:rPr>
              <w:t>AF08 (30-100%), AF10 (10-100%), AF21 (25-0%), AF28 (35-0%)</w:t>
            </w:r>
          </w:p>
        </w:tc>
      </w:tr>
      <w:tr w:rsidR="00147B33" w:rsidRPr="00147B33" w14:paraId="5E2934C1"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0851FFF"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5428927D" w14:textId="77777777" w:rsidTr="00147B33">
        <w:trPr>
          <w:trHeight w:val="293"/>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6DD9B603" w14:textId="77777777" w:rsidR="00147B33" w:rsidRPr="00147B33" w:rsidRDefault="00147B33" w:rsidP="00147B33">
            <w:pPr>
              <w:spacing w:after="0"/>
              <w:ind w:left="0"/>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1F517DE2"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388B9ED"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6C21E008" w14:textId="77777777" w:rsidTr="00147B33">
        <w:trPr>
          <w:trHeight w:val="6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14571734" w14:textId="77777777" w:rsidR="00147B33" w:rsidRPr="00147B33" w:rsidRDefault="00147B33" w:rsidP="00147B33">
            <w:pPr>
              <w:spacing w:after="0"/>
              <w:ind w:left="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SE02 (30%-50%), SE04 (10%-30%), SE08 (30%-40%)</w:t>
            </w:r>
          </w:p>
        </w:tc>
      </w:tr>
      <w:tr w:rsidR="00147B33" w:rsidRPr="00147B33" w14:paraId="137F6E07"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A9C914F"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6D5CE02B" w14:textId="77777777" w:rsidTr="00147B33">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ACAC5B"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1F10CBE8" w14:textId="77777777" w:rsidR="00147B33" w:rsidRPr="00147B33" w:rsidRDefault="00147B33" w:rsidP="00147B33">
      <w:pPr>
        <w:widowControl w:val="0"/>
        <w:spacing w:before="60" w:after="120" w:line="288" w:lineRule="auto"/>
        <w:rPr>
          <w:rFonts w:asciiTheme="majorHAnsi" w:eastAsia="Calibri" w:hAnsiTheme="majorHAnsi"/>
          <w:b/>
          <w:bCs/>
          <w:color w:val="C00000"/>
          <w:sz w:val="18"/>
          <w:szCs w:val="18"/>
          <w:lang w:val="en-US"/>
        </w:rPr>
      </w:pPr>
    </w:p>
    <w:p w14:paraId="626B478A" w14:textId="77777777" w:rsidR="00147B33" w:rsidRPr="00147B33" w:rsidRDefault="00147B33" w:rsidP="00147B33">
      <w:pPr>
        <w:widowControl w:val="0"/>
        <w:spacing w:before="60" w:after="120" w:line="288" w:lineRule="auto"/>
        <w:rPr>
          <w:rFonts w:asciiTheme="majorHAnsi" w:eastAsia="Calibri" w:hAnsiTheme="majorHAnsi"/>
          <w:b/>
          <w:bCs/>
          <w:color w:val="C00000"/>
          <w:sz w:val="18"/>
          <w:szCs w:val="18"/>
        </w:rPr>
      </w:pPr>
      <w:r w:rsidRPr="00147B33">
        <w:rPr>
          <w:rFonts w:asciiTheme="majorHAnsi" w:hAnsiTheme="majorHAnsi" w:cs="Calibri"/>
          <w:b/>
          <w:bCs/>
          <w:color w:val="C00000"/>
          <w:sz w:val="18"/>
          <w:szCs w:val="18"/>
          <w:lang w:eastAsia="ca-ES"/>
        </w:rPr>
        <w:t>MÓDULO 3. PRÁCTICAS EN EMPRESA</w:t>
      </w:r>
    </w:p>
    <w:tbl>
      <w:tblPr>
        <w:tblStyle w:val="AQUTaulaambquadrcula9"/>
        <w:tblW w:w="9644" w:type="dxa"/>
        <w:tblInd w:w="-10" w:type="dxa"/>
        <w:tblLayout w:type="fixed"/>
        <w:tblLook w:val="04A0" w:firstRow="1" w:lastRow="0" w:firstColumn="1" w:lastColumn="0" w:noHBand="0" w:noVBand="1"/>
      </w:tblPr>
      <w:tblGrid>
        <w:gridCol w:w="882"/>
        <w:gridCol w:w="821"/>
        <w:gridCol w:w="427"/>
        <w:gridCol w:w="26"/>
        <w:gridCol w:w="1695"/>
        <w:gridCol w:w="3095"/>
        <w:gridCol w:w="142"/>
        <w:gridCol w:w="992"/>
        <w:gridCol w:w="1564"/>
      </w:tblGrid>
      <w:tr w:rsidR="00147B33" w:rsidRPr="00147B33" w14:paraId="65CA6CB3"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8A4652E"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ASIGNATURA 1: PRÁCTICAS EN EMPRESA</w:t>
            </w:r>
          </w:p>
        </w:tc>
      </w:tr>
      <w:tr w:rsidR="00147B33" w:rsidRPr="00147B33" w14:paraId="63242BE4"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B90AD0"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453"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E083BC"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6</w:t>
            </w:r>
          </w:p>
        </w:tc>
        <w:tc>
          <w:tcPr>
            <w:tcW w:w="1695"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A2AA9A7"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3095"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BB23CB"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PRÁCTICAS ACADÉMICAS EXTERNAS</w:t>
            </w:r>
          </w:p>
        </w:tc>
        <w:tc>
          <w:tcPr>
            <w:tcW w:w="1134"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58D819" w14:textId="77777777" w:rsidR="00147B33" w:rsidRPr="00147B33" w:rsidRDefault="00147B33" w:rsidP="00147B33">
            <w:pPr>
              <w:spacing w:before="0" w:after="0"/>
              <w:ind w:left="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156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66F726"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3C5D3A4F" w14:textId="77777777" w:rsidTr="00147B33">
        <w:tc>
          <w:tcPr>
            <w:cnfStyle w:val="001000000000" w:firstRow="0" w:lastRow="0" w:firstColumn="1" w:lastColumn="0" w:oddVBand="0" w:evenVBand="0" w:oddHBand="0" w:evenHBand="0" w:firstRowFirstColumn="0" w:firstRowLastColumn="0" w:lastRowFirstColumn="0" w:lastRowLastColumn="0"/>
            <w:tcW w:w="21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7DB4C7C7"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4958"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1B612A76"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 2</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9A6AC6F"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15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3207AD"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1CE7922D"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F92C6F5"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40BC4A35" w14:textId="77777777" w:rsidTr="00147B33">
        <w:tc>
          <w:tcPr>
            <w:cnfStyle w:val="001000000000" w:firstRow="0" w:lastRow="0" w:firstColumn="1" w:lastColumn="0" w:oddVBand="0" w:evenVBand="0" w:oddHBand="0" w:evenHBand="0" w:firstRowFirstColumn="0" w:firstRowLastColumn="0" w:lastRowFirstColumn="0" w:lastRowLastColumn="0"/>
            <w:tcW w:w="8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DF94C5" w14:textId="77777777" w:rsidR="00147B33" w:rsidRPr="00147B33" w:rsidRDefault="00147B33" w:rsidP="00147B33">
            <w:pPr>
              <w:spacing w:after="0"/>
              <w:ind w:left="29"/>
              <w:rPr>
                <w:rFonts w:asciiTheme="majorHAnsi" w:hAnsiTheme="majorHAnsi" w:cs="Calibri"/>
                <w:color w:val="C00000"/>
                <w:sz w:val="18"/>
                <w:szCs w:val="18"/>
                <w:lang w:val="es-ES"/>
              </w:rPr>
            </w:pPr>
          </w:p>
        </w:tc>
        <w:tc>
          <w:tcPr>
            <w:tcW w:w="876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E5B5442" w14:textId="77777777" w:rsidR="00147B33" w:rsidRPr="00147B33" w:rsidRDefault="00147B33" w:rsidP="00147B33">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Descripción</w:t>
            </w:r>
          </w:p>
        </w:tc>
      </w:tr>
      <w:tr w:rsidR="00147B33" w:rsidRPr="00147B33" w14:paraId="14FBBA99" w14:textId="77777777" w:rsidTr="00147B3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277B231" w14:textId="77777777" w:rsidR="00147B33" w:rsidRPr="00147B33" w:rsidRDefault="00147B33" w:rsidP="00147B33">
            <w:pPr>
              <w:spacing w:before="0" w:after="0"/>
              <w:ind w:left="28"/>
              <w:rPr>
                <w:rFonts w:asciiTheme="majorHAnsi" w:hAnsiTheme="majorHAnsi" w:cs="Calibri"/>
                <w:i/>
                <w:color w:val="C00000"/>
                <w:sz w:val="18"/>
                <w:szCs w:val="18"/>
                <w:lang w:val="pt-PT"/>
              </w:rPr>
            </w:pPr>
            <w:r w:rsidRPr="00147B33">
              <w:rPr>
                <w:rFonts w:asciiTheme="majorHAnsi" w:eastAsia="Calibri" w:hAnsiTheme="majorHAnsi"/>
                <w:iCs/>
                <w:color w:val="C00000"/>
                <w:sz w:val="18"/>
                <w:szCs w:val="18"/>
                <w:lang w:val="en-US" w:eastAsia="en-US"/>
              </w:rPr>
              <w:t>CO08, HD03, HD04, HD06, HD09, HD10, HD11, HD12, HD13, HD14, HD15, HD16, COM04, COM07, COM08, COM09</w:t>
            </w:r>
          </w:p>
        </w:tc>
      </w:tr>
      <w:tr w:rsidR="00147B33" w:rsidRPr="00147B33" w14:paraId="5CCBAADB"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8324D49"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52BE99DC"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667C63"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Fermentaciones vínicas de diferentes tipos de vinos. Controles de los procesos de la fermentación alcohólica y de la fermentación maloláctica. Técnicas de clarificaciones, filtraciones y estabilizaciones de vinos. Procesos de control de calidad en las diferentes fases del proceso productivo; materia prima, productos elaborados y Productos acabados. Envasado de vinos. Crianza y envejecimiento de vinos. Estudio de los costes de los diferentes procesos productivos. Gestión de subproductos. Investigación de Mercados en el sector vitivinícola</w:t>
            </w:r>
          </w:p>
        </w:tc>
      </w:tr>
      <w:tr w:rsidR="00147B33" w:rsidRPr="00147B33" w14:paraId="2055B726"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5217A17"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61BE69B9" w14:textId="77777777" w:rsidTr="00147B3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135FEAC6" w14:textId="77777777" w:rsidR="00147B33" w:rsidRPr="00147B33" w:rsidRDefault="00147B33" w:rsidP="00147B33">
            <w:pPr>
              <w:spacing w:before="0" w:after="0"/>
              <w:ind w:left="28"/>
              <w:rPr>
                <w:rFonts w:asciiTheme="majorHAnsi" w:hAnsiTheme="majorHAnsi" w:cs="Calibri"/>
                <w:iCs/>
                <w:color w:val="C00000"/>
                <w:sz w:val="18"/>
                <w:szCs w:val="18"/>
                <w:lang w:val="es-ES"/>
              </w:rPr>
            </w:pPr>
            <w:r w:rsidRPr="00147B33">
              <w:rPr>
                <w:rFonts w:asciiTheme="majorHAnsi" w:eastAsia="Calibri" w:hAnsiTheme="majorHAnsi"/>
                <w:iCs/>
                <w:color w:val="C00000"/>
                <w:sz w:val="18"/>
                <w:szCs w:val="18"/>
                <w:lang w:val="es-ES" w:eastAsia="en-US"/>
              </w:rPr>
              <w:t>AF27 (10-100%), AF41 (10-0%), AF43 (80-100%)</w:t>
            </w:r>
          </w:p>
        </w:tc>
      </w:tr>
      <w:tr w:rsidR="00147B33" w:rsidRPr="00147B33" w14:paraId="2758B965" w14:textId="77777777" w:rsidTr="00147B33">
        <w:trPr>
          <w:trHeight w:val="13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0EAB619"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2B2B84E7"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8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1CD2924" w14:textId="77777777" w:rsidR="00147B33" w:rsidRPr="00147B33" w:rsidRDefault="00147B33" w:rsidP="00147B33">
            <w:pPr>
              <w:spacing w:after="0"/>
              <w:ind w:left="29"/>
              <w:rPr>
                <w:rFonts w:asciiTheme="majorHAnsi" w:eastAsia="Source Sans Pro" w:hAnsiTheme="majorHAnsi" w:cs="Calibri"/>
                <w:color w:val="C00000"/>
                <w:sz w:val="18"/>
                <w:szCs w:val="18"/>
                <w:lang w:val="es-ES"/>
              </w:rPr>
            </w:pPr>
          </w:p>
        </w:tc>
        <w:tc>
          <w:tcPr>
            <w:tcW w:w="876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6B00E91" w14:textId="77777777" w:rsidR="00147B33" w:rsidRPr="00147B33" w:rsidRDefault="00147B33" w:rsidP="00147B33">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w:t>
            </w:r>
          </w:p>
        </w:tc>
      </w:tr>
      <w:tr w:rsidR="00147B33" w:rsidRPr="00147B33" w14:paraId="06693D68" w14:textId="77777777" w:rsidTr="00147B33">
        <w:trPr>
          <w:trHeight w:val="216"/>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3F965C8C" w14:textId="77777777" w:rsidR="00147B33" w:rsidRPr="00147B33" w:rsidRDefault="00147B33" w:rsidP="00147B33">
            <w:pPr>
              <w:spacing w:after="0"/>
              <w:ind w:left="29"/>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63AF4D3A"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E656A65"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49852199" w14:textId="77777777" w:rsidTr="00147B33">
        <w:trPr>
          <w:trHeight w:val="297"/>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57328E2C" w14:textId="77777777" w:rsidR="00147B33" w:rsidRPr="00147B33" w:rsidRDefault="00147B33" w:rsidP="00147B33">
            <w:pPr>
              <w:spacing w:after="0"/>
              <w:ind w:left="29"/>
              <w:rPr>
                <w:rFonts w:asciiTheme="majorHAnsi" w:hAnsiTheme="majorHAnsi" w:cs="Calibri"/>
                <w:iCs/>
                <w:color w:val="C00000"/>
                <w:sz w:val="18"/>
                <w:szCs w:val="18"/>
                <w:lang w:val="es-ES"/>
              </w:rPr>
            </w:pPr>
            <w:r w:rsidRPr="00147B33">
              <w:rPr>
                <w:rFonts w:asciiTheme="majorHAnsi" w:eastAsia="Calibri" w:hAnsiTheme="majorHAnsi"/>
                <w:iCs/>
                <w:color w:val="C00000"/>
                <w:sz w:val="18"/>
                <w:szCs w:val="18"/>
                <w:lang w:val="es-ES" w:eastAsia="en-US"/>
              </w:rPr>
              <w:t>SE16 (100%-100%)</w:t>
            </w:r>
          </w:p>
        </w:tc>
      </w:tr>
      <w:tr w:rsidR="00147B33" w:rsidRPr="00147B33" w14:paraId="6A19C2ED"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366CED7"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4016FDE5" w14:textId="77777777" w:rsidTr="00147B33">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580078"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4D170F3C" w14:textId="77777777" w:rsidR="00147B33" w:rsidRPr="00147B33" w:rsidRDefault="00147B33" w:rsidP="00147B33">
      <w:pPr>
        <w:widowControl w:val="0"/>
        <w:rPr>
          <w:rFonts w:asciiTheme="majorHAnsi" w:eastAsia="Calibri" w:hAnsiTheme="majorHAnsi"/>
          <w:b/>
          <w:bCs/>
          <w:color w:val="C00000"/>
          <w:sz w:val="18"/>
          <w:szCs w:val="18"/>
          <w:lang w:val="pt-PT"/>
        </w:rPr>
      </w:pPr>
    </w:p>
    <w:p w14:paraId="08B050DC" w14:textId="77777777" w:rsidR="00147B33" w:rsidRPr="00147B33" w:rsidRDefault="00147B33" w:rsidP="00147B33">
      <w:pPr>
        <w:widowControl w:val="0"/>
        <w:rPr>
          <w:rFonts w:asciiTheme="majorHAnsi" w:eastAsia="Calibri" w:hAnsiTheme="majorHAnsi"/>
          <w:b/>
          <w:bCs/>
          <w:color w:val="C00000"/>
          <w:sz w:val="18"/>
          <w:szCs w:val="18"/>
        </w:rPr>
      </w:pPr>
      <w:r w:rsidRPr="00147B33">
        <w:rPr>
          <w:rFonts w:asciiTheme="majorHAnsi" w:hAnsiTheme="majorHAnsi" w:cs="Arial"/>
          <w:sz w:val="18"/>
          <w:szCs w:val="18"/>
          <w:lang w:val="ca-ES"/>
        </w:rPr>
        <w:t xml:space="preserve">  </w:t>
      </w:r>
      <w:r w:rsidRPr="00147B33">
        <w:rPr>
          <w:rFonts w:asciiTheme="majorHAnsi" w:hAnsiTheme="majorHAnsi" w:cs="Calibri"/>
          <w:b/>
          <w:bCs/>
          <w:color w:val="C00000"/>
          <w:sz w:val="18"/>
          <w:szCs w:val="18"/>
          <w:lang w:eastAsia="ca-ES"/>
        </w:rPr>
        <w:t>MÓDULO 4. TRABAJO FIN DE GRADO</w:t>
      </w:r>
    </w:p>
    <w:tbl>
      <w:tblPr>
        <w:tblStyle w:val="AQUTaulaambquadrcula9"/>
        <w:tblW w:w="9644" w:type="dxa"/>
        <w:tblInd w:w="-10" w:type="dxa"/>
        <w:tblLayout w:type="fixed"/>
        <w:tblLook w:val="04A0" w:firstRow="1" w:lastRow="0" w:firstColumn="1" w:lastColumn="0" w:noHBand="0" w:noVBand="1"/>
      </w:tblPr>
      <w:tblGrid>
        <w:gridCol w:w="882"/>
        <w:gridCol w:w="821"/>
        <w:gridCol w:w="427"/>
        <w:gridCol w:w="26"/>
        <w:gridCol w:w="1695"/>
        <w:gridCol w:w="2670"/>
        <w:gridCol w:w="142"/>
        <w:gridCol w:w="992"/>
        <w:gridCol w:w="1989"/>
      </w:tblGrid>
      <w:tr w:rsidR="00147B33" w:rsidRPr="00147B33" w14:paraId="6ECAD2C7" w14:textId="77777777" w:rsidTr="00147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F1AB626"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b/>
                <w:bCs/>
                <w:color w:val="C00000"/>
                <w:sz w:val="18"/>
                <w:szCs w:val="18"/>
                <w:lang w:val="es-ES"/>
              </w:rPr>
              <w:t>ASIGNATURA 1: TRABAJO FIN DE GRADO</w:t>
            </w:r>
          </w:p>
        </w:tc>
      </w:tr>
      <w:tr w:rsidR="00147B33" w:rsidRPr="00147B33" w14:paraId="5E9BC7C8"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605099C"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 xml:space="preserve">Nº créditos ECTS </w:t>
            </w:r>
          </w:p>
        </w:tc>
        <w:tc>
          <w:tcPr>
            <w:tcW w:w="453"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4EA679"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9</w:t>
            </w:r>
          </w:p>
        </w:tc>
        <w:tc>
          <w:tcPr>
            <w:tcW w:w="1695"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6555316"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Tipología</w:t>
            </w:r>
          </w:p>
        </w:tc>
        <w:tc>
          <w:tcPr>
            <w:tcW w:w="2670"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6158BF"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TRABAJO FIN DE GRADO (TFG)</w:t>
            </w:r>
          </w:p>
        </w:tc>
        <w:tc>
          <w:tcPr>
            <w:tcW w:w="1134"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B9664A4" w14:textId="77777777" w:rsidR="00147B33" w:rsidRPr="00147B33" w:rsidRDefault="00147B33" w:rsidP="00147B33">
            <w:pPr>
              <w:spacing w:before="0" w:after="0"/>
              <w:ind w:left="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Modalidad</w:t>
            </w:r>
          </w:p>
        </w:tc>
        <w:tc>
          <w:tcPr>
            <w:tcW w:w="1989"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9FA578" w14:textId="77777777" w:rsidR="00147B33" w:rsidRPr="00147B33" w:rsidRDefault="00147B33" w:rsidP="00147B33">
            <w:pPr>
              <w:spacing w:before="0" w:after="0"/>
              <w:ind w:left="2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PRESENCIAL</w:t>
            </w:r>
          </w:p>
        </w:tc>
      </w:tr>
      <w:tr w:rsidR="00147B33" w:rsidRPr="00147B33" w14:paraId="7EEEE214" w14:textId="77777777" w:rsidTr="00147B33">
        <w:tc>
          <w:tcPr>
            <w:cnfStyle w:val="001000000000" w:firstRow="0" w:lastRow="0" w:firstColumn="1" w:lastColumn="0" w:oddVBand="0" w:evenVBand="0" w:oddHBand="0" w:evenHBand="0" w:firstRowFirstColumn="0" w:firstRowLastColumn="0" w:lastRowFirstColumn="0" w:lastRowLastColumn="0"/>
            <w:tcW w:w="21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194C1FAC"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Organización temporal</w:t>
            </w:r>
          </w:p>
        </w:tc>
        <w:tc>
          <w:tcPr>
            <w:tcW w:w="4533" w:type="dxa"/>
            <w:gridSpan w:val="4"/>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1867BF10"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CURSO 4 CUATRIMESTRE 2</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19776B"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Lenguas</w:t>
            </w:r>
          </w:p>
        </w:tc>
        <w:tc>
          <w:tcPr>
            <w:tcW w:w="1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071CF5" w14:textId="77777777" w:rsidR="00147B33" w:rsidRPr="00147B33" w:rsidRDefault="00147B33" w:rsidP="00147B33">
            <w:pPr>
              <w:spacing w:before="0" w:after="0"/>
              <w:ind w:left="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CASTELLANO</w:t>
            </w:r>
          </w:p>
        </w:tc>
      </w:tr>
      <w:tr w:rsidR="00147B33" w:rsidRPr="00147B33" w14:paraId="748DDE33"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D641BDE" w14:textId="77777777" w:rsidR="00147B33" w:rsidRPr="00147B33" w:rsidRDefault="00147B33" w:rsidP="00147B33">
            <w:pPr>
              <w:spacing w:after="0"/>
              <w:ind w:left="29"/>
              <w:jc w:val="center"/>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RESULTADOS DEL PROCESO DE FORMACIÓN Y APRENDIZAJE</w:t>
            </w:r>
            <w:r w:rsidRPr="00147B33">
              <w:rPr>
                <w:rFonts w:asciiTheme="majorHAnsi" w:hAnsiTheme="majorHAnsi" w:cs="Calibri"/>
                <w:color w:val="C00000"/>
                <w:sz w:val="18"/>
                <w:szCs w:val="18"/>
                <w:lang w:val="es-ES"/>
              </w:rPr>
              <w:br/>
            </w:r>
            <w:r w:rsidRPr="00147B33">
              <w:rPr>
                <w:rFonts w:asciiTheme="majorHAnsi" w:eastAsia="Source Sans Pro" w:hAnsiTheme="majorHAnsi" w:cs="Calibri"/>
                <w:color w:val="C00000"/>
                <w:sz w:val="18"/>
                <w:szCs w:val="18"/>
                <w:lang w:val="es-ES"/>
              </w:rPr>
              <w:t>Conocimientos o Contenidos (C)/ Habilidades o Destrezas (HD) / Competencias (COM))</w:t>
            </w:r>
          </w:p>
        </w:tc>
      </w:tr>
      <w:tr w:rsidR="00147B33" w:rsidRPr="00147B33" w14:paraId="77B95D6B" w14:textId="77777777" w:rsidTr="00147B33">
        <w:tc>
          <w:tcPr>
            <w:cnfStyle w:val="001000000000" w:firstRow="0" w:lastRow="0" w:firstColumn="1" w:lastColumn="0" w:oddVBand="0" w:evenVBand="0" w:oddHBand="0" w:evenHBand="0" w:firstRowFirstColumn="0" w:firstRowLastColumn="0" w:lastRowFirstColumn="0" w:lastRowLastColumn="0"/>
            <w:tcW w:w="8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1924078" w14:textId="77777777" w:rsidR="00147B33" w:rsidRPr="00147B33" w:rsidRDefault="00147B33" w:rsidP="00147B33">
            <w:pPr>
              <w:spacing w:after="0"/>
              <w:ind w:left="29"/>
              <w:rPr>
                <w:rFonts w:asciiTheme="majorHAnsi" w:hAnsiTheme="majorHAnsi" w:cs="Calibri"/>
                <w:color w:val="C00000"/>
                <w:sz w:val="18"/>
                <w:szCs w:val="18"/>
                <w:lang w:val="es-ES"/>
              </w:rPr>
            </w:pPr>
            <w:r w:rsidRPr="00147B33">
              <w:rPr>
                <w:rFonts w:asciiTheme="majorHAnsi" w:hAnsiTheme="majorHAnsi" w:cs="Calibri"/>
                <w:color w:val="C00000"/>
                <w:sz w:val="18"/>
                <w:szCs w:val="18"/>
                <w:lang w:val="es-ES"/>
              </w:rPr>
              <w:t>Cód.</w:t>
            </w:r>
          </w:p>
        </w:tc>
        <w:tc>
          <w:tcPr>
            <w:tcW w:w="876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2BFEB79" w14:textId="77777777" w:rsidR="00147B33" w:rsidRPr="00147B33" w:rsidRDefault="00147B33" w:rsidP="00147B33">
            <w:pPr>
              <w:spacing w:after="0"/>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Descripción</w:t>
            </w:r>
          </w:p>
        </w:tc>
      </w:tr>
      <w:tr w:rsidR="00147B33" w:rsidRPr="00147B33" w14:paraId="7DF1B994" w14:textId="77777777" w:rsidTr="00147B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D41BCB9" w14:textId="77777777" w:rsidR="00147B33" w:rsidRPr="00147B33" w:rsidRDefault="00147B33" w:rsidP="00147B33">
            <w:pPr>
              <w:spacing w:before="0" w:after="0"/>
              <w:ind w:left="28"/>
              <w:rPr>
                <w:rFonts w:asciiTheme="majorHAnsi" w:hAnsiTheme="majorHAnsi" w:cs="Calibri"/>
                <w:i/>
                <w:color w:val="C00000"/>
                <w:sz w:val="18"/>
                <w:szCs w:val="18"/>
                <w:lang w:val="es-ES"/>
              </w:rPr>
            </w:pPr>
            <w:r w:rsidRPr="00147B33">
              <w:rPr>
                <w:rFonts w:asciiTheme="majorHAnsi" w:eastAsia="Calibri" w:hAnsiTheme="majorHAnsi"/>
                <w:iCs/>
                <w:color w:val="C00000"/>
                <w:sz w:val="18"/>
                <w:szCs w:val="18"/>
                <w:lang w:val="es-ES" w:eastAsia="en-US"/>
              </w:rPr>
              <w:t>C01, C02, C03, C04, C05, C06, C07, C08, C09, C10, HD01, HD02, HD03, HD04, HD05, HD06, HD07, HD08, HD09, HD10, HD11, HD12, HD13, HD14, HD15, HD16, HD18, HD19, COM01, COM02, COM03, COM04, COM05, COM06, COM07, COM08, COM09</w:t>
            </w:r>
          </w:p>
        </w:tc>
      </w:tr>
      <w:tr w:rsidR="00147B33" w:rsidRPr="00147B33" w14:paraId="0ED5B81E"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D6961B2"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CONTENIDOS</w:t>
            </w:r>
          </w:p>
        </w:tc>
      </w:tr>
      <w:tr w:rsidR="00147B33" w:rsidRPr="00147B33" w14:paraId="35716AC7" w14:textId="77777777" w:rsidTr="00147B3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8051132" w14:textId="77777777" w:rsidR="00147B33" w:rsidRPr="00147B33" w:rsidRDefault="00147B33" w:rsidP="00147B33">
            <w:pPr>
              <w:spacing w:before="0" w:after="0"/>
              <w:ind w:left="28"/>
              <w:rPr>
                <w:rFonts w:asciiTheme="majorHAnsi" w:eastAsia="Calibri" w:hAnsiTheme="majorHAnsi"/>
                <w:iCs/>
                <w:color w:val="C00000"/>
                <w:sz w:val="18"/>
                <w:szCs w:val="18"/>
                <w:lang w:val="es-ES" w:eastAsia="en-US"/>
              </w:rPr>
            </w:pPr>
            <w:r w:rsidRPr="00147B33">
              <w:rPr>
                <w:rFonts w:asciiTheme="majorHAnsi" w:eastAsia="Calibri" w:hAnsiTheme="majorHAnsi"/>
                <w:iCs/>
                <w:color w:val="C00000"/>
                <w:sz w:val="18"/>
                <w:szCs w:val="18"/>
                <w:lang w:val="es-ES" w:eastAsia="en-US"/>
              </w:rPr>
              <w:t>Elaboración, presentación, exposición y defensa de un proyecto de aplicación en viticultura y enología, o un trabajo de investigación o desarrollo experimental, o de recopilación bibliográfico a partir de material original o inédito en el ámbito de la viticultura y enología.</w:t>
            </w:r>
          </w:p>
        </w:tc>
      </w:tr>
      <w:tr w:rsidR="00147B33" w:rsidRPr="00147B33" w14:paraId="17A1F1EE" w14:textId="77777777" w:rsidTr="00147B33">
        <w:trPr>
          <w:trHeight w:val="37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B1A364C"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ACTIVIDADES FORMATIVAS</w:t>
            </w:r>
          </w:p>
        </w:tc>
      </w:tr>
      <w:tr w:rsidR="00147B33" w:rsidRPr="00147B33" w14:paraId="173ED85E" w14:textId="77777777" w:rsidTr="00147B3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bottom"/>
          </w:tcPr>
          <w:p w14:paraId="3ACAF5A7" w14:textId="77777777" w:rsidR="00147B33" w:rsidRPr="00147B33" w:rsidRDefault="00147B33" w:rsidP="00147B33">
            <w:pPr>
              <w:spacing w:before="0" w:after="0"/>
              <w:ind w:left="28"/>
              <w:rPr>
                <w:rFonts w:asciiTheme="majorHAnsi" w:hAnsiTheme="majorHAnsi" w:cs="Calibri"/>
                <w:iCs/>
                <w:color w:val="C00000"/>
                <w:sz w:val="18"/>
                <w:szCs w:val="18"/>
                <w:lang w:val="en-US"/>
              </w:rPr>
            </w:pPr>
            <w:r w:rsidRPr="00147B33">
              <w:rPr>
                <w:rFonts w:asciiTheme="majorHAnsi" w:eastAsia="Calibri" w:hAnsiTheme="majorHAnsi"/>
                <w:iCs/>
                <w:color w:val="C00000"/>
                <w:sz w:val="18"/>
                <w:szCs w:val="18"/>
                <w:lang w:val="en-US" w:eastAsia="en-US"/>
              </w:rPr>
              <w:t>AF01 (2-100%), AF07 (30-20%), AF19 (40-100%), AF23 (18-100%), AF22 (40-0%), AF28 (40-0%), AF31 (55-0%)</w:t>
            </w:r>
          </w:p>
        </w:tc>
      </w:tr>
      <w:tr w:rsidR="00147B33" w:rsidRPr="00147B33" w14:paraId="3F201F49" w14:textId="77777777" w:rsidTr="00147B33">
        <w:trPr>
          <w:trHeight w:val="13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0FF59AD"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METODOLOGÍAS DOCENTES</w:t>
            </w:r>
          </w:p>
        </w:tc>
      </w:tr>
      <w:tr w:rsidR="00147B33" w:rsidRPr="00147B33" w14:paraId="57CE4FC5"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8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E5CFA67" w14:textId="77777777" w:rsidR="00147B33" w:rsidRPr="00147B33" w:rsidRDefault="00147B33" w:rsidP="00147B33">
            <w:pPr>
              <w:spacing w:after="0"/>
              <w:ind w:left="29"/>
              <w:rPr>
                <w:rFonts w:asciiTheme="majorHAnsi" w:eastAsia="Source Sans Pro" w:hAnsiTheme="majorHAnsi" w:cs="Calibri"/>
                <w:color w:val="C00000"/>
                <w:sz w:val="18"/>
                <w:szCs w:val="18"/>
                <w:lang w:val="es-ES"/>
              </w:rPr>
            </w:pPr>
          </w:p>
        </w:tc>
        <w:tc>
          <w:tcPr>
            <w:tcW w:w="876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FF14D0" w14:textId="77777777" w:rsidR="00147B33" w:rsidRPr="00147B33" w:rsidRDefault="00147B33" w:rsidP="00147B33">
            <w:pPr>
              <w:spacing w:after="0"/>
              <w:ind w:left="29"/>
              <w:jc w:val="center"/>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Metodología</w:t>
            </w:r>
          </w:p>
        </w:tc>
      </w:tr>
      <w:tr w:rsidR="00147B33" w:rsidRPr="00147B33" w14:paraId="77376273" w14:textId="77777777" w:rsidTr="00147B33">
        <w:trPr>
          <w:trHeight w:val="216"/>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20D71B19" w14:textId="77777777" w:rsidR="00147B33" w:rsidRPr="00147B33" w:rsidRDefault="00147B33" w:rsidP="00147B33">
            <w:pPr>
              <w:spacing w:after="0"/>
              <w:ind w:left="29"/>
              <w:rPr>
                <w:rFonts w:asciiTheme="majorHAnsi" w:eastAsia="Source Sans Pro" w:hAnsiTheme="majorHAnsi" w:cs="Calibri"/>
                <w:color w:val="C00000"/>
                <w:sz w:val="18"/>
                <w:szCs w:val="18"/>
                <w:lang w:val="es-ES"/>
              </w:rPr>
            </w:pPr>
            <w:r w:rsidRPr="00147B33">
              <w:rPr>
                <w:rFonts w:asciiTheme="majorHAnsi" w:eastAsia="Calibri" w:hAnsiTheme="majorHAnsi"/>
                <w:iCs/>
                <w:color w:val="C00000"/>
                <w:sz w:val="18"/>
                <w:szCs w:val="18"/>
                <w:lang w:val="es-ES" w:eastAsia="en-US"/>
              </w:rPr>
              <w:t>MD03</w:t>
            </w:r>
          </w:p>
        </w:tc>
      </w:tr>
      <w:tr w:rsidR="00147B33" w:rsidRPr="00147B33" w14:paraId="0B0E2F3B" w14:textId="77777777" w:rsidTr="00147B33">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2C8C3D9" w14:textId="77777777" w:rsidR="00147B33" w:rsidRPr="00147B33" w:rsidRDefault="00147B33" w:rsidP="00147B33">
            <w:pPr>
              <w:spacing w:after="0"/>
              <w:ind w:left="29"/>
              <w:jc w:val="center"/>
              <w:rPr>
                <w:rFonts w:asciiTheme="majorHAnsi" w:eastAsia="Source Sans Pro" w:hAnsiTheme="majorHAnsi" w:cs="Calibri"/>
                <w:color w:val="C00000"/>
                <w:sz w:val="18"/>
                <w:szCs w:val="18"/>
                <w:lang w:val="es-ES"/>
              </w:rPr>
            </w:pPr>
            <w:r w:rsidRPr="00147B33">
              <w:rPr>
                <w:rFonts w:asciiTheme="majorHAnsi" w:eastAsia="Source Sans Pro" w:hAnsiTheme="majorHAnsi" w:cs="Calibri"/>
                <w:color w:val="C00000"/>
                <w:sz w:val="18"/>
                <w:szCs w:val="18"/>
                <w:lang w:val="es-ES"/>
              </w:rPr>
              <w:t>SISTEMAS DE EVALUACIÓN</w:t>
            </w:r>
          </w:p>
        </w:tc>
      </w:tr>
      <w:tr w:rsidR="00147B33" w:rsidRPr="00147B33" w14:paraId="5D491A52" w14:textId="77777777" w:rsidTr="00147B33">
        <w:trPr>
          <w:trHeight w:val="297"/>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3A36A447" w14:textId="77777777" w:rsidR="00147B33" w:rsidRPr="00147B33" w:rsidRDefault="00147B33" w:rsidP="00147B33">
            <w:pPr>
              <w:spacing w:after="0"/>
              <w:ind w:left="29"/>
              <w:rPr>
                <w:rFonts w:asciiTheme="majorHAnsi" w:hAnsiTheme="majorHAnsi" w:cs="Calibri"/>
                <w:iCs/>
                <w:color w:val="C00000"/>
                <w:sz w:val="18"/>
                <w:szCs w:val="18"/>
                <w:lang w:val="es-ES"/>
              </w:rPr>
            </w:pPr>
            <w:r w:rsidRPr="00147B33">
              <w:rPr>
                <w:rFonts w:asciiTheme="majorHAnsi" w:eastAsia="Calibri" w:hAnsiTheme="majorHAnsi"/>
                <w:iCs/>
                <w:color w:val="C00000"/>
                <w:sz w:val="18"/>
                <w:szCs w:val="18"/>
                <w:lang w:val="es-ES" w:eastAsia="en-US"/>
              </w:rPr>
              <w:t>SE09 (40%-60%), SE17 (40%-60%)</w:t>
            </w:r>
          </w:p>
        </w:tc>
      </w:tr>
      <w:tr w:rsidR="00147B33" w:rsidRPr="00147B33" w14:paraId="4FFDFA63" w14:textId="77777777" w:rsidTr="00147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883B685" w14:textId="77777777" w:rsidR="00147B33" w:rsidRPr="00147B33" w:rsidRDefault="00147B33" w:rsidP="00147B33">
            <w:pPr>
              <w:spacing w:after="0"/>
              <w:ind w:left="29"/>
              <w:jc w:val="center"/>
              <w:rPr>
                <w:rFonts w:asciiTheme="majorHAnsi" w:hAnsiTheme="majorHAnsi" w:cs="Calibri"/>
                <w:iCs/>
                <w:color w:val="C00000"/>
                <w:sz w:val="18"/>
                <w:szCs w:val="18"/>
                <w:lang w:val="es-ES"/>
              </w:rPr>
            </w:pPr>
            <w:r w:rsidRPr="00147B33">
              <w:rPr>
                <w:rFonts w:asciiTheme="majorHAnsi" w:hAnsiTheme="majorHAnsi" w:cs="Calibri"/>
                <w:iCs/>
                <w:color w:val="C00000"/>
                <w:sz w:val="18"/>
                <w:szCs w:val="18"/>
                <w:lang w:val="es-ES"/>
              </w:rPr>
              <w:t>OBSERVACIONES</w:t>
            </w:r>
          </w:p>
        </w:tc>
      </w:tr>
      <w:tr w:rsidR="00147B33" w:rsidRPr="00147B33" w14:paraId="653578C2" w14:textId="77777777" w:rsidTr="00147B33">
        <w:tc>
          <w:tcPr>
            <w:cnfStyle w:val="001000000000" w:firstRow="0" w:lastRow="0" w:firstColumn="1" w:lastColumn="0" w:oddVBand="0" w:evenVBand="0" w:oddHBand="0" w:evenHBand="0" w:firstRowFirstColumn="0" w:firstRowLastColumn="0" w:lastRowFirstColumn="0" w:lastRowLastColumn="0"/>
            <w:tcW w:w="964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7B7B49" w14:textId="77777777" w:rsidR="00147B33" w:rsidRPr="00147B33" w:rsidRDefault="00147B33" w:rsidP="00147B33">
            <w:pPr>
              <w:spacing w:after="0"/>
              <w:ind w:left="29"/>
              <w:rPr>
                <w:rFonts w:asciiTheme="majorHAnsi" w:hAnsiTheme="majorHAnsi" w:cs="Calibri"/>
                <w:iCs/>
                <w:color w:val="C00000"/>
                <w:sz w:val="18"/>
                <w:szCs w:val="18"/>
                <w:lang w:val="es-ES"/>
              </w:rPr>
            </w:pPr>
          </w:p>
        </w:tc>
      </w:tr>
    </w:tbl>
    <w:p w14:paraId="4F669121" w14:textId="77777777" w:rsidR="00147B33" w:rsidRDefault="00147B33" w:rsidP="00147B33">
      <w:pPr>
        <w:widowControl w:val="0"/>
        <w:rPr>
          <w:rFonts w:ascii="Calibri Light" w:hAnsi="Calibri Light" w:cs="Arial"/>
          <w:sz w:val="20"/>
          <w:szCs w:val="20"/>
        </w:rPr>
      </w:pPr>
    </w:p>
    <w:p w14:paraId="2CDA72FC" w14:textId="77777777" w:rsidR="00147B33" w:rsidRPr="009E63E3" w:rsidRDefault="00147B33" w:rsidP="009E63E3">
      <w:pPr>
        <w:pStyle w:val="Descripcin"/>
        <w:pBdr>
          <w:bottom w:val="single" w:sz="4" w:space="1" w:color="auto"/>
        </w:pBdr>
        <w:rPr>
          <w:rFonts w:asciiTheme="majorHAnsi" w:hAnsiTheme="majorHAnsi"/>
          <w:i w:val="0"/>
          <w:color w:val="C00000"/>
          <w:sz w:val="20"/>
          <w:szCs w:val="20"/>
        </w:rPr>
      </w:pPr>
      <w:bookmarkStart w:id="161" w:name="_Toc185593990"/>
      <w:r w:rsidRPr="009E63E3">
        <w:rPr>
          <w:rFonts w:asciiTheme="majorHAnsi" w:hAnsiTheme="majorHAnsi"/>
          <w:i w:val="0"/>
          <w:color w:val="C00000"/>
          <w:sz w:val="20"/>
          <w:szCs w:val="20"/>
        </w:rPr>
        <w:t>8.- Personal docente</w:t>
      </w:r>
      <w:bookmarkEnd w:id="161"/>
      <w:r w:rsidRPr="009E63E3">
        <w:rPr>
          <w:rFonts w:asciiTheme="majorHAnsi" w:hAnsiTheme="majorHAnsi"/>
          <w:i w:val="0"/>
          <w:color w:val="C00000"/>
          <w:sz w:val="20"/>
          <w:szCs w:val="20"/>
        </w:rPr>
        <w:t xml:space="preserve"> </w:t>
      </w:r>
    </w:p>
    <w:p w14:paraId="5379F8C6" w14:textId="77777777" w:rsidR="00147B33" w:rsidRPr="00A1202F" w:rsidRDefault="00147B33" w:rsidP="00147B33">
      <w:pPr>
        <w:widowControl w:val="0"/>
        <w:tabs>
          <w:tab w:val="left" w:pos="142"/>
        </w:tabs>
        <w:rPr>
          <w:rFonts w:ascii="Calibri Light" w:hAnsi="Calibri Light" w:cs="Calibri Light"/>
          <w:bCs/>
          <w:iCs/>
          <w:color w:val="C00000"/>
          <w:sz w:val="20"/>
          <w:szCs w:val="20"/>
        </w:rPr>
      </w:pPr>
      <w:r w:rsidRPr="00A1202F">
        <w:rPr>
          <w:rFonts w:ascii="Calibri Light" w:hAnsi="Calibri Light" w:cs="Calibri Light"/>
          <w:bCs/>
          <w:iCs/>
          <w:color w:val="C00000"/>
          <w:sz w:val="20"/>
          <w:szCs w:val="20"/>
        </w:rPr>
        <w:t>Tanto el personal académico y de apoyo a la docencia de la Universidad de Córdoba</w:t>
      </w:r>
      <w:r>
        <w:rPr>
          <w:rFonts w:ascii="Calibri Light" w:hAnsi="Calibri Light" w:cs="Calibri Light"/>
          <w:bCs/>
          <w:iCs/>
          <w:color w:val="C00000"/>
          <w:sz w:val="20"/>
          <w:szCs w:val="20"/>
        </w:rPr>
        <w:t xml:space="preserve">, </w:t>
      </w:r>
      <w:r w:rsidRPr="00A1202F">
        <w:rPr>
          <w:rFonts w:ascii="Calibri Light" w:hAnsi="Calibri Light" w:cs="Calibri Light"/>
          <w:bCs/>
          <w:iCs/>
          <w:color w:val="C00000"/>
          <w:sz w:val="20"/>
          <w:szCs w:val="20"/>
        </w:rPr>
        <w:t xml:space="preserve">como el personal de las entidades colaboradoras implicado en la impartición de la formación Dual en el Grado de Enología es suficiente y adecuado para la consecución de los resultados de aprendizaje previstos, en la memoria del Título, por parte del alumnado. </w:t>
      </w:r>
    </w:p>
    <w:p w14:paraId="0949ABDC" w14:textId="77777777" w:rsidR="00147B33" w:rsidRPr="00A1202F" w:rsidRDefault="00147B33" w:rsidP="00147B33">
      <w:pPr>
        <w:widowControl w:val="0"/>
        <w:tabs>
          <w:tab w:val="left" w:pos="142"/>
        </w:tabs>
        <w:rPr>
          <w:rFonts w:ascii="Calibri Light" w:hAnsi="Calibri Light" w:cs="Calibri Light"/>
          <w:bCs/>
          <w:iCs/>
          <w:color w:val="C00000"/>
          <w:sz w:val="20"/>
          <w:szCs w:val="20"/>
        </w:rPr>
      </w:pPr>
    </w:p>
    <w:p w14:paraId="6A52C7EC" w14:textId="77777777" w:rsidR="00147B33" w:rsidRPr="00A1202F" w:rsidRDefault="00147B33" w:rsidP="00147B33">
      <w:pPr>
        <w:widowControl w:val="0"/>
        <w:tabs>
          <w:tab w:val="left" w:pos="142"/>
        </w:tabs>
        <w:rPr>
          <w:rFonts w:ascii="Calibri Light" w:hAnsi="Calibri Light" w:cs="Calibri Light"/>
          <w:bCs/>
          <w:iCs/>
          <w:color w:val="C00000"/>
          <w:sz w:val="20"/>
          <w:szCs w:val="20"/>
        </w:rPr>
      </w:pPr>
      <w:r w:rsidRPr="00A1202F">
        <w:rPr>
          <w:rFonts w:ascii="Calibri Light" w:hAnsi="Calibri Light" w:cs="Calibri Light"/>
          <w:bCs/>
          <w:iCs/>
          <w:color w:val="C00000"/>
          <w:sz w:val="20"/>
          <w:szCs w:val="20"/>
        </w:rPr>
        <w:t xml:space="preserve">En la Tabla 4 se muestra las características que presenta el personal perteneciente a las entidades colaboradoras que va a realizar las funciones de tutorización de los alumnos de la Mención Dual. </w:t>
      </w:r>
    </w:p>
    <w:p w14:paraId="04CCA100" w14:textId="77777777" w:rsidR="00147B33" w:rsidRPr="004231C4" w:rsidRDefault="00147B33" w:rsidP="00147B33">
      <w:pPr>
        <w:widowControl w:val="0"/>
        <w:tabs>
          <w:tab w:val="left" w:pos="142"/>
        </w:tabs>
        <w:rPr>
          <w:rFonts w:ascii="Calibri Light" w:hAnsi="Calibri Light" w:cs="Calibri Light"/>
          <w:bCs/>
          <w:iCs/>
          <w:color w:val="C00000"/>
          <w:sz w:val="18"/>
          <w:szCs w:val="16"/>
        </w:rPr>
      </w:pPr>
    </w:p>
    <w:p w14:paraId="39491E92" w14:textId="77777777" w:rsidR="00147B33" w:rsidRPr="004231C4" w:rsidRDefault="00147B33" w:rsidP="00147B33">
      <w:pPr>
        <w:widowControl w:val="0"/>
        <w:spacing w:before="60" w:after="120" w:line="288" w:lineRule="auto"/>
        <w:jc w:val="center"/>
        <w:rPr>
          <w:rFonts w:ascii="Calibri Light" w:hAnsi="Calibri Light"/>
          <w:color w:val="C00000"/>
          <w:sz w:val="16"/>
          <w:szCs w:val="16"/>
        </w:rPr>
      </w:pPr>
      <w:r w:rsidRPr="0055082F">
        <w:rPr>
          <w:rFonts w:ascii="Calibri Light" w:hAnsi="Calibri Light"/>
          <w:color w:val="C00000"/>
          <w:sz w:val="16"/>
          <w:szCs w:val="16"/>
        </w:rPr>
        <w:t>Tabla 4</w:t>
      </w:r>
      <w:r w:rsidRPr="004231C4">
        <w:rPr>
          <w:rFonts w:ascii="Calibri Light" w:hAnsi="Calibri Light"/>
          <w:color w:val="C00000"/>
          <w:sz w:val="16"/>
          <w:szCs w:val="16"/>
        </w:rPr>
        <w:t>. Detalle del profesorado de empresa asignado al título por área de conocimiento (</w:t>
      </w:r>
      <w:r>
        <w:rPr>
          <w:rFonts w:ascii="Calibri Light" w:hAnsi="Calibri Light"/>
          <w:color w:val="C00000"/>
          <w:sz w:val="16"/>
          <w:szCs w:val="16"/>
        </w:rPr>
        <w:t>Mención</w:t>
      </w:r>
      <w:r w:rsidRPr="004231C4">
        <w:rPr>
          <w:rFonts w:ascii="Calibri Light" w:hAnsi="Calibri Light"/>
          <w:color w:val="C00000"/>
          <w:sz w:val="16"/>
          <w:szCs w:val="16"/>
        </w:rPr>
        <w:t xml:space="preserve"> </w:t>
      </w:r>
      <w:r>
        <w:rPr>
          <w:rFonts w:ascii="Calibri Light" w:hAnsi="Calibri Light"/>
          <w:color w:val="C00000"/>
          <w:sz w:val="16"/>
          <w:szCs w:val="16"/>
        </w:rPr>
        <w:t>D</w:t>
      </w:r>
      <w:r w:rsidRPr="004231C4">
        <w:rPr>
          <w:rFonts w:ascii="Calibri Light" w:hAnsi="Calibri Light"/>
          <w:color w:val="C00000"/>
          <w:sz w:val="16"/>
          <w:szCs w:val="16"/>
        </w:rPr>
        <w:t>ual)</w:t>
      </w:r>
    </w:p>
    <w:tbl>
      <w:tblPr>
        <w:tblStyle w:val="AQUTaulaambquadrcula12"/>
        <w:tblW w:w="8674" w:type="dxa"/>
        <w:tblLook w:val="04A0" w:firstRow="1" w:lastRow="0" w:firstColumn="1" w:lastColumn="0" w:noHBand="0" w:noVBand="1"/>
      </w:tblPr>
      <w:tblGrid>
        <w:gridCol w:w="2446"/>
        <w:gridCol w:w="6220"/>
        <w:gridCol w:w="8"/>
      </w:tblGrid>
      <w:tr w:rsidR="00147B33" w:rsidRPr="004231C4" w14:paraId="725ED2CB" w14:textId="77777777" w:rsidTr="00147B3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69" w:type="dxa"/>
            <w:gridSpan w:val="3"/>
            <w:tcBorders>
              <w:top w:val="single" w:sz="2" w:space="0" w:color="A6A6A6"/>
              <w:left w:val="single" w:sz="2" w:space="0" w:color="A6A6A6"/>
              <w:bottom w:val="single" w:sz="2" w:space="0" w:color="A6A6A6"/>
              <w:right w:val="single" w:sz="2" w:space="0" w:color="A6A6A6"/>
            </w:tcBorders>
            <w:shd w:val="clear" w:color="auto" w:fill="D5DCE4"/>
          </w:tcPr>
          <w:p w14:paraId="452688E7" w14:textId="77777777" w:rsidR="00147B33" w:rsidRPr="00386608" w:rsidRDefault="00147B33" w:rsidP="00147B33">
            <w:pPr>
              <w:widowControl w:val="0"/>
              <w:jc w:val="center"/>
              <w:rPr>
                <w:rFonts w:ascii="Calibri Light" w:hAnsi="Calibri Light"/>
                <w:color w:val="C00000"/>
                <w:sz w:val="16"/>
                <w:szCs w:val="16"/>
                <w:lang w:val="es-ES" w:eastAsia="es-ES"/>
              </w:rPr>
            </w:pPr>
            <w:r w:rsidRPr="00386608">
              <w:rPr>
                <w:rFonts w:ascii="Calibri Light" w:eastAsia="Source Sans Pro" w:hAnsi="Calibri Light" w:cs="Source Sans Pro"/>
                <w:b/>
                <w:color w:val="C00000"/>
                <w:sz w:val="16"/>
                <w:szCs w:val="22"/>
                <w:lang w:val="es-ES" w:eastAsia="es-ES"/>
              </w:rPr>
              <w:t>Entidad colaboradora: Bodegas Toro Albalá S.L</w:t>
            </w:r>
          </w:p>
        </w:tc>
      </w:tr>
      <w:tr w:rsidR="00147B33" w:rsidRPr="004231C4" w14:paraId="7B2DD72E"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3AC99D86"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profesorado</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63ACE72F"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2 (1 Licenciada en Enología y 1 Licenciada en ADE)</w:t>
            </w:r>
          </w:p>
        </w:tc>
      </w:tr>
      <w:tr w:rsidR="00147B33" w:rsidRPr="004231C4" w14:paraId="1E4C5EB6"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F2F2F2"/>
          </w:tcPr>
          <w:p w14:paraId="28A4E923"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doctores/as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5990AD12" w14:textId="77777777" w:rsidR="00147B33" w:rsidRPr="00386608" w:rsidRDefault="00147B33" w:rsidP="00147B33">
            <w:pPr>
              <w:widowControl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0</w:t>
            </w:r>
          </w:p>
        </w:tc>
      </w:tr>
      <w:tr w:rsidR="00147B33" w:rsidRPr="004231C4" w14:paraId="124A1C74"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72DA376B"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 nivel máster</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388CF2C4"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 xml:space="preserve">2 </w:t>
            </w:r>
          </w:p>
        </w:tc>
      </w:tr>
      <w:tr w:rsidR="00147B33" w:rsidRPr="004231C4" w14:paraId="60D5F0F8"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F2F2F2"/>
          </w:tcPr>
          <w:p w14:paraId="40323A0D"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Experiencia profesional (años)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61E9C921" w14:textId="77777777" w:rsidR="00147B33" w:rsidRPr="00386608" w:rsidRDefault="00147B33" w:rsidP="00147B33">
            <w:pPr>
              <w:widowControl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&gt;10 años los dos tutores propuestos</w:t>
            </w:r>
          </w:p>
        </w:tc>
      </w:tr>
      <w:tr w:rsidR="00147B33" w:rsidRPr="004231C4" w14:paraId="5B1E56BA"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0A8A4F36"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Materias / asignaturas</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770D7A6B" w14:textId="77777777" w:rsidR="00147B33" w:rsidRPr="00386608" w:rsidRDefault="00147B33" w:rsidP="00147B33">
            <w:pPr>
              <w:widowControl w:val="0"/>
              <w:ind w:left="-9"/>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 xml:space="preserve">Prácticas integradas en enología, Prácticas integradas en viticultura, Planificación en viticultura y enología, Estrategias vitivinícolas para un escenario de cambio climático, El vinagre de vino, Sistemas de gestión integrados en las empresas vitivinícolas, Malherbología, Prácticas de Empresa y Trabajo Fin de Máster. </w:t>
            </w:r>
          </w:p>
        </w:tc>
      </w:tr>
      <w:tr w:rsidR="00147B33" w:rsidRPr="004231C4" w14:paraId="2022F802" w14:textId="77777777" w:rsidTr="00147B33">
        <w:trPr>
          <w:trHeight w:val="20"/>
        </w:trPr>
        <w:tc>
          <w:tcPr>
            <w:cnfStyle w:val="001000000000" w:firstRow="0" w:lastRow="0" w:firstColumn="1" w:lastColumn="0" w:oddVBand="0" w:evenVBand="0" w:oddHBand="0" w:evenHBand="0" w:firstRowFirstColumn="0" w:firstRowLastColumn="0" w:lastRowFirstColumn="0" w:lastRowLastColumn="0"/>
            <w:tcW w:w="8669" w:type="dxa"/>
            <w:gridSpan w:val="3"/>
            <w:tcBorders>
              <w:top w:val="single" w:sz="2" w:space="0" w:color="A6A6A6"/>
              <w:left w:val="single" w:sz="2" w:space="0" w:color="A6A6A6"/>
              <w:bottom w:val="single" w:sz="2" w:space="0" w:color="A6A6A6"/>
              <w:right w:val="single" w:sz="2" w:space="0" w:color="A6A6A6"/>
            </w:tcBorders>
            <w:shd w:val="clear" w:color="auto" w:fill="D5DCE4"/>
          </w:tcPr>
          <w:p w14:paraId="35F20127" w14:textId="77777777" w:rsidR="00147B33" w:rsidRPr="00386608" w:rsidRDefault="00147B33" w:rsidP="00147B33">
            <w:pPr>
              <w:widowControl w:val="0"/>
              <w:jc w:val="center"/>
              <w:rPr>
                <w:rFonts w:ascii="Calibri Light" w:hAnsi="Calibri Light"/>
                <w:color w:val="C00000"/>
                <w:sz w:val="16"/>
                <w:szCs w:val="16"/>
                <w:lang w:val="es-ES" w:eastAsia="es-ES"/>
              </w:rPr>
            </w:pPr>
            <w:r w:rsidRPr="00386608">
              <w:rPr>
                <w:rFonts w:ascii="Calibri Light" w:eastAsia="Source Sans Pro" w:hAnsi="Calibri Light" w:cs="Source Sans Pro"/>
                <w:b/>
                <w:color w:val="C00000"/>
                <w:sz w:val="16"/>
                <w:szCs w:val="22"/>
                <w:lang w:val="es-ES" w:eastAsia="es-ES"/>
              </w:rPr>
              <w:t xml:space="preserve">Entidad colaboradora: </w:t>
            </w:r>
            <w:r w:rsidRPr="00386608">
              <w:rPr>
                <w:rFonts w:ascii="Calibri Light" w:eastAsia="Calibri" w:hAnsi="Calibri Light"/>
                <w:b/>
                <w:bCs/>
                <w:color w:val="C00000"/>
                <w:szCs w:val="18"/>
                <w:lang w:val="es-ES"/>
              </w:rPr>
              <w:t>Pérez Barquero S.A.</w:t>
            </w:r>
          </w:p>
        </w:tc>
      </w:tr>
      <w:tr w:rsidR="00147B33" w:rsidRPr="004231C4" w14:paraId="5CB7E88A"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78911919"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profesorado</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717CD302"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2 (1 Licenciado en Biología y 1 Técnico Titulado en Enología)</w:t>
            </w:r>
          </w:p>
        </w:tc>
      </w:tr>
      <w:tr w:rsidR="00147B33" w:rsidRPr="004231C4" w14:paraId="0A77BA53"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F2F2F2"/>
          </w:tcPr>
          <w:p w14:paraId="1660D6DE"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doctores/as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1C1FC93C" w14:textId="77777777" w:rsidR="00147B33" w:rsidRPr="00386608" w:rsidRDefault="00147B33" w:rsidP="00147B33">
            <w:pPr>
              <w:widowControl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0</w:t>
            </w:r>
          </w:p>
        </w:tc>
      </w:tr>
      <w:tr w:rsidR="00147B33" w:rsidRPr="004231C4" w14:paraId="46B565EB"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2E33A61F"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 nivel máster</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0E78ADEF"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1</w:t>
            </w:r>
          </w:p>
        </w:tc>
      </w:tr>
      <w:tr w:rsidR="00147B33" w:rsidRPr="004231C4" w14:paraId="665B3D6C"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F2F2F2"/>
          </w:tcPr>
          <w:p w14:paraId="3813B5C6"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Experiencia profesional (años)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673138C1" w14:textId="77777777" w:rsidR="00147B33" w:rsidRPr="00386608" w:rsidRDefault="00147B33" w:rsidP="00147B33">
            <w:pPr>
              <w:widowControl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&gt;35 años</w:t>
            </w:r>
          </w:p>
        </w:tc>
      </w:tr>
      <w:tr w:rsidR="00147B33" w:rsidRPr="004231C4" w14:paraId="0EAB0688"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555034FF"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Materias / asignaturas</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010DEF89" w14:textId="77777777" w:rsidR="00147B33" w:rsidRPr="00386608" w:rsidRDefault="00147B33" w:rsidP="00147B33">
            <w:pPr>
              <w:widowControl w:val="0"/>
              <w:ind w:left="0"/>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Prácticas integradas en enología, Prácticas integradas en viticultura, Planificación en viticultura y enología, Métodos biológicos para el control de plagas, Estrategias vitivinícolas para un escenario de cambio climático, El vinagre de vino, Sistemas de gestión integrados en las empresas vitivinícolas, Prácticas de Empresa y Trabajo Fin de Máster</w:t>
            </w:r>
          </w:p>
        </w:tc>
      </w:tr>
      <w:tr w:rsidR="00147B33" w:rsidRPr="004231C4" w14:paraId="2153B01B" w14:textId="77777777" w:rsidTr="00147B33">
        <w:trPr>
          <w:trHeight w:val="20"/>
        </w:trPr>
        <w:tc>
          <w:tcPr>
            <w:cnfStyle w:val="001000000000" w:firstRow="0" w:lastRow="0" w:firstColumn="1" w:lastColumn="0" w:oddVBand="0" w:evenVBand="0" w:oddHBand="0" w:evenHBand="0" w:firstRowFirstColumn="0" w:firstRowLastColumn="0" w:lastRowFirstColumn="0" w:lastRowLastColumn="0"/>
            <w:tcW w:w="8669" w:type="dxa"/>
            <w:gridSpan w:val="3"/>
            <w:tcBorders>
              <w:top w:val="single" w:sz="2" w:space="0" w:color="A6A6A6"/>
              <w:left w:val="single" w:sz="2" w:space="0" w:color="A6A6A6"/>
              <w:bottom w:val="single" w:sz="2" w:space="0" w:color="A6A6A6"/>
              <w:right w:val="single" w:sz="2" w:space="0" w:color="A6A6A6"/>
            </w:tcBorders>
            <w:shd w:val="clear" w:color="auto" w:fill="D5DCE4"/>
          </w:tcPr>
          <w:p w14:paraId="522645E1" w14:textId="77777777" w:rsidR="00147B33" w:rsidRPr="00386608" w:rsidRDefault="00147B33" w:rsidP="00147B33">
            <w:pPr>
              <w:widowControl w:val="0"/>
              <w:jc w:val="center"/>
              <w:rPr>
                <w:rFonts w:ascii="Calibri Light" w:hAnsi="Calibri Light"/>
                <w:color w:val="C00000"/>
                <w:sz w:val="16"/>
                <w:szCs w:val="16"/>
                <w:lang w:val="es-ES" w:eastAsia="es-ES"/>
              </w:rPr>
            </w:pPr>
            <w:r w:rsidRPr="00386608">
              <w:rPr>
                <w:rFonts w:ascii="Calibri Light" w:eastAsia="Source Sans Pro" w:hAnsi="Calibri Light" w:cs="Source Sans Pro"/>
                <w:b/>
                <w:color w:val="C00000"/>
                <w:sz w:val="16"/>
                <w:szCs w:val="22"/>
                <w:lang w:val="es-ES" w:eastAsia="es-ES"/>
              </w:rPr>
              <w:t xml:space="preserve">Entidad colaboradora: </w:t>
            </w:r>
            <w:r w:rsidRPr="00386608">
              <w:rPr>
                <w:rFonts w:ascii="Calibri Light" w:eastAsia="Calibri" w:hAnsi="Calibri Light"/>
                <w:b/>
                <w:bCs/>
                <w:color w:val="C00000"/>
                <w:szCs w:val="18"/>
                <w:lang w:val="es-ES"/>
              </w:rPr>
              <w:t>Alvear S.A.</w:t>
            </w:r>
          </w:p>
        </w:tc>
      </w:tr>
      <w:tr w:rsidR="00147B33" w:rsidRPr="00E552CB" w14:paraId="1FFA6026"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2297B20F"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profesorado</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3096B068"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2 (1 Licenciado en Química y 1 Graduado en Bioquímica)</w:t>
            </w:r>
          </w:p>
        </w:tc>
      </w:tr>
      <w:tr w:rsidR="00147B33" w:rsidRPr="00E552CB" w14:paraId="6BE8831F"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F2F2F2"/>
          </w:tcPr>
          <w:p w14:paraId="63474787"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doctores/as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408FE8F3" w14:textId="77777777" w:rsidR="00147B33" w:rsidRPr="00386608" w:rsidRDefault="00147B33" w:rsidP="00147B33">
            <w:pPr>
              <w:widowControl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0</w:t>
            </w:r>
          </w:p>
        </w:tc>
      </w:tr>
      <w:tr w:rsidR="00147B33" w:rsidRPr="00E552CB" w14:paraId="78298F98"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51FB3C17"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 nivel máster</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2E3D13B3"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1</w:t>
            </w:r>
          </w:p>
        </w:tc>
      </w:tr>
      <w:tr w:rsidR="00147B33" w:rsidRPr="00E552CB" w14:paraId="36819353"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F2F2F2"/>
          </w:tcPr>
          <w:p w14:paraId="6D76A4B0"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Experiencia profesional (años)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7B98F87B" w14:textId="77777777" w:rsidR="00147B33" w:rsidRPr="00386608" w:rsidRDefault="00147B33" w:rsidP="00147B33">
            <w:pPr>
              <w:widowControl w:val="0"/>
              <w:ind w:left="274"/>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&gt; 30 años</w:t>
            </w:r>
          </w:p>
        </w:tc>
      </w:tr>
      <w:tr w:rsidR="00147B33" w:rsidRPr="004231C4" w14:paraId="7AF1A195"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23FDAEBF"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Materias / asignaturas</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562595D3" w14:textId="77777777" w:rsidR="00147B33" w:rsidRPr="00386608" w:rsidRDefault="00147B33" w:rsidP="00147B33">
            <w:pPr>
              <w:widowControl w:val="0"/>
              <w:ind w:left="-9"/>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Prácticas integradas en enología, Prácticas integradas en viticultura, Planificación en viticultura y enología, Optimización del medio agrario, Estrategias vitivinícolas para un escenario de cambio climático, Sistemas de gestión integrados en las empresas vitivinícolas, Malherbología, Prácticas de Empresa y Trabajo Fin de Máster</w:t>
            </w:r>
          </w:p>
        </w:tc>
      </w:tr>
      <w:tr w:rsidR="00147B33" w:rsidRPr="004231C4" w14:paraId="3C8EC325" w14:textId="77777777" w:rsidTr="00147B33">
        <w:trPr>
          <w:trHeight w:val="20"/>
        </w:trPr>
        <w:tc>
          <w:tcPr>
            <w:cnfStyle w:val="001000000000" w:firstRow="0" w:lastRow="0" w:firstColumn="1" w:lastColumn="0" w:oddVBand="0" w:evenVBand="0" w:oddHBand="0" w:evenHBand="0" w:firstRowFirstColumn="0" w:firstRowLastColumn="0" w:lastRowFirstColumn="0" w:lastRowLastColumn="0"/>
            <w:tcW w:w="8669" w:type="dxa"/>
            <w:gridSpan w:val="3"/>
            <w:tcBorders>
              <w:top w:val="single" w:sz="2" w:space="0" w:color="A6A6A6"/>
              <w:left w:val="single" w:sz="2" w:space="0" w:color="A6A6A6"/>
              <w:bottom w:val="single" w:sz="2" w:space="0" w:color="A6A6A6"/>
              <w:right w:val="single" w:sz="2" w:space="0" w:color="A6A6A6"/>
            </w:tcBorders>
            <w:shd w:val="clear" w:color="auto" w:fill="D5DCE4"/>
          </w:tcPr>
          <w:p w14:paraId="22D0BA7B" w14:textId="77777777" w:rsidR="00147B33" w:rsidRPr="00386608" w:rsidRDefault="00147B33" w:rsidP="00147B33">
            <w:pPr>
              <w:widowControl w:val="0"/>
              <w:jc w:val="center"/>
              <w:rPr>
                <w:rFonts w:ascii="Calibri Light" w:hAnsi="Calibri Light"/>
                <w:color w:val="C00000"/>
                <w:sz w:val="16"/>
                <w:szCs w:val="16"/>
                <w:lang w:val="es-ES" w:eastAsia="es-ES"/>
              </w:rPr>
            </w:pPr>
            <w:r w:rsidRPr="00386608">
              <w:rPr>
                <w:rFonts w:ascii="Calibri Light" w:eastAsia="Source Sans Pro" w:hAnsi="Calibri Light" w:cs="Source Sans Pro"/>
                <w:b/>
                <w:color w:val="C00000"/>
                <w:sz w:val="16"/>
                <w:szCs w:val="22"/>
                <w:lang w:val="es-ES" w:eastAsia="es-ES"/>
              </w:rPr>
              <w:t xml:space="preserve">Entidad colaboradora: </w:t>
            </w:r>
            <w:r w:rsidRPr="00386608">
              <w:rPr>
                <w:rFonts w:ascii="Calibri Light" w:eastAsia="Calibri" w:hAnsi="Calibri Light"/>
                <w:b/>
                <w:bCs/>
                <w:color w:val="C00000"/>
                <w:szCs w:val="18"/>
                <w:lang w:val="es-ES"/>
              </w:rPr>
              <w:t>Consejo Regulador de las DOP Montilla-Moriles y Vinagre de Montilla-Moriles</w:t>
            </w:r>
          </w:p>
        </w:tc>
      </w:tr>
      <w:tr w:rsidR="00147B33" w:rsidRPr="00E552CB" w14:paraId="7F2070F3"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4BE140B3"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profesorado</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1B7C0033"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2 (Licenciado en Derecho y 1 Ingeniero Agrónomo)</w:t>
            </w:r>
          </w:p>
        </w:tc>
      </w:tr>
      <w:tr w:rsidR="00147B33" w:rsidRPr="00E552CB" w14:paraId="75A9EF02"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F2F2F2"/>
          </w:tcPr>
          <w:p w14:paraId="1A9A24F9"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doctores/as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26892054" w14:textId="77777777" w:rsidR="00147B33" w:rsidRPr="00386608" w:rsidRDefault="00147B33" w:rsidP="00147B33">
            <w:pPr>
              <w:widowControl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1</w:t>
            </w:r>
          </w:p>
        </w:tc>
      </w:tr>
      <w:tr w:rsidR="00147B33" w:rsidRPr="00E552CB" w14:paraId="02A31B05"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13431E49"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 nivel máster</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10ED820E"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2</w:t>
            </w:r>
          </w:p>
        </w:tc>
      </w:tr>
      <w:tr w:rsidR="00147B33" w:rsidRPr="00E552CB" w14:paraId="6D8E7AC5"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F2F2F2"/>
          </w:tcPr>
          <w:p w14:paraId="465050AE"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Experiencia profesional (años)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1233F018" w14:textId="77777777" w:rsidR="00147B33" w:rsidRPr="00386608" w:rsidRDefault="00147B33" w:rsidP="00147B33">
            <w:pPr>
              <w:widowControl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&gt;15 años</w:t>
            </w:r>
          </w:p>
        </w:tc>
      </w:tr>
      <w:tr w:rsidR="00147B33" w:rsidRPr="004231C4" w14:paraId="418BA498"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1" w:type="dxa"/>
            <w:tcBorders>
              <w:top w:val="single" w:sz="2" w:space="0" w:color="A6A6A6"/>
              <w:left w:val="single" w:sz="2" w:space="0" w:color="A6A6A6"/>
              <w:bottom w:val="single" w:sz="2" w:space="0" w:color="A6A6A6"/>
              <w:right w:val="single" w:sz="2" w:space="0" w:color="A6A6A6"/>
            </w:tcBorders>
            <w:shd w:val="clear" w:color="auto" w:fill="auto"/>
          </w:tcPr>
          <w:p w14:paraId="0E08BE4C"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Materias / asignaturas</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00791E4A" w14:textId="77777777" w:rsidR="00147B33" w:rsidRPr="00386608" w:rsidRDefault="00147B33" w:rsidP="00147B33">
            <w:pPr>
              <w:widowControl w:val="0"/>
              <w:ind w:left="-9"/>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Prácticas integradas en enología, Planificación en viticultura y enología, Estrategias del sistema agroalimentario, Estrategias vitivinícolas para un escenario de cambio climático, Optimización del medio agrario, El vinagre de vino, Sistemas de gestión integrados en las empresas vitivinícolas, Prácticas de Empresa y Trabajo Fin de Máster</w:t>
            </w:r>
          </w:p>
        </w:tc>
      </w:tr>
      <w:tr w:rsidR="00147B33" w:rsidRPr="004231C4" w14:paraId="2D2B0BBD" w14:textId="77777777" w:rsidTr="00147B33">
        <w:trPr>
          <w:trHeight w:val="20"/>
        </w:trPr>
        <w:tc>
          <w:tcPr>
            <w:cnfStyle w:val="001000000000" w:firstRow="0" w:lastRow="0" w:firstColumn="1" w:lastColumn="0" w:oddVBand="0" w:evenVBand="0" w:oddHBand="0" w:evenHBand="0" w:firstRowFirstColumn="0" w:firstRowLastColumn="0" w:lastRowFirstColumn="0" w:lastRowLastColumn="0"/>
            <w:tcW w:w="8674" w:type="dxa"/>
            <w:gridSpan w:val="3"/>
            <w:tcBorders>
              <w:top w:val="single" w:sz="2" w:space="0" w:color="A6A6A6"/>
              <w:left w:val="single" w:sz="2" w:space="0" w:color="A6A6A6"/>
              <w:bottom w:val="single" w:sz="2" w:space="0" w:color="A6A6A6"/>
              <w:right w:val="single" w:sz="2" w:space="0" w:color="A6A6A6"/>
            </w:tcBorders>
            <w:shd w:val="clear" w:color="auto" w:fill="D5DCE4"/>
          </w:tcPr>
          <w:p w14:paraId="25363F67" w14:textId="77777777" w:rsidR="00147B33" w:rsidRPr="00386608" w:rsidRDefault="00147B33" w:rsidP="00147B33">
            <w:pPr>
              <w:widowControl w:val="0"/>
              <w:jc w:val="center"/>
              <w:rPr>
                <w:rFonts w:ascii="Calibri Light" w:hAnsi="Calibri Light"/>
                <w:color w:val="C00000"/>
                <w:sz w:val="16"/>
                <w:szCs w:val="16"/>
                <w:lang w:val="es-ES" w:eastAsia="es-ES"/>
              </w:rPr>
            </w:pPr>
            <w:r w:rsidRPr="00386608">
              <w:rPr>
                <w:rFonts w:ascii="Calibri Light" w:eastAsia="Source Sans Pro" w:hAnsi="Calibri Light" w:cs="Source Sans Pro"/>
                <w:b/>
                <w:color w:val="C00000"/>
                <w:sz w:val="16"/>
                <w:szCs w:val="22"/>
                <w:lang w:val="es-ES" w:eastAsia="es-ES"/>
              </w:rPr>
              <w:t xml:space="preserve">Entidad colaboradora: </w:t>
            </w:r>
            <w:r w:rsidRPr="00386608">
              <w:rPr>
                <w:rFonts w:ascii="Calibri Light" w:eastAsia="Calibri" w:hAnsi="Calibri Light"/>
                <w:b/>
                <w:bCs/>
                <w:color w:val="C00000"/>
                <w:szCs w:val="18"/>
                <w:lang w:val="es-ES"/>
              </w:rPr>
              <w:t>Desarrollo de Ensayos Agroalimentarios, S.L.U.</w:t>
            </w:r>
          </w:p>
        </w:tc>
      </w:tr>
      <w:tr w:rsidR="00147B33" w:rsidRPr="00E552CB" w14:paraId="6D9EB0E3"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6" w:type="dxa"/>
            <w:tcBorders>
              <w:top w:val="single" w:sz="2" w:space="0" w:color="A6A6A6"/>
              <w:left w:val="single" w:sz="2" w:space="0" w:color="A6A6A6"/>
              <w:bottom w:val="single" w:sz="2" w:space="0" w:color="A6A6A6"/>
              <w:right w:val="single" w:sz="2" w:space="0" w:color="A6A6A6"/>
            </w:tcBorders>
            <w:shd w:val="clear" w:color="auto" w:fill="auto"/>
          </w:tcPr>
          <w:p w14:paraId="676E29C6"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profesorado</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08458226"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1 (Ingeniero Agrónomo)</w:t>
            </w:r>
          </w:p>
        </w:tc>
      </w:tr>
      <w:tr w:rsidR="00147B33" w:rsidRPr="00E552CB" w14:paraId="161F179B"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6" w:type="dxa"/>
            <w:tcBorders>
              <w:top w:val="single" w:sz="2" w:space="0" w:color="A6A6A6"/>
              <w:left w:val="single" w:sz="2" w:space="0" w:color="A6A6A6"/>
              <w:bottom w:val="single" w:sz="2" w:space="0" w:color="A6A6A6"/>
              <w:right w:val="single" w:sz="2" w:space="0" w:color="A6A6A6"/>
            </w:tcBorders>
            <w:shd w:val="clear" w:color="auto" w:fill="F2F2F2"/>
          </w:tcPr>
          <w:p w14:paraId="7BF4E06F"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doctores/as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7C52F8C8" w14:textId="77777777" w:rsidR="00147B33" w:rsidRPr="00386608" w:rsidRDefault="00147B33" w:rsidP="00147B33">
            <w:pPr>
              <w:widowControl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0</w:t>
            </w:r>
          </w:p>
        </w:tc>
      </w:tr>
      <w:tr w:rsidR="00147B33" w:rsidRPr="00E552CB" w14:paraId="56630C09"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6" w:type="dxa"/>
            <w:tcBorders>
              <w:top w:val="single" w:sz="2" w:space="0" w:color="A6A6A6"/>
              <w:left w:val="single" w:sz="2" w:space="0" w:color="A6A6A6"/>
              <w:bottom w:val="single" w:sz="2" w:space="0" w:color="A6A6A6"/>
              <w:right w:val="single" w:sz="2" w:space="0" w:color="A6A6A6"/>
            </w:tcBorders>
            <w:shd w:val="clear" w:color="auto" w:fill="auto"/>
          </w:tcPr>
          <w:p w14:paraId="41D94E08" w14:textId="77777777" w:rsidR="00147B33" w:rsidRPr="00386608" w:rsidRDefault="00147B33" w:rsidP="00147B33">
            <w:pPr>
              <w:widowControl w:val="0"/>
              <w:ind w:left="0"/>
              <w:rPr>
                <w:rFonts w:ascii="Calibri Light" w:hAnsi="Calibri Light"/>
                <w:color w:val="C00000"/>
                <w:sz w:val="16"/>
                <w:szCs w:val="16"/>
                <w:lang w:val="es-ES" w:eastAsia="es-ES"/>
              </w:rPr>
            </w:pPr>
            <w:r w:rsidRPr="00386608">
              <w:rPr>
                <w:rFonts w:ascii="Calibri Light" w:eastAsia="Source Sans Pro" w:hAnsi="Calibri Light" w:cs="Source Sans Pro"/>
                <w:color w:val="C00000"/>
                <w:sz w:val="16"/>
                <w:szCs w:val="22"/>
                <w:lang w:val="es-ES" w:eastAsia="es-ES"/>
              </w:rPr>
              <w:t>Número de profesor nivel máster</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48934FA3" w14:textId="77777777" w:rsidR="00147B33" w:rsidRPr="00386608" w:rsidRDefault="00147B33" w:rsidP="00147B33">
            <w:pPr>
              <w:widowControl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1</w:t>
            </w:r>
          </w:p>
        </w:tc>
      </w:tr>
      <w:tr w:rsidR="00147B33" w:rsidRPr="00E552CB" w14:paraId="328C3E8A" w14:textId="77777777" w:rsidTr="00147B33">
        <w:trPr>
          <w:gridAfter w:val="1"/>
          <w:wAfter w:w="8" w:type="dxa"/>
          <w:trHeight w:val="20"/>
        </w:trPr>
        <w:tc>
          <w:tcPr>
            <w:cnfStyle w:val="001000000000" w:firstRow="0" w:lastRow="0" w:firstColumn="1" w:lastColumn="0" w:oddVBand="0" w:evenVBand="0" w:oddHBand="0" w:evenHBand="0" w:firstRowFirstColumn="0" w:firstRowLastColumn="0" w:lastRowFirstColumn="0" w:lastRowLastColumn="0"/>
            <w:tcW w:w="2446" w:type="dxa"/>
            <w:tcBorders>
              <w:top w:val="single" w:sz="2" w:space="0" w:color="A6A6A6"/>
              <w:left w:val="single" w:sz="2" w:space="0" w:color="A6A6A6"/>
              <w:bottom w:val="single" w:sz="2" w:space="0" w:color="A6A6A6"/>
              <w:right w:val="single" w:sz="2" w:space="0" w:color="A6A6A6"/>
            </w:tcBorders>
            <w:shd w:val="clear" w:color="auto" w:fill="F2F2F2"/>
          </w:tcPr>
          <w:p w14:paraId="30D19DB9"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Experiencia profesional (años)</w:t>
            </w:r>
          </w:p>
        </w:tc>
        <w:tc>
          <w:tcPr>
            <w:tcW w:w="6220" w:type="dxa"/>
            <w:tcBorders>
              <w:top w:val="single" w:sz="2" w:space="0" w:color="A6A6A6"/>
              <w:left w:val="single" w:sz="2" w:space="0" w:color="A6A6A6"/>
              <w:bottom w:val="single" w:sz="2" w:space="0" w:color="A6A6A6"/>
              <w:right w:val="single" w:sz="2" w:space="0" w:color="A6A6A6"/>
            </w:tcBorders>
            <w:shd w:val="clear" w:color="auto" w:fill="F2F2F2"/>
          </w:tcPr>
          <w:p w14:paraId="749C7D9F" w14:textId="77777777" w:rsidR="00147B33" w:rsidRPr="00386608" w:rsidRDefault="00147B33" w:rsidP="00147B33">
            <w:pPr>
              <w:widowControl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20 años</w:t>
            </w:r>
          </w:p>
        </w:tc>
      </w:tr>
      <w:tr w:rsidR="00147B33" w:rsidRPr="004231C4" w14:paraId="7B62F8AE" w14:textId="77777777" w:rsidTr="00147B33">
        <w:trPr>
          <w:gridAfter w:val="1"/>
          <w:cnfStyle w:val="000000100000" w:firstRow="0" w:lastRow="0" w:firstColumn="0" w:lastColumn="0" w:oddVBand="0" w:evenVBand="0" w:oddHBand="1" w:evenHBand="0" w:firstRowFirstColumn="0" w:firstRowLastColumn="0" w:lastRowFirstColumn="0" w:lastRowLastColumn="0"/>
          <w:wAfter w:w="8" w:type="dxa"/>
          <w:trHeight w:val="20"/>
        </w:trPr>
        <w:tc>
          <w:tcPr>
            <w:cnfStyle w:val="001000000000" w:firstRow="0" w:lastRow="0" w:firstColumn="1" w:lastColumn="0" w:oddVBand="0" w:evenVBand="0" w:oddHBand="0" w:evenHBand="0" w:firstRowFirstColumn="0" w:firstRowLastColumn="0" w:lastRowFirstColumn="0" w:lastRowLastColumn="0"/>
            <w:tcW w:w="2446" w:type="dxa"/>
            <w:tcBorders>
              <w:top w:val="single" w:sz="2" w:space="0" w:color="A6A6A6"/>
              <w:left w:val="single" w:sz="2" w:space="0" w:color="A6A6A6"/>
              <w:bottom w:val="single" w:sz="2" w:space="0" w:color="A6A6A6"/>
              <w:right w:val="single" w:sz="2" w:space="0" w:color="A6A6A6"/>
            </w:tcBorders>
            <w:shd w:val="clear" w:color="auto" w:fill="auto"/>
          </w:tcPr>
          <w:p w14:paraId="4947FEB0" w14:textId="77777777" w:rsidR="00147B33" w:rsidRPr="00386608" w:rsidRDefault="00147B33" w:rsidP="00147B33">
            <w:pPr>
              <w:widowControl w:val="0"/>
              <w:ind w:left="0"/>
              <w:rPr>
                <w:rFonts w:ascii="Calibri Light" w:eastAsia="Source Sans Pro" w:hAnsi="Calibri Light" w:cs="Source Sans Pro"/>
                <w:color w:val="C00000"/>
                <w:sz w:val="16"/>
                <w:szCs w:val="22"/>
                <w:lang w:val="es-ES" w:eastAsia="es-ES"/>
              </w:rPr>
            </w:pPr>
            <w:r w:rsidRPr="00386608">
              <w:rPr>
                <w:rFonts w:ascii="Calibri Light" w:eastAsia="Source Sans Pro" w:hAnsi="Calibri Light" w:cs="Source Sans Pro"/>
                <w:color w:val="C00000"/>
                <w:sz w:val="16"/>
                <w:szCs w:val="22"/>
                <w:lang w:val="es-ES" w:eastAsia="es-ES"/>
              </w:rPr>
              <w:t>Materias / asignaturas</w:t>
            </w:r>
          </w:p>
        </w:tc>
        <w:tc>
          <w:tcPr>
            <w:tcW w:w="6220" w:type="dxa"/>
            <w:tcBorders>
              <w:top w:val="single" w:sz="2" w:space="0" w:color="A6A6A6"/>
              <w:left w:val="single" w:sz="2" w:space="0" w:color="A6A6A6"/>
              <w:bottom w:val="single" w:sz="2" w:space="0" w:color="A6A6A6"/>
              <w:right w:val="single" w:sz="2" w:space="0" w:color="A6A6A6"/>
            </w:tcBorders>
            <w:shd w:val="clear" w:color="auto" w:fill="auto"/>
          </w:tcPr>
          <w:p w14:paraId="6A027582" w14:textId="77777777" w:rsidR="00147B33" w:rsidRPr="00386608" w:rsidRDefault="00147B33" w:rsidP="00147B33">
            <w:pPr>
              <w:widowControl w:val="0"/>
              <w:ind w:left="-9"/>
              <w:cnfStyle w:val="000000100000" w:firstRow="0" w:lastRow="0" w:firstColumn="0" w:lastColumn="0" w:oddVBand="0" w:evenVBand="0" w:oddHBand="1" w:evenHBand="0" w:firstRowFirstColumn="0" w:firstRowLastColumn="0" w:lastRowFirstColumn="0" w:lastRowLastColumn="0"/>
              <w:rPr>
                <w:rFonts w:ascii="Calibri Light" w:hAnsi="Calibri Light"/>
                <w:color w:val="C00000"/>
                <w:sz w:val="16"/>
                <w:szCs w:val="16"/>
                <w:lang w:val="es-ES" w:eastAsia="es-ES"/>
              </w:rPr>
            </w:pPr>
            <w:r w:rsidRPr="00386608">
              <w:rPr>
                <w:rFonts w:ascii="Calibri Light" w:hAnsi="Calibri Light"/>
                <w:color w:val="C00000"/>
                <w:sz w:val="16"/>
                <w:szCs w:val="16"/>
                <w:lang w:val="es-ES" w:eastAsia="es-ES"/>
              </w:rPr>
              <w:t>Prácticas integradas en enología, Prácticas integradas en viticultura, Planificación en viticultura y enología, Métodos biológicos para el control de plagas, Estrategias vitivinícolas para un escenario de cambio climático, El vinagre de vino, Sistemas de gestión integrados en las empresas vitivinícolas, Prácticas de Empresa y Trabajo Fin de Grado.</w:t>
            </w:r>
          </w:p>
        </w:tc>
      </w:tr>
    </w:tbl>
    <w:p w14:paraId="1EEB201A" w14:textId="77777777" w:rsidR="00147B33" w:rsidRPr="004C2BD0" w:rsidRDefault="00147B33" w:rsidP="00147B33">
      <w:pPr>
        <w:rPr>
          <w:sz w:val="18"/>
          <w:szCs w:val="18"/>
        </w:rPr>
      </w:pPr>
    </w:p>
    <w:p w14:paraId="3D3B46B5" w14:textId="77777777" w:rsidR="00147B33" w:rsidRPr="004C2BD0" w:rsidRDefault="00147B33" w:rsidP="00147B33">
      <w:pPr>
        <w:rPr>
          <w:sz w:val="18"/>
          <w:szCs w:val="18"/>
        </w:rPr>
      </w:pPr>
    </w:p>
    <w:p w14:paraId="26146F9D" w14:textId="77777777" w:rsidR="00147B33" w:rsidRPr="00147B33" w:rsidRDefault="00147B33" w:rsidP="009E63E3">
      <w:pPr>
        <w:pBdr>
          <w:bottom w:val="single" w:sz="4" w:space="1" w:color="auto"/>
        </w:pBdr>
        <w:rPr>
          <w:rFonts w:asciiTheme="majorHAnsi" w:hAnsiTheme="majorHAnsi"/>
          <w:color w:val="C00000"/>
          <w:sz w:val="20"/>
          <w:szCs w:val="20"/>
        </w:rPr>
      </w:pPr>
      <w:bookmarkStart w:id="162" w:name="_Toc185593991"/>
      <w:r w:rsidRPr="00147B33">
        <w:rPr>
          <w:rFonts w:asciiTheme="majorHAnsi" w:hAnsiTheme="majorHAnsi"/>
          <w:color w:val="C00000"/>
          <w:sz w:val="20"/>
          <w:szCs w:val="20"/>
        </w:rPr>
        <w:t>9.- Justificación de la adecuación de los medios materiales y servicios disponibles</w:t>
      </w:r>
      <w:bookmarkEnd w:id="162"/>
    </w:p>
    <w:p w14:paraId="790A960D" w14:textId="77777777" w:rsidR="00147B33" w:rsidRDefault="00147B33" w:rsidP="00147B33">
      <w:pPr>
        <w:widowControl w:val="0"/>
        <w:rPr>
          <w:rFonts w:ascii="Calibri Light" w:hAnsi="Calibri Light" w:cs="Arial"/>
          <w:iCs/>
          <w:color w:val="C00000"/>
          <w:sz w:val="18"/>
          <w:szCs w:val="18"/>
        </w:rPr>
      </w:pPr>
    </w:p>
    <w:p w14:paraId="262B5D85" w14:textId="77777777" w:rsidR="00147B33" w:rsidRPr="00B16E02" w:rsidRDefault="00147B33" w:rsidP="00147B33">
      <w:pPr>
        <w:widowControl w:val="0"/>
        <w:rPr>
          <w:rFonts w:ascii="Calibri Light" w:hAnsi="Calibri Light" w:cs="Arial"/>
          <w:iCs/>
          <w:color w:val="C00000"/>
          <w:sz w:val="20"/>
          <w:szCs w:val="20"/>
        </w:rPr>
      </w:pPr>
      <w:r w:rsidRPr="00B16E02">
        <w:rPr>
          <w:rFonts w:ascii="Calibri Light" w:hAnsi="Calibri Light" w:cs="Arial"/>
          <w:iCs/>
          <w:color w:val="C00000"/>
          <w:sz w:val="20"/>
          <w:szCs w:val="20"/>
        </w:rPr>
        <w:t xml:space="preserve">En el caso de Mención Dual propuesta, los recursos materiales, infraestructuras y servicios disponibles tanto en la Universidad como en las distintas empresas y/o entidades colaboradoras son suficientes y adecuados para el desarrollo de las actividades previstas en el proyecto formativo y para asegurar los resultados de aprendizaje definidos. Información más detallada con relación a los recursos materiales, infraestructuras, servicios y/o instalaciones se proporciona a continuación: </w:t>
      </w:r>
    </w:p>
    <w:p w14:paraId="68AF8743" w14:textId="77777777" w:rsidR="00147B33" w:rsidRPr="00B16E02" w:rsidRDefault="00147B33" w:rsidP="00147B33">
      <w:pPr>
        <w:rPr>
          <w:rFonts w:ascii="Calibri Light" w:hAnsi="Calibri Light" w:cs="Arial"/>
          <w:iCs/>
          <w:color w:val="C00000"/>
          <w:sz w:val="20"/>
          <w:szCs w:val="20"/>
        </w:rPr>
      </w:pPr>
    </w:p>
    <w:p w14:paraId="30E50E46" w14:textId="77777777" w:rsidR="00147B33" w:rsidRPr="00B16E02" w:rsidRDefault="00147B33" w:rsidP="009E63E3">
      <w:pPr>
        <w:pStyle w:val="Prrafodelista"/>
        <w:widowControl/>
        <w:numPr>
          <w:ilvl w:val="0"/>
          <w:numId w:val="45"/>
        </w:numPr>
        <w:autoSpaceDN/>
        <w:spacing w:after="0" w:line="240" w:lineRule="auto"/>
        <w:jc w:val="both"/>
        <w:textAlignment w:val="auto"/>
        <w:rPr>
          <w:rFonts w:ascii="Calibri Light" w:eastAsia="Times New Roman" w:hAnsi="Calibri Light" w:cs="Arial"/>
          <w:iCs/>
          <w:color w:val="C00000"/>
          <w:sz w:val="20"/>
          <w:szCs w:val="20"/>
        </w:rPr>
      </w:pPr>
      <w:r w:rsidRPr="00B16E02">
        <w:rPr>
          <w:rFonts w:ascii="Calibri Light" w:eastAsia="Times New Roman" w:hAnsi="Calibri Light" w:cs="Arial"/>
          <w:iCs/>
          <w:color w:val="C00000"/>
          <w:sz w:val="20"/>
          <w:szCs w:val="20"/>
        </w:rPr>
        <w:t>Bodegas Toro Albalá S.L.</w:t>
      </w:r>
    </w:p>
    <w:p w14:paraId="5E6173B6" w14:textId="77777777" w:rsidR="00147B33" w:rsidRPr="00B16E02" w:rsidRDefault="00147B33" w:rsidP="00147B33">
      <w:pPr>
        <w:rPr>
          <w:rFonts w:ascii="Calibri Light" w:hAnsi="Calibri Light" w:cs="Arial"/>
          <w:iCs/>
          <w:color w:val="C00000"/>
          <w:sz w:val="20"/>
          <w:szCs w:val="20"/>
        </w:rPr>
      </w:pPr>
      <w:r w:rsidRPr="00B16E02">
        <w:rPr>
          <w:rFonts w:ascii="Calibri Light" w:hAnsi="Calibri Light" w:cs="Arial"/>
          <w:iCs/>
          <w:color w:val="C00000"/>
          <w:sz w:val="20"/>
          <w:szCs w:val="20"/>
        </w:rPr>
        <w:t>La entidad colaboradora Bodegas Toro Albalá S.L. tiene su sede en la localidad de Aguilar de la Frontera (Córdoba). Se sitúa dentro de la zona D.O.P. Montilla-Moriles y tradicionalmente su actividad económica estaba orientada a la elaboración y venta de vinos finos. Recientemente, esta actividad se ha ampliado, abordando también la elaboración de otros productos de origen vitivinícola como son los vinagres. En la localidad de Moriles (Córdoba) se encuentran situadas las naves de crianza de los vinos finos y vinagres.</w:t>
      </w:r>
    </w:p>
    <w:p w14:paraId="5BA0F69D" w14:textId="77777777" w:rsidR="00147B33" w:rsidRPr="00B16E02" w:rsidRDefault="00147B33" w:rsidP="00147B33">
      <w:pPr>
        <w:rPr>
          <w:rFonts w:ascii="Calibri Light" w:hAnsi="Calibri Light" w:cs="Arial"/>
          <w:iCs/>
          <w:color w:val="C00000"/>
          <w:sz w:val="20"/>
          <w:szCs w:val="20"/>
        </w:rPr>
      </w:pPr>
    </w:p>
    <w:p w14:paraId="4921DBA5" w14:textId="77777777" w:rsidR="00147B33" w:rsidRPr="00B16E02" w:rsidRDefault="00147B33" w:rsidP="009E63E3">
      <w:pPr>
        <w:pStyle w:val="Prrafodelista"/>
        <w:widowControl/>
        <w:numPr>
          <w:ilvl w:val="0"/>
          <w:numId w:val="45"/>
        </w:numPr>
        <w:autoSpaceDN/>
        <w:spacing w:after="0" w:line="240" w:lineRule="auto"/>
        <w:jc w:val="both"/>
        <w:textAlignment w:val="auto"/>
        <w:rPr>
          <w:rFonts w:ascii="Calibri Light" w:eastAsia="Times New Roman" w:hAnsi="Calibri Light" w:cs="Arial"/>
          <w:iCs/>
          <w:color w:val="C00000"/>
          <w:sz w:val="20"/>
          <w:szCs w:val="20"/>
        </w:rPr>
      </w:pPr>
      <w:r w:rsidRPr="00B16E02">
        <w:rPr>
          <w:rFonts w:ascii="Calibri Light" w:eastAsia="Times New Roman" w:hAnsi="Calibri Light" w:cs="Arial"/>
          <w:iCs/>
          <w:color w:val="C00000"/>
          <w:sz w:val="20"/>
          <w:szCs w:val="20"/>
        </w:rPr>
        <w:t>Pérez Barquero S.A.</w:t>
      </w:r>
    </w:p>
    <w:p w14:paraId="32F43763" w14:textId="77777777" w:rsidR="00147B33" w:rsidRPr="00B16E02" w:rsidRDefault="00147B33" w:rsidP="00147B33">
      <w:pPr>
        <w:rPr>
          <w:rFonts w:ascii="Calibri Light" w:hAnsi="Calibri Light" w:cs="Arial"/>
          <w:iCs/>
          <w:color w:val="C00000"/>
          <w:sz w:val="20"/>
          <w:szCs w:val="20"/>
        </w:rPr>
      </w:pPr>
      <w:r w:rsidRPr="00B16E02">
        <w:rPr>
          <w:rFonts w:ascii="Calibri Light" w:hAnsi="Calibri Light" w:cs="Arial"/>
          <w:iCs/>
          <w:color w:val="C00000"/>
          <w:sz w:val="20"/>
          <w:szCs w:val="20"/>
        </w:rPr>
        <w:t>En la localidad de Montilla (Córdoba) se encuentra situada esta bodega que cuenta con más de 100 años de historia. Como es el caso de otras bodegas situadas en la parte urbana de este municipio, el edificio localizado en Montilla acoge las naves de crianza. Posee viñedos propios en las inmediaciones del lagar de la Cañada, lugar donde se realiza la obtención del mosto y la fermentación alcohólica. Los vinos elaborados serán sometidos a un proceso de crianza por el sistema de criaderas y solera conducente a la obtención de vinos finos, olorosos y amontillados. También elabora otros productos de origen vitivinícola siendo el más novedoso el espumoso elaborado por el método tradicional.</w:t>
      </w:r>
    </w:p>
    <w:p w14:paraId="5DFDA0C3" w14:textId="77777777" w:rsidR="00147B33" w:rsidRPr="00B16E02" w:rsidRDefault="00147B33" w:rsidP="00147B33">
      <w:pPr>
        <w:rPr>
          <w:rFonts w:ascii="Calibri Light" w:hAnsi="Calibri Light" w:cs="Arial"/>
          <w:iCs/>
          <w:color w:val="C00000"/>
          <w:sz w:val="20"/>
          <w:szCs w:val="20"/>
        </w:rPr>
      </w:pPr>
    </w:p>
    <w:p w14:paraId="660D43D6" w14:textId="77777777" w:rsidR="00147B33" w:rsidRPr="00B16E02" w:rsidRDefault="00147B33" w:rsidP="009E63E3">
      <w:pPr>
        <w:pStyle w:val="Prrafodelista"/>
        <w:widowControl/>
        <w:numPr>
          <w:ilvl w:val="0"/>
          <w:numId w:val="45"/>
        </w:numPr>
        <w:autoSpaceDN/>
        <w:spacing w:after="0" w:line="240" w:lineRule="auto"/>
        <w:jc w:val="both"/>
        <w:textAlignment w:val="auto"/>
        <w:rPr>
          <w:rFonts w:ascii="Calibri Light" w:eastAsia="Times New Roman" w:hAnsi="Calibri Light" w:cs="Arial"/>
          <w:iCs/>
          <w:color w:val="C00000"/>
          <w:sz w:val="20"/>
          <w:szCs w:val="20"/>
        </w:rPr>
      </w:pPr>
      <w:r w:rsidRPr="00B16E02">
        <w:rPr>
          <w:rFonts w:ascii="Calibri Light" w:eastAsia="Times New Roman" w:hAnsi="Calibri Light" w:cs="Arial"/>
          <w:iCs/>
          <w:color w:val="C00000"/>
          <w:sz w:val="20"/>
          <w:szCs w:val="20"/>
        </w:rPr>
        <w:t>Alvear S.A.</w:t>
      </w:r>
    </w:p>
    <w:p w14:paraId="25F05145" w14:textId="77777777" w:rsidR="00147B33" w:rsidRPr="00B16E02" w:rsidRDefault="00147B33" w:rsidP="00147B33">
      <w:pPr>
        <w:rPr>
          <w:rFonts w:ascii="Calibri Light" w:hAnsi="Calibri Light" w:cs="Arial"/>
          <w:iCs/>
          <w:color w:val="C00000"/>
          <w:sz w:val="20"/>
          <w:szCs w:val="20"/>
        </w:rPr>
      </w:pPr>
      <w:r w:rsidRPr="00B16E02">
        <w:rPr>
          <w:rFonts w:ascii="Calibri Light" w:hAnsi="Calibri Light" w:cs="Arial"/>
          <w:iCs/>
          <w:color w:val="C00000"/>
          <w:sz w:val="20"/>
          <w:szCs w:val="20"/>
        </w:rPr>
        <w:t>La Bodega Alvear fue fundada en 1729 y es la tercera más antigua de España. La parte noble de la misma, donde se encuentran situadas las naves de crianza, se encuentra en la localidad cordobesa de Montilla. Posee numerosas hectáreas de viñedos propios que se encuentran en las cercanías del lagar de Las Puentes. Es en este lagar donde se realiza la obtención del mosto y posterior fermentación alcohólica. Aunque su actividad está ligada a la obtención de vinos propios de la DOP Montilla-Moriles, elabora también otros productos de origen vitivinícola, entre los que destaca el vermut.</w:t>
      </w:r>
    </w:p>
    <w:p w14:paraId="0F6A8675" w14:textId="77777777" w:rsidR="00147B33" w:rsidRPr="00B16E02" w:rsidRDefault="00147B33" w:rsidP="00147B33">
      <w:pPr>
        <w:rPr>
          <w:rFonts w:ascii="Calibri Light" w:hAnsi="Calibri Light" w:cs="Arial"/>
          <w:iCs/>
          <w:color w:val="C00000"/>
          <w:sz w:val="20"/>
          <w:szCs w:val="20"/>
        </w:rPr>
      </w:pPr>
    </w:p>
    <w:p w14:paraId="04B4E770" w14:textId="77777777" w:rsidR="00147B33" w:rsidRPr="00B16E02" w:rsidRDefault="00147B33" w:rsidP="009E63E3">
      <w:pPr>
        <w:pStyle w:val="Prrafodelista"/>
        <w:widowControl/>
        <w:numPr>
          <w:ilvl w:val="0"/>
          <w:numId w:val="45"/>
        </w:numPr>
        <w:autoSpaceDN/>
        <w:spacing w:after="0" w:line="240" w:lineRule="auto"/>
        <w:jc w:val="both"/>
        <w:textAlignment w:val="auto"/>
        <w:rPr>
          <w:rFonts w:ascii="Calibri Light" w:eastAsia="Times New Roman" w:hAnsi="Calibri Light" w:cs="Arial"/>
          <w:iCs/>
          <w:color w:val="C00000"/>
          <w:sz w:val="20"/>
          <w:szCs w:val="20"/>
        </w:rPr>
      </w:pPr>
      <w:r w:rsidRPr="00B16E02">
        <w:rPr>
          <w:rFonts w:ascii="Calibri Light" w:eastAsia="Times New Roman" w:hAnsi="Calibri Light" w:cs="Arial"/>
          <w:iCs/>
          <w:color w:val="C00000"/>
          <w:sz w:val="20"/>
          <w:szCs w:val="20"/>
        </w:rPr>
        <w:t>Consejo Regulador de las DOP Montilla-Moriles y Vinagre de Montilla-Moriles</w:t>
      </w:r>
    </w:p>
    <w:p w14:paraId="2B1F5841" w14:textId="77777777" w:rsidR="00147B33" w:rsidRPr="00B16E02" w:rsidRDefault="00147B33" w:rsidP="00147B33">
      <w:pPr>
        <w:rPr>
          <w:rFonts w:ascii="Calibri Light" w:hAnsi="Calibri Light" w:cs="Arial"/>
          <w:iCs/>
          <w:color w:val="C00000"/>
          <w:sz w:val="20"/>
          <w:szCs w:val="20"/>
        </w:rPr>
      </w:pPr>
      <w:r w:rsidRPr="00B16E02">
        <w:rPr>
          <w:rFonts w:ascii="Calibri Light" w:hAnsi="Calibri Light" w:cs="Arial"/>
          <w:iCs/>
          <w:color w:val="C00000"/>
          <w:sz w:val="20"/>
          <w:szCs w:val="20"/>
        </w:rPr>
        <w:t>Los consejos reguladores son organismos encargados de, entre otras funciones, regular y normalizar la actuación de los agentes adscritos a una denominación de origen, así como de vigilar por el complimiento de la normativa. El consejo regulador de la DOP Montilla-Moriles regula la elaboración de vinos y vinagres según las condiciones recogidas en sendos pliegos de condiciones.</w:t>
      </w:r>
    </w:p>
    <w:p w14:paraId="6C8981AA" w14:textId="77777777" w:rsidR="00147B33" w:rsidRPr="00B16E02" w:rsidRDefault="00147B33" w:rsidP="00147B33">
      <w:pPr>
        <w:rPr>
          <w:rFonts w:ascii="Calibri Light" w:hAnsi="Calibri Light" w:cs="Arial"/>
          <w:iCs/>
          <w:color w:val="C00000"/>
          <w:sz w:val="20"/>
          <w:szCs w:val="20"/>
        </w:rPr>
      </w:pPr>
    </w:p>
    <w:p w14:paraId="72403E9B" w14:textId="77777777" w:rsidR="00147B33" w:rsidRPr="00B16E02" w:rsidRDefault="00147B33" w:rsidP="009E63E3">
      <w:pPr>
        <w:pStyle w:val="Prrafodelista"/>
        <w:widowControl/>
        <w:numPr>
          <w:ilvl w:val="0"/>
          <w:numId w:val="45"/>
        </w:numPr>
        <w:autoSpaceDN/>
        <w:spacing w:after="0" w:line="240" w:lineRule="auto"/>
        <w:jc w:val="both"/>
        <w:textAlignment w:val="auto"/>
        <w:rPr>
          <w:rFonts w:ascii="Calibri Light" w:eastAsia="Times New Roman" w:hAnsi="Calibri Light" w:cs="Arial"/>
          <w:iCs/>
          <w:color w:val="C00000"/>
          <w:sz w:val="20"/>
          <w:szCs w:val="20"/>
        </w:rPr>
      </w:pPr>
      <w:r w:rsidRPr="00B16E02">
        <w:rPr>
          <w:rFonts w:ascii="Calibri Light" w:eastAsia="Times New Roman" w:hAnsi="Calibri Light" w:cs="Arial"/>
          <w:iCs/>
          <w:color w:val="C00000"/>
          <w:sz w:val="20"/>
          <w:szCs w:val="20"/>
        </w:rPr>
        <w:t>Desarrollo de Ensayos Agroalimentarios, S.L.U.</w:t>
      </w:r>
    </w:p>
    <w:p w14:paraId="25AEB739" w14:textId="77777777" w:rsidR="00147B33" w:rsidRPr="00B16E02" w:rsidRDefault="00147B33" w:rsidP="00147B33">
      <w:pPr>
        <w:rPr>
          <w:rFonts w:ascii="Calibri Light" w:hAnsi="Calibri Light" w:cs="Arial"/>
          <w:iCs/>
          <w:color w:val="C00000"/>
          <w:sz w:val="20"/>
          <w:szCs w:val="20"/>
        </w:rPr>
      </w:pPr>
      <w:r w:rsidRPr="00B16E02">
        <w:rPr>
          <w:rFonts w:ascii="Calibri Light" w:hAnsi="Calibri Light" w:cs="Arial"/>
          <w:iCs/>
          <w:color w:val="C00000"/>
          <w:sz w:val="20"/>
          <w:szCs w:val="20"/>
        </w:rPr>
        <w:t>Esta entidad colaboradora es una empresa independiente de investigación aplicada, focalizada en el sector agroalimentario. En el caso de la enología y viticultura ayuda a las bodegas a utilizar nuevas tecnologías e innovar en el sector. Mejoran la productividad y la rentabilidad mediante la promoción de organismos beneficiosos para el suelo que mejoran el crecimiento de tus cultivos, y ayudan a las plantas a resistir las condiciones de estrés biótico y abiótico. Colaboran con bodegas de la zona de Jumilla (Murcia) y Jerez (Andalucía).</w:t>
      </w:r>
    </w:p>
    <w:p w14:paraId="3AB7C360" w14:textId="77777777" w:rsidR="00147B33" w:rsidRPr="00B16E02" w:rsidRDefault="00147B33" w:rsidP="00147B33">
      <w:pPr>
        <w:rPr>
          <w:rFonts w:ascii="Calibri Light" w:hAnsi="Calibri Light" w:cs="Arial"/>
          <w:iCs/>
          <w:color w:val="C00000"/>
          <w:sz w:val="20"/>
          <w:szCs w:val="20"/>
        </w:rPr>
      </w:pPr>
    </w:p>
    <w:p w14:paraId="36CF0029" w14:textId="77777777" w:rsidR="00147B33" w:rsidRPr="00B16E02" w:rsidRDefault="00147B33" w:rsidP="00147B33">
      <w:pPr>
        <w:rPr>
          <w:rFonts w:ascii="Calibri Light" w:hAnsi="Calibri Light" w:cs="Arial"/>
          <w:iCs/>
          <w:color w:val="C00000"/>
          <w:sz w:val="20"/>
          <w:szCs w:val="20"/>
        </w:rPr>
      </w:pPr>
    </w:p>
    <w:p w14:paraId="3E45E6E8" w14:textId="77777777" w:rsidR="00147B33" w:rsidRPr="00B16E02" w:rsidRDefault="00147B33" w:rsidP="00147B33">
      <w:pPr>
        <w:rPr>
          <w:rFonts w:ascii="Calibri Light" w:hAnsi="Calibri Light" w:cs="Arial"/>
          <w:iCs/>
          <w:color w:val="C00000"/>
          <w:sz w:val="20"/>
          <w:szCs w:val="20"/>
        </w:rPr>
      </w:pPr>
      <w:r w:rsidRPr="00B16E02">
        <w:rPr>
          <w:rFonts w:ascii="Calibri Light" w:hAnsi="Calibri Light" w:cs="Arial"/>
          <w:iCs/>
          <w:color w:val="C00000"/>
          <w:sz w:val="20"/>
          <w:szCs w:val="20"/>
        </w:rPr>
        <w:t xml:space="preserve">Las prácticas externas en la Mención Dual del Grado de Enología se enmarcan en la asignatura obligatoria Prácticas en Empresa, de </w:t>
      </w:r>
      <w:r>
        <w:rPr>
          <w:rFonts w:ascii="Calibri Light" w:hAnsi="Calibri Light" w:cs="Arial"/>
          <w:iCs/>
          <w:color w:val="C00000"/>
          <w:sz w:val="20"/>
          <w:szCs w:val="20"/>
        </w:rPr>
        <w:t>6</w:t>
      </w:r>
      <w:r w:rsidRPr="00B16E02">
        <w:rPr>
          <w:rFonts w:ascii="Calibri Light" w:hAnsi="Calibri Light" w:cs="Arial"/>
          <w:iCs/>
          <w:color w:val="C00000"/>
          <w:sz w:val="20"/>
          <w:szCs w:val="20"/>
        </w:rPr>
        <w:t xml:space="preserve"> ECTS, que se cursa en el 4º curso del Título y que entra en el programa formativo de cada una de las entidades colaboradoras. Toda la gestión queda recogida dentro de cada convenio Empresa colaboradora – Universidad, siendo único para cada una de ellas.</w:t>
      </w:r>
    </w:p>
    <w:p w14:paraId="1AB82D19" w14:textId="77777777" w:rsidR="00147B33" w:rsidRPr="004C2BD0" w:rsidRDefault="00147B33" w:rsidP="00147B33">
      <w:pPr>
        <w:rPr>
          <w:sz w:val="18"/>
          <w:szCs w:val="18"/>
        </w:rPr>
      </w:pPr>
    </w:p>
    <w:p w14:paraId="26A6D141" w14:textId="77777777" w:rsidR="00147B33" w:rsidRPr="00147B33" w:rsidRDefault="00147B33" w:rsidP="009E63E3">
      <w:pPr>
        <w:pBdr>
          <w:bottom w:val="single" w:sz="4" w:space="1" w:color="auto"/>
        </w:pBdr>
        <w:rPr>
          <w:rFonts w:asciiTheme="majorHAnsi" w:hAnsiTheme="majorHAnsi"/>
          <w:color w:val="C00000"/>
          <w:sz w:val="20"/>
          <w:szCs w:val="20"/>
        </w:rPr>
      </w:pPr>
      <w:bookmarkStart w:id="163" w:name="_Toc185593992"/>
      <w:r w:rsidRPr="00147B33">
        <w:rPr>
          <w:rFonts w:asciiTheme="majorHAnsi" w:hAnsiTheme="majorHAnsi"/>
          <w:color w:val="C00000"/>
          <w:sz w:val="20"/>
          <w:szCs w:val="20"/>
        </w:rPr>
        <w:t>10.- Sistema Interno de Garantía de la Calidad</w:t>
      </w:r>
      <w:bookmarkEnd w:id="163"/>
      <w:r w:rsidRPr="00147B33">
        <w:rPr>
          <w:rFonts w:asciiTheme="majorHAnsi" w:hAnsiTheme="majorHAnsi"/>
          <w:color w:val="C00000"/>
          <w:sz w:val="20"/>
          <w:szCs w:val="20"/>
        </w:rPr>
        <w:t xml:space="preserve"> </w:t>
      </w:r>
    </w:p>
    <w:p w14:paraId="68B674CA" w14:textId="77777777" w:rsidR="00147B33" w:rsidRPr="00147B33" w:rsidRDefault="00147B33" w:rsidP="00147B33">
      <w:pPr>
        <w:rPr>
          <w:rFonts w:asciiTheme="majorHAnsi" w:hAnsiTheme="majorHAnsi"/>
          <w:color w:val="C00000"/>
          <w:sz w:val="20"/>
          <w:szCs w:val="20"/>
        </w:rPr>
      </w:pPr>
    </w:p>
    <w:p w14:paraId="3AAB62D8" w14:textId="77777777" w:rsidR="00147B33" w:rsidRDefault="00147B33" w:rsidP="00147B33">
      <w:pPr>
        <w:rPr>
          <w:rFonts w:ascii="Calibri Light" w:hAnsi="Calibri Light" w:cs="Arial"/>
          <w:iCs/>
          <w:color w:val="C00000"/>
          <w:sz w:val="18"/>
          <w:szCs w:val="18"/>
        </w:rPr>
      </w:pPr>
      <w:r w:rsidRPr="001262BA">
        <w:rPr>
          <w:rFonts w:ascii="Calibri Light" w:hAnsi="Calibri Light" w:cs="Arial"/>
          <w:iCs/>
          <w:color w:val="C00000"/>
          <w:sz w:val="18"/>
          <w:szCs w:val="18"/>
        </w:rPr>
        <w:t xml:space="preserve">El enlace al Sistema Interno de Garantía de la Calidad </w:t>
      </w:r>
      <w:r>
        <w:rPr>
          <w:rFonts w:ascii="Calibri Light" w:hAnsi="Calibri Light" w:cs="Arial"/>
          <w:iCs/>
          <w:color w:val="C00000"/>
          <w:sz w:val="18"/>
          <w:szCs w:val="18"/>
        </w:rPr>
        <w:t xml:space="preserve">de la Mención Dual </w:t>
      </w:r>
      <w:r w:rsidRPr="001262BA">
        <w:rPr>
          <w:rFonts w:ascii="Calibri Light" w:hAnsi="Calibri Light" w:cs="Arial"/>
          <w:iCs/>
          <w:color w:val="C00000"/>
          <w:sz w:val="18"/>
          <w:szCs w:val="18"/>
        </w:rPr>
        <w:t>del Grado de Enología</w:t>
      </w:r>
      <w:r>
        <w:rPr>
          <w:rFonts w:ascii="Calibri Light" w:hAnsi="Calibri Light" w:cs="Arial"/>
          <w:iCs/>
          <w:color w:val="C00000"/>
          <w:sz w:val="18"/>
          <w:szCs w:val="18"/>
        </w:rPr>
        <w:t xml:space="preserve"> </w:t>
      </w:r>
      <w:r w:rsidRPr="001262BA">
        <w:rPr>
          <w:rFonts w:ascii="Calibri Light" w:hAnsi="Calibri Light" w:cs="Arial"/>
          <w:iCs/>
          <w:color w:val="C00000"/>
          <w:sz w:val="18"/>
          <w:szCs w:val="18"/>
        </w:rPr>
        <w:t xml:space="preserve">de la Universidad de Córdoba es el siguiente: </w:t>
      </w:r>
      <w:hyperlink r:id="rId48" w:history="1">
        <w:r w:rsidRPr="00E4046A">
          <w:rPr>
            <w:rStyle w:val="Hipervnculo"/>
            <w:rFonts w:ascii="Calibri Light" w:hAnsi="Calibri Light" w:cs="Arial"/>
            <w:iCs/>
            <w:sz w:val="18"/>
            <w:szCs w:val="18"/>
          </w:rPr>
          <w:t>https://www.uco.es/organiza/centros/etsiam/es/calidad-enologia</w:t>
        </w:r>
      </w:hyperlink>
      <w:r>
        <w:rPr>
          <w:rFonts w:ascii="Calibri Light" w:hAnsi="Calibri Light" w:cs="Arial"/>
          <w:iCs/>
          <w:color w:val="C00000"/>
          <w:sz w:val="18"/>
          <w:szCs w:val="18"/>
        </w:rPr>
        <w:t>.</w:t>
      </w:r>
    </w:p>
    <w:p w14:paraId="5BFBBCCD" w14:textId="77777777" w:rsidR="00147B33" w:rsidRDefault="00147B33" w:rsidP="00147B33">
      <w:pPr>
        <w:rPr>
          <w:rFonts w:ascii="Calibri Light" w:hAnsi="Calibri Light" w:cs="Arial"/>
          <w:iCs/>
          <w:color w:val="C00000"/>
          <w:sz w:val="18"/>
          <w:szCs w:val="18"/>
        </w:rPr>
      </w:pPr>
    </w:p>
    <w:p w14:paraId="6386F77C" w14:textId="77777777" w:rsidR="00147B33" w:rsidRDefault="00147B33" w:rsidP="00147B33">
      <w:pPr>
        <w:rPr>
          <w:rFonts w:ascii="Calibri Light" w:hAnsi="Calibri Light" w:cs="Arial"/>
          <w:iCs/>
          <w:color w:val="C00000"/>
          <w:sz w:val="18"/>
          <w:szCs w:val="18"/>
        </w:rPr>
      </w:pPr>
      <w:r>
        <w:rPr>
          <w:rFonts w:ascii="Calibri Light" w:hAnsi="Calibri Light" w:cs="Arial"/>
          <w:iCs/>
          <w:color w:val="C00000"/>
          <w:sz w:val="18"/>
          <w:szCs w:val="18"/>
        </w:rPr>
        <w:t xml:space="preserve">Desarrollará los </w:t>
      </w:r>
      <w:r w:rsidRPr="001A7267">
        <w:rPr>
          <w:rFonts w:ascii="Calibri Light" w:hAnsi="Calibri Light" w:cs="Arial"/>
          <w:iCs/>
          <w:color w:val="C00000"/>
          <w:sz w:val="18"/>
          <w:szCs w:val="18"/>
        </w:rPr>
        <w:t xml:space="preserve">procedimientos específicos necesarios para la Mención Dual, incluyendo procedimientos relacionados con el diseño y planificación de la </w:t>
      </w:r>
      <w:r>
        <w:rPr>
          <w:rFonts w:ascii="Calibri Light" w:hAnsi="Calibri Light" w:cs="Arial"/>
          <w:iCs/>
          <w:color w:val="C00000"/>
          <w:sz w:val="18"/>
          <w:szCs w:val="18"/>
        </w:rPr>
        <w:t xml:space="preserve">misma, seguimiento de su </w:t>
      </w:r>
      <w:r w:rsidRPr="001A7267">
        <w:rPr>
          <w:rFonts w:ascii="Calibri Light" w:hAnsi="Calibri Light" w:cs="Arial"/>
          <w:iCs/>
          <w:color w:val="C00000"/>
          <w:sz w:val="18"/>
          <w:szCs w:val="18"/>
        </w:rPr>
        <w:t>implantación y cumplimiento, a través de la medición  de  la  satisfacción  y  l</w:t>
      </w:r>
      <w:r>
        <w:rPr>
          <w:rFonts w:ascii="Calibri Light" w:hAnsi="Calibri Light" w:cs="Arial"/>
          <w:iCs/>
          <w:color w:val="C00000"/>
          <w:sz w:val="18"/>
          <w:szCs w:val="18"/>
        </w:rPr>
        <w:t xml:space="preserve">a  identificación  de </w:t>
      </w:r>
      <w:r w:rsidRPr="001A7267">
        <w:rPr>
          <w:rFonts w:ascii="Calibri Light" w:hAnsi="Calibri Light" w:cs="Arial"/>
          <w:iCs/>
          <w:color w:val="C00000"/>
          <w:sz w:val="18"/>
          <w:szCs w:val="18"/>
        </w:rPr>
        <w:t>necesidades y expectativas, y mejora en función de los resultados anteriores</w:t>
      </w:r>
      <w:r>
        <w:rPr>
          <w:rFonts w:ascii="Calibri Light" w:hAnsi="Calibri Light" w:cs="Arial"/>
          <w:iCs/>
          <w:color w:val="C00000"/>
          <w:sz w:val="18"/>
          <w:szCs w:val="18"/>
        </w:rPr>
        <w:t>.</w:t>
      </w:r>
    </w:p>
    <w:p w14:paraId="4BD14948" w14:textId="77777777" w:rsidR="00147B33" w:rsidRDefault="00147B33" w:rsidP="00147B33"/>
    <w:p w14:paraId="36F524F3" w14:textId="77777777" w:rsidR="00147B33" w:rsidRPr="009E63E3" w:rsidRDefault="00147B33" w:rsidP="009E63E3">
      <w:pPr>
        <w:pBdr>
          <w:bottom w:val="single" w:sz="4" w:space="1" w:color="auto"/>
        </w:pBdr>
        <w:rPr>
          <w:rFonts w:asciiTheme="majorHAnsi" w:hAnsiTheme="majorHAnsi"/>
          <w:color w:val="C00000"/>
          <w:sz w:val="20"/>
          <w:szCs w:val="20"/>
        </w:rPr>
      </w:pPr>
      <w:bookmarkStart w:id="164" w:name="_Toc185593993"/>
      <w:r w:rsidRPr="009E63E3">
        <w:rPr>
          <w:rFonts w:asciiTheme="majorHAnsi" w:hAnsiTheme="majorHAnsi"/>
          <w:color w:val="C00000"/>
          <w:sz w:val="20"/>
          <w:szCs w:val="20"/>
        </w:rPr>
        <w:t>11.- Medios para la información pública</w:t>
      </w:r>
      <w:bookmarkEnd w:id="164"/>
      <w:r w:rsidRPr="009E63E3">
        <w:rPr>
          <w:rFonts w:asciiTheme="majorHAnsi" w:hAnsiTheme="majorHAnsi"/>
          <w:color w:val="C00000"/>
          <w:sz w:val="20"/>
          <w:szCs w:val="20"/>
        </w:rPr>
        <w:t xml:space="preserve"> </w:t>
      </w:r>
    </w:p>
    <w:p w14:paraId="7597574A" w14:textId="77777777" w:rsidR="00147B33" w:rsidRPr="001262BA" w:rsidRDefault="00147B33" w:rsidP="00147B33">
      <w:pPr>
        <w:rPr>
          <w:sz w:val="18"/>
          <w:szCs w:val="18"/>
        </w:rPr>
      </w:pPr>
    </w:p>
    <w:p w14:paraId="49FCA9FE" w14:textId="77777777" w:rsidR="00147B33" w:rsidRPr="001262BA" w:rsidRDefault="00147B33" w:rsidP="00147B33">
      <w:pPr>
        <w:widowControl w:val="0"/>
        <w:tabs>
          <w:tab w:val="left" w:pos="142"/>
        </w:tabs>
        <w:rPr>
          <w:rFonts w:ascii="Calibri Light" w:hAnsi="Calibri Light" w:cs="Calibri Light"/>
          <w:color w:val="C00000"/>
          <w:sz w:val="18"/>
          <w:szCs w:val="18"/>
          <w:lang w:val="es-ES_tradnl"/>
        </w:rPr>
      </w:pPr>
      <w:r w:rsidRPr="001262BA">
        <w:rPr>
          <w:rFonts w:ascii="Calibri Light" w:hAnsi="Calibri Light" w:cs="Calibri Light"/>
          <w:color w:val="C00000"/>
          <w:sz w:val="18"/>
          <w:szCs w:val="18"/>
        </w:rPr>
        <w:t>E</w:t>
      </w:r>
      <w:r w:rsidRPr="001262BA">
        <w:rPr>
          <w:rFonts w:ascii="Calibri Light" w:hAnsi="Calibri Light" w:cs="Calibri Light"/>
          <w:color w:val="C00000"/>
          <w:sz w:val="18"/>
          <w:szCs w:val="18"/>
          <w:lang w:val="es-ES_tradnl"/>
        </w:rPr>
        <w:t>l vínculo que se establece entre el alumnado y la entidad colaboradora en la que desarrollará la actividad formativa es el de un contrato de formación en alternancia. Las particularidades del tipo de formación planteada varían entre las distintas entidades colaboradoras y se especifican con detalle en el Anexo I de los convenios específicos que se firman con cada una de ellas. Asimismo, los derechos y deberes del estudiantado se recogen en la cláusula 8º de los convenios mencionados.</w:t>
      </w:r>
    </w:p>
    <w:p w14:paraId="41E1D3B0" w14:textId="421C7E72" w:rsidR="00147B33" w:rsidRDefault="00147B33" w:rsidP="00147B33">
      <w:pPr>
        <w:spacing w:after="120" w:line="240" w:lineRule="auto"/>
        <w:ind w:left="0" w:right="0" w:firstLine="0"/>
        <w:rPr>
          <w:rFonts w:asciiTheme="majorHAnsi" w:hAnsiTheme="majorHAnsi" w:cstheme="majorHAnsi"/>
          <w:b/>
          <w:color w:val="C00000"/>
          <w:sz w:val="20"/>
          <w:szCs w:val="20"/>
        </w:rPr>
      </w:pPr>
    </w:p>
    <w:p w14:paraId="5A2BB1A8" w14:textId="10EFF2AD" w:rsidR="00147B33" w:rsidRDefault="00147B33" w:rsidP="00147B33">
      <w:pPr>
        <w:spacing w:after="120" w:line="240" w:lineRule="auto"/>
        <w:ind w:left="0" w:right="0" w:firstLine="0"/>
        <w:rPr>
          <w:rFonts w:asciiTheme="majorHAnsi" w:hAnsiTheme="majorHAnsi" w:cstheme="majorHAnsi"/>
          <w:b/>
          <w:color w:val="C00000"/>
          <w:sz w:val="20"/>
          <w:szCs w:val="20"/>
        </w:rPr>
      </w:pPr>
    </w:p>
    <w:p w14:paraId="603D8454" w14:textId="1F5F0F55" w:rsidR="00147B33" w:rsidRDefault="00147B33" w:rsidP="00147B33">
      <w:pPr>
        <w:spacing w:after="120" w:line="240" w:lineRule="auto"/>
        <w:ind w:left="0" w:right="0" w:firstLine="0"/>
        <w:rPr>
          <w:rFonts w:asciiTheme="majorHAnsi" w:hAnsiTheme="majorHAnsi" w:cstheme="majorHAnsi"/>
          <w:b/>
          <w:color w:val="C00000"/>
          <w:sz w:val="20"/>
          <w:szCs w:val="20"/>
        </w:rPr>
      </w:pPr>
    </w:p>
    <w:p w14:paraId="1CDBEDFF" w14:textId="5B7760F7" w:rsidR="00147B33" w:rsidRDefault="00147B33" w:rsidP="00147B33">
      <w:pPr>
        <w:spacing w:after="120" w:line="240" w:lineRule="auto"/>
        <w:ind w:left="0" w:right="0" w:firstLine="0"/>
        <w:rPr>
          <w:rFonts w:asciiTheme="majorHAnsi" w:hAnsiTheme="majorHAnsi" w:cstheme="majorHAnsi"/>
          <w:b/>
          <w:color w:val="C00000"/>
          <w:sz w:val="20"/>
          <w:szCs w:val="20"/>
        </w:rPr>
      </w:pPr>
    </w:p>
    <w:p w14:paraId="0DCFC212" w14:textId="075FC573" w:rsidR="00147B33" w:rsidRDefault="00147B33" w:rsidP="00147B33">
      <w:pPr>
        <w:spacing w:after="120" w:line="240" w:lineRule="auto"/>
        <w:ind w:left="0" w:right="0" w:firstLine="0"/>
        <w:rPr>
          <w:rFonts w:asciiTheme="majorHAnsi" w:hAnsiTheme="majorHAnsi" w:cstheme="majorHAnsi"/>
          <w:b/>
          <w:color w:val="C00000"/>
          <w:sz w:val="20"/>
          <w:szCs w:val="20"/>
        </w:rPr>
      </w:pPr>
    </w:p>
    <w:p w14:paraId="002684FA" w14:textId="7A5B2F3C" w:rsidR="00147B33" w:rsidRDefault="00147B33" w:rsidP="00147B33">
      <w:pPr>
        <w:spacing w:after="120" w:line="240" w:lineRule="auto"/>
        <w:ind w:left="0" w:right="0" w:firstLine="0"/>
        <w:rPr>
          <w:rFonts w:asciiTheme="majorHAnsi" w:hAnsiTheme="majorHAnsi" w:cstheme="majorHAnsi"/>
          <w:b/>
          <w:color w:val="C00000"/>
          <w:sz w:val="20"/>
          <w:szCs w:val="20"/>
        </w:rPr>
      </w:pPr>
    </w:p>
    <w:p w14:paraId="17301905" w14:textId="7F5757BA" w:rsidR="00147B33" w:rsidRDefault="00147B33" w:rsidP="00147B33">
      <w:pPr>
        <w:spacing w:after="120" w:line="240" w:lineRule="auto"/>
        <w:ind w:left="0" w:right="0" w:firstLine="0"/>
        <w:rPr>
          <w:rFonts w:asciiTheme="majorHAnsi" w:hAnsiTheme="majorHAnsi" w:cstheme="majorHAnsi"/>
          <w:b/>
          <w:color w:val="C00000"/>
          <w:sz w:val="20"/>
          <w:szCs w:val="20"/>
        </w:rPr>
      </w:pPr>
    </w:p>
    <w:p w14:paraId="54CD8796" w14:textId="447139D4" w:rsidR="00147B33" w:rsidRDefault="00147B33" w:rsidP="00147B33">
      <w:pPr>
        <w:spacing w:after="120" w:line="240" w:lineRule="auto"/>
        <w:ind w:left="0" w:right="0" w:firstLine="0"/>
        <w:rPr>
          <w:rFonts w:asciiTheme="majorHAnsi" w:hAnsiTheme="majorHAnsi" w:cstheme="majorHAnsi"/>
          <w:b/>
          <w:color w:val="C00000"/>
          <w:sz w:val="20"/>
          <w:szCs w:val="20"/>
        </w:rPr>
      </w:pPr>
    </w:p>
    <w:p w14:paraId="46C46636" w14:textId="4EF7469C" w:rsidR="00147B33" w:rsidRDefault="00147B33" w:rsidP="00147B33">
      <w:pPr>
        <w:spacing w:after="120" w:line="240" w:lineRule="auto"/>
        <w:ind w:left="0" w:right="0" w:firstLine="0"/>
        <w:rPr>
          <w:rFonts w:asciiTheme="majorHAnsi" w:hAnsiTheme="majorHAnsi" w:cstheme="majorHAnsi"/>
          <w:b/>
          <w:color w:val="C00000"/>
          <w:sz w:val="20"/>
          <w:szCs w:val="20"/>
        </w:rPr>
      </w:pPr>
    </w:p>
    <w:p w14:paraId="7F5CAEE0" w14:textId="2B2EB189" w:rsidR="00147B33" w:rsidRDefault="00147B33" w:rsidP="00147B33">
      <w:pPr>
        <w:spacing w:after="120" w:line="240" w:lineRule="auto"/>
        <w:ind w:left="0" w:right="0" w:firstLine="0"/>
        <w:rPr>
          <w:rFonts w:asciiTheme="majorHAnsi" w:hAnsiTheme="majorHAnsi" w:cstheme="majorHAnsi"/>
          <w:b/>
          <w:color w:val="C00000"/>
          <w:sz w:val="20"/>
          <w:szCs w:val="20"/>
        </w:rPr>
      </w:pPr>
    </w:p>
    <w:p w14:paraId="395D918A" w14:textId="545BC3BA" w:rsidR="00147B33" w:rsidRDefault="00147B33" w:rsidP="00147B33">
      <w:pPr>
        <w:spacing w:after="120" w:line="240" w:lineRule="auto"/>
        <w:ind w:left="0" w:right="0" w:firstLine="0"/>
        <w:rPr>
          <w:rFonts w:asciiTheme="majorHAnsi" w:hAnsiTheme="majorHAnsi" w:cstheme="majorHAnsi"/>
          <w:b/>
          <w:color w:val="C00000"/>
          <w:sz w:val="20"/>
          <w:szCs w:val="20"/>
        </w:rPr>
      </w:pPr>
    </w:p>
    <w:p w14:paraId="5F70998D" w14:textId="21FF0EB1" w:rsidR="00147B33" w:rsidRDefault="00147B33" w:rsidP="00147B33">
      <w:pPr>
        <w:spacing w:after="120" w:line="240" w:lineRule="auto"/>
        <w:ind w:left="0" w:right="0" w:firstLine="0"/>
        <w:rPr>
          <w:rFonts w:asciiTheme="majorHAnsi" w:hAnsiTheme="majorHAnsi" w:cstheme="majorHAnsi"/>
          <w:b/>
          <w:color w:val="C00000"/>
          <w:sz w:val="20"/>
          <w:szCs w:val="20"/>
        </w:rPr>
      </w:pPr>
    </w:p>
    <w:p w14:paraId="50E3558C" w14:textId="35671408" w:rsidR="00147B33" w:rsidRDefault="00147B33" w:rsidP="00147B33">
      <w:pPr>
        <w:spacing w:after="120" w:line="240" w:lineRule="auto"/>
        <w:ind w:left="0" w:right="0" w:firstLine="0"/>
        <w:rPr>
          <w:rFonts w:asciiTheme="majorHAnsi" w:hAnsiTheme="majorHAnsi" w:cstheme="majorHAnsi"/>
          <w:b/>
          <w:color w:val="C00000"/>
          <w:sz w:val="20"/>
          <w:szCs w:val="20"/>
        </w:rPr>
      </w:pPr>
    </w:p>
    <w:p w14:paraId="4E784E92" w14:textId="0B4765B2" w:rsidR="00147B33" w:rsidRDefault="00147B33" w:rsidP="00147B33">
      <w:pPr>
        <w:spacing w:after="120" w:line="240" w:lineRule="auto"/>
        <w:ind w:left="0" w:right="0" w:firstLine="0"/>
        <w:rPr>
          <w:rFonts w:asciiTheme="majorHAnsi" w:hAnsiTheme="majorHAnsi" w:cstheme="majorHAnsi"/>
          <w:b/>
          <w:color w:val="C00000"/>
          <w:sz w:val="20"/>
          <w:szCs w:val="20"/>
        </w:rPr>
      </w:pPr>
    </w:p>
    <w:p w14:paraId="4D151629" w14:textId="6FAEC636" w:rsidR="00147B33" w:rsidRDefault="00147B33" w:rsidP="00147B33">
      <w:pPr>
        <w:spacing w:after="120" w:line="240" w:lineRule="auto"/>
        <w:ind w:left="0" w:right="0" w:firstLine="0"/>
        <w:rPr>
          <w:rFonts w:asciiTheme="majorHAnsi" w:hAnsiTheme="majorHAnsi" w:cstheme="majorHAnsi"/>
          <w:b/>
          <w:color w:val="C00000"/>
          <w:sz w:val="20"/>
          <w:szCs w:val="20"/>
        </w:rPr>
      </w:pPr>
    </w:p>
    <w:p w14:paraId="1EF6FEDB" w14:textId="7729F0DB" w:rsidR="00147B33" w:rsidRDefault="00147B33" w:rsidP="00147B33">
      <w:pPr>
        <w:spacing w:after="120" w:line="240" w:lineRule="auto"/>
        <w:ind w:left="0" w:right="0" w:firstLine="0"/>
        <w:rPr>
          <w:rFonts w:asciiTheme="majorHAnsi" w:hAnsiTheme="majorHAnsi" w:cstheme="majorHAnsi"/>
          <w:b/>
          <w:color w:val="C00000"/>
          <w:sz w:val="20"/>
          <w:szCs w:val="20"/>
        </w:rPr>
      </w:pPr>
    </w:p>
    <w:p w14:paraId="1F09F134" w14:textId="356EB6F3" w:rsidR="00147B33" w:rsidRDefault="00147B33" w:rsidP="00147B33">
      <w:pPr>
        <w:spacing w:after="120" w:line="240" w:lineRule="auto"/>
        <w:ind w:left="0" w:right="0" w:firstLine="0"/>
        <w:rPr>
          <w:rFonts w:asciiTheme="majorHAnsi" w:hAnsiTheme="majorHAnsi" w:cstheme="majorHAnsi"/>
          <w:b/>
          <w:color w:val="C00000"/>
          <w:sz w:val="20"/>
          <w:szCs w:val="20"/>
        </w:rPr>
      </w:pPr>
    </w:p>
    <w:p w14:paraId="736D47F7" w14:textId="2BF4ECA2" w:rsidR="00147B33" w:rsidRDefault="00147B33" w:rsidP="00147B33">
      <w:pPr>
        <w:spacing w:after="120" w:line="240" w:lineRule="auto"/>
        <w:ind w:left="0" w:right="0" w:firstLine="0"/>
        <w:rPr>
          <w:rFonts w:asciiTheme="majorHAnsi" w:hAnsiTheme="majorHAnsi" w:cstheme="majorHAnsi"/>
          <w:b/>
          <w:color w:val="C00000"/>
          <w:sz w:val="20"/>
          <w:szCs w:val="20"/>
        </w:rPr>
      </w:pPr>
    </w:p>
    <w:p w14:paraId="6E26DEA3" w14:textId="2D190C70" w:rsidR="00147B33" w:rsidRDefault="00147B33" w:rsidP="00147B33">
      <w:pPr>
        <w:spacing w:after="120" w:line="240" w:lineRule="auto"/>
        <w:ind w:left="0" w:right="0" w:firstLine="0"/>
        <w:rPr>
          <w:rFonts w:asciiTheme="majorHAnsi" w:hAnsiTheme="majorHAnsi" w:cstheme="majorHAnsi"/>
          <w:b/>
          <w:color w:val="C00000"/>
          <w:sz w:val="20"/>
          <w:szCs w:val="20"/>
        </w:rPr>
      </w:pPr>
    </w:p>
    <w:p w14:paraId="34FEE98C" w14:textId="47418E2E" w:rsidR="00147B33" w:rsidRDefault="00147B33" w:rsidP="00147B33">
      <w:pPr>
        <w:spacing w:after="120" w:line="240" w:lineRule="auto"/>
        <w:ind w:left="0" w:right="0" w:firstLine="0"/>
        <w:rPr>
          <w:rFonts w:asciiTheme="majorHAnsi" w:hAnsiTheme="majorHAnsi" w:cstheme="majorHAnsi"/>
          <w:b/>
          <w:color w:val="C00000"/>
          <w:sz w:val="20"/>
          <w:szCs w:val="20"/>
        </w:rPr>
      </w:pPr>
    </w:p>
    <w:p w14:paraId="38F86855" w14:textId="67A4C6D7" w:rsidR="00147B33" w:rsidRDefault="00147B33" w:rsidP="00147B33">
      <w:pPr>
        <w:spacing w:after="120" w:line="240" w:lineRule="auto"/>
        <w:ind w:left="0" w:right="0" w:firstLine="0"/>
        <w:rPr>
          <w:rFonts w:asciiTheme="majorHAnsi" w:hAnsiTheme="majorHAnsi" w:cstheme="majorHAnsi"/>
          <w:b/>
          <w:color w:val="C00000"/>
          <w:sz w:val="20"/>
          <w:szCs w:val="20"/>
        </w:rPr>
      </w:pPr>
    </w:p>
    <w:p w14:paraId="376D02F1" w14:textId="5FF77E31" w:rsidR="00147B33" w:rsidRDefault="00147B33" w:rsidP="00147B33">
      <w:pPr>
        <w:spacing w:after="120" w:line="240" w:lineRule="auto"/>
        <w:ind w:left="0" w:right="0" w:firstLine="0"/>
        <w:rPr>
          <w:rFonts w:asciiTheme="majorHAnsi" w:hAnsiTheme="majorHAnsi" w:cstheme="majorHAnsi"/>
          <w:b/>
          <w:color w:val="C00000"/>
          <w:sz w:val="20"/>
          <w:szCs w:val="20"/>
        </w:rPr>
      </w:pPr>
    </w:p>
    <w:p w14:paraId="34B0FD56" w14:textId="0EE184BA" w:rsidR="00147B33" w:rsidRDefault="00147B33" w:rsidP="00147B33">
      <w:pPr>
        <w:spacing w:after="120" w:line="240" w:lineRule="auto"/>
        <w:ind w:left="0" w:right="0" w:firstLine="0"/>
        <w:rPr>
          <w:rFonts w:asciiTheme="majorHAnsi" w:hAnsiTheme="majorHAnsi" w:cstheme="majorHAnsi"/>
          <w:b/>
          <w:color w:val="C00000"/>
          <w:sz w:val="20"/>
          <w:szCs w:val="20"/>
        </w:rPr>
      </w:pPr>
    </w:p>
    <w:p w14:paraId="7CAD8325" w14:textId="379C418F" w:rsidR="00386608" w:rsidRDefault="00386608">
      <w:pPr>
        <w:spacing w:after="160" w:line="259" w:lineRule="auto"/>
        <w:ind w:left="0" w:right="0" w:firstLine="0"/>
        <w:jc w:val="left"/>
        <w:rPr>
          <w:rFonts w:asciiTheme="majorHAnsi" w:hAnsiTheme="majorHAnsi" w:cstheme="majorHAnsi"/>
          <w:b/>
          <w:color w:val="C00000"/>
          <w:sz w:val="20"/>
          <w:szCs w:val="20"/>
        </w:rPr>
      </w:pPr>
      <w:r>
        <w:rPr>
          <w:rFonts w:asciiTheme="majorHAnsi" w:hAnsiTheme="majorHAnsi" w:cstheme="majorHAnsi"/>
          <w:b/>
          <w:color w:val="C00000"/>
          <w:sz w:val="20"/>
          <w:szCs w:val="20"/>
        </w:rPr>
        <w:br w:type="page"/>
      </w:r>
    </w:p>
    <w:p w14:paraId="008BDB80" w14:textId="77777777" w:rsidR="00147B33" w:rsidRDefault="00147B33" w:rsidP="00147B33">
      <w:pPr>
        <w:spacing w:after="120" w:line="240" w:lineRule="auto"/>
        <w:ind w:left="0" w:right="0" w:firstLine="0"/>
        <w:rPr>
          <w:rFonts w:asciiTheme="majorHAnsi" w:hAnsiTheme="majorHAnsi" w:cstheme="majorHAnsi"/>
          <w:b/>
          <w:color w:val="C00000"/>
          <w:sz w:val="20"/>
          <w:szCs w:val="20"/>
        </w:rPr>
      </w:pPr>
    </w:p>
    <w:p w14:paraId="4DE65081" w14:textId="3C1E89F8" w:rsidR="00913043" w:rsidRDefault="00147B33" w:rsidP="00147B33">
      <w:pPr>
        <w:pStyle w:val="Ttulo1"/>
        <w:keepNext w:val="0"/>
        <w:keepLines w:val="0"/>
        <w:widowControl w:val="0"/>
        <w:shd w:val="clear" w:color="auto" w:fill="A41F35"/>
        <w:spacing w:after="0" w:line="240" w:lineRule="auto"/>
        <w:ind w:left="0" w:firstLine="0"/>
        <w:jc w:val="center"/>
        <w:rPr>
          <w:rFonts w:asciiTheme="majorHAnsi" w:hAnsiTheme="majorHAnsi" w:cs="Arial"/>
          <w:i/>
          <w:color w:val="FFFFFF" w:themeColor="background1"/>
          <w:sz w:val="20"/>
          <w:szCs w:val="20"/>
        </w:rPr>
      </w:pPr>
      <w:bookmarkStart w:id="165" w:name="_Toc188437561"/>
      <w:r w:rsidRPr="00147B33">
        <w:rPr>
          <w:rFonts w:asciiTheme="majorHAnsi" w:hAnsiTheme="majorHAnsi" w:cs="Arial"/>
          <w:i/>
          <w:color w:val="FFFFFF" w:themeColor="background1"/>
          <w:sz w:val="20"/>
          <w:szCs w:val="20"/>
        </w:rPr>
        <w:t>ANEXO II. - PROGRAMA ACADÉMICO DE SIMULTANEIDAD DE DOBLES TITULACIONES CON ITINERARIO ESPECÍFICO DE GRADO EN ENOLOGÍA Y GRADO EN INGENIERÍA AGROALIMENTARIA Y DEL MEDIO RURAL</w:t>
      </w:r>
      <w:bookmarkEnd w:id="165"/>
    </w:p>
    <w:p w14:paraId="5FD24DDF" w14:textId="77777777" w:rsidR="00913043" w:rsidRPr="00913043" w:rsidRDefault="00913043" w:rsidP="00913043"/>
    <w:p w14:paraId="502A6AE5" w14:textId="77777777" w:rsidR="00913043" w:rsidRPr="00913043" w:rsidRDefault="00913043" w:rsidP="00913043"/>
    <w:tbl>
      <w:tblPr>
        <w:tblW w:w="0" w:type="auto"/>
        <w:tblInd w:w="416" w:type="dxa"/>
        <w:tblLook w:val="04A0" w:firstRow="1" w:lastRow="0" w:firstColumn="1" w:lastColumn="0" w:noHBand="0" w:noVBand="1"/>
      </w:tblPr>
      <w:tblGrid>
        <w:gridCol w:w="2026"/>
        <w:gridCol w:w="4573"/>
        <w:gridCol w:w="2557"/>
      </w:tblGrid>
      <w:tr w:rsidR="00913043" w:rsidRPr="008F139D" w14:paraId="3DA81F70" w14:textId="77777777" w:rsidTr="00725338">
        <w:tc>
          <w:tcPr>
            <w:tcW w:w="2026" w:type="dxa"/>
            <w:shd w:val="clear" w:color="auto" w:fill="auto"/>
          </w:tcPr>
          <w:p w14:paraId="699E0C3C" w14:textId="77777777" w:rsidR="00913043" w:rsidRPr="008F139D" w:rsidRDefault="00913043" w:rsidP="00725338">
            <w:pPr>
              <w:widowControl w:val="0"/>
              <w:spacing w:after="120" w:line="276" w:lineRule="auto"/>
              <w:rPr>
                <w:rFonts w:ascii="Calibri" w:eastAsia="Calibri" w:hAnsi="Calibri"/>
                <w:szCs w:val="24"/>
                <w:lang w:val="en-US" w:eastAsia="en-US"/>
              </w:rPr>
            </w:pPr>
            <w:r w:rsidRPr="008F139D">
              <w:rPr>
                <w:rFonts w:eastAsia="Calibri"/>
                <w:szCs w:val="24"/>
              </w:rPr>
              <w:br w:type="page"/>
            </w:r>
          </w:p>
          <w:p w14:paraId="6F483B47" w14:textId="77777777" w:rsidR="00913043" w:rsidRPr="008F139D" w:rsidRDefault="00913043" w:rsidP="00725338">
            <w:pPr>
              <w:widowControl w:val="0"/>
              <w:spacing w:after="120" w:line="276" w:lineRule="auto"/>
              <w:rPr>
                <w:rFonts w:ascii="Calibri" w:eastAsia="Calibri" w:hAnsi="Calibri"/>
                <w:szCs w:val="24"/>
                <w:lang w:val="en-US" w:eastAsia="en-US"/>
              </w:rPr>
            </w:pPr>
          </w:p>
        </w:tc>
        <w:tc>
          <w:tcPr>
            <w:tcW w:w="4573" w:type="dxa"/>
            <w:shd w:val="clear" w:color="auto" w:fill="auto"/>
          </w:tcPr>
          <w:p w14:paraId="4116F8B2" w14:textId="77777777" w:rsidR="00913043" w:rsidRPr="008F139D" w:rsidRDefault="00913043" w:rsidP="00725338">
            <w:pPr>
              <w:widowControl w:val="0"/>
              <w:spacing w:after="120" w:line="276" w:lineRule="auto"/>
              <w:rPr>
                <w:rFonts w:ascii="Calibri" w:eastAsia="Calibri" w:hAnsi="Calibri"/>
                <w:szCs w:val="24"/>
                <w:lang w:val="en-US" w:eastAsia="en-US"/>
              </w:rPr>
            </w:pPr>
          </w:p>
          <w:p w14:paraId="294F9FB4" w14:textId="35263840" w:rsidR="00913043" w:rsidRPr="008F139D" w:rsidRDefault="00913043" w:rsidP="00725338">
            <w:pPr>
              <w:widowControl w:val="0"/>
              <w:spacing w:after="120" w:line="276" w:lineRule="auto"/>
              <w:jc w:val="center"/>
              <w:rPr>
                <w:rFonts w:ascii="Calibri" w:eastAsia="Calibri" w:hAnsi="Calibri"/>
                <w:szCs w:val="24"/>
                <w:lang w:val="en-US" w:eastAsia="en-US"/>
              </w:rPr>
            </w:pPr>
            <w:r w:rsidRPr="009C0138">
              <w:rPr>
                <w:rFonts w:ascii="Calibri" w:eastAsia="Calibri" w:hAnsi="Calibri"/>
                <w:noProof/>
                <w:szCs w:val="24"/>
              </w:rPr>
              <w:drawing>
                <wp:inline distT="0" distB="0" distL="0" distR="0" wp14:anchorId="2EFAE72E" wp14:editId="1FEBD3BA">
                  <wp:extent cx="1685925" cy="1009650"/>
                  <wp:effectExtent l="0" t="0" r="9525" b="0"/>
                  <wp:docPr id="2" name="Imagen 2"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n que contiene nombre de la empresa&#10;&#10;Descripción generada automáticament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85925" cy="1009650"/>
                          </a:xfrm>
                          <a:prstGeom prst="rect">
                            <a:avLst/>
                          </a:prstGeom>
                          <a:noFill/>
                          <a:ln>
                            <a:noFill/>
                          </a:ln>
                        </pic:spPr>
                      </pic:pic>
                    </a:graphicData>
                  </a:graphic>
                </wp:inline>
              </w:drawing>
            </w:r>
          </w:p>
          <w:p w14:paraId="6EAE8A77" w14:textId="77777777" w:rsidR="00913043" w:rsidRPr="008F139D" w:rsidRDefault="00913043" w:rsidP="00725338">
            <w:pPr>
              <w:widowControl w:val="0"/>
              <w:spacing w:after="120" w:line="276" w:lineRule="auto"/>
              <w:rPr>
                <w:rFonts w:ascii="Calibri" w:eastAsia="Calibri" w:hAnsi="Calibri"/>
                <w:szCs w:val="24"/>
                <w:lang w:val="en-US" w:eastAsia="en-US"/>
              </w:rPr>
            </w:pPr>
          </w:p>
        </w:tc>
        <w:tc>
          <w:tcPr>
            <w:tcW w:w="2557" w:type="dxa"/>
            <w:shd w:val="clear" w:color="auto" w:fill="auto"/>
          </w:tcPr>
          <w:p w14:paraId="3902DB69" w14:textId="77777777" w:rsidR="00913043" w:rsidRPr="008F139D" w:rsidRDefault="00913043" w:rsidP="00725338">
            <w:pPr>
              <w:widowControl w:val="0"/>
              <w:spacing w:after="120" w:line="276" w:lineRule="auto"/>
              <w:rPr>
                <w:rFonts w:ascii="Calibri" w:eastAsia="Calibri" w:hAnsi="Calibri"/>
                <w:szCs w:val="24"/>
                <w:lang w:val="en-US" w:eastAsia="en-US"/>
              </w:rPr>
            </w:pPr>
          </w:p>
        </w:tc>
      </w:tr>
    </w:tbl>
    <w:p w14:paraId="75CAF2C9" w14:textId="77777777" w:rsidR="00913043" w:rsidRPr="008F139D" w:rsidRDefault="00913043" w:rsidP="00913043">
      <w:pPr>
        <w:spacing w:after="120" w:line="276" w:lineRule="auto"/>
        <w:rPr>
          <w:rFonts w:eastAsia="Calibri"/>
          <w:szCs w:val="24"/>
          <w:lang w:val="en-US"/>
        </w:rPr>
      </w:pPr>
    </w:p>
    <w:p w14:paraId="05D106D4" w14:textId="77777777" w:rsidR="00913043" w:rsidRDefault="00913043" w:rsidP="00913043"/>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tblGrid>
      <w:tr w:rsidR="00913043" w:rsidRPr="008F139D" w14:paraId="34F31E0F" w14:textId="77777777" w:rsidTr="00725338">
        <w:tc>
          <w:tcPr>
            <w:tcW w:w="8497" w:type="dxa"/>
            <w:tcBorders>
              <w:top w:val="nil"/>
              <w:left w:val="nil"/>
              <w:bottom w:val="nil"/>
              <w:right w:val="nil"/>
            </w:tcBorders>
            <w:shd w:val="clear" w:color="auto" w:fill="auto"/>
          </w:tcPr>
          <w:p w14:paraId="3EFFA598" w14:textId="77777777" w:rsidR="00913043" w:rsidRPr="008F139D" w:rsidRDefault="00913043" w:rsidP="00725338">
            <w:pPr>
              <w:widowControl w:val="0"/>
              <w:spacing w:after="120" w:line="276" w:lineRule="auto"/>
              <w:rPr>
                <w:rFonts w:ascii="Calibri" w:eastAsia="Calibri" w:hAnsi="Calibri"/>
                <w:szCs w:val="24"/>
                <w:lang w:val="en-US" w:eastAsia="en-US"/>
              </w:rPr>
            </w:pPr>
          </w:p>
          <w:p w14:paraId="708082FF" w14:textId="77777777" w:rsidR="00913043" w:rsidRPr="008F139D" w:rsidRDefault="00913043" w:rsidP="00725338">
            <w:pPr>
              <w:widowControl w:val="0"/>
              <w:spacing w:after="120" w:line="276" w:lineRule="auto"/>
              <w:jc w:val="center"/>
              <w:rPr>
                <w:rFonts w:ascii="Calibri" w:eastAsia="Calibri" w:hAnsi="Calibri"/>
                <w:b/>
                <w:color w:val="7030A0"/>
                <w:szCs w:val="24"/>
                <w:lang w:val="en-US" w:eastAsia="en-US"/>
              </w:rPr>
            </w:pPr>
            <w:r w:rsidRPr="008F139D">
              <w:rPr>
                <w:rFonts w:ascii="Calibri" w:eastAsia="Calibri" w:hAnsi="Calibri"/>
                <w:b/>
                <w:color w:val="7030A0"/>
                <w:szCs w:val="24"/>
                <w:lang w:val="en-US" w:eastAsia="en-US"/>
              </w:rPr>
              <w:t xml:space="preserve"> </w:t>
            </w:r>
          </w:p>
          <w:p w14:paraId="0D2E551E" w14:textId="77777777" w:rsidR="00913043" w:rsidRPr="00F86B75" w:rsidRDefault="00913043" w:rsidP="00725338">
            <w:pPr>
              <w:widowControl w:val="0"/>
              <w:spacing w:after="120" w:line="276" w:lineRule="auto"/>
              <w:jc w:val="center"/>
              <w:rPr>
                <w:rFonts w:ascii="Calibri" w:eastAsia="Calibri" w:hAnsi="Calibri"/>
                <w:bCs/>
                <w:szCs w:val="24"/>
                <w:lang w:eastAsia="en-US"/>
              </w:rPr>
            </w:pPr>
            <w:r w:rsidRPr="00F86B75">
              <w:rPr>
                <w:rFonts w:ascii="Calibri" w:eastAsia="Calibri" w:hAnsi="Calibri"/>
                <w:bCs/>
                <w:szCs w:val="24"/>
                <w:lang w:eastAsia="en-US"/>
              </w:rPr>
              <w:t xml:space="preserve">PROGRAMA ACADÉMICO DE SIMULTANEIDAD DE DOBLES </w:t>
            </w:r>
            <w:r w:rsidRPr="00F86B75">
              <w:rPr>
                <w:rFonts w:ascii="Calibri" w:eastAsia="Calibri" w:hAnsi="Calibri"/>
                <w:bCs/>
                <w:szCs w:val="24"/>
                <w:lang w:eastAsia="en-US"/>
              </w:rPr>
              <w:br/>
              <w:t>TITULACIONES CON ITINERARIO ESPECÍFICO</w:t>
            </w:r>
          </w:p>
          <w:p w14:paraId="458429B4" w14:textId="77777777" w:rsidR="00913043" w:rsidRPr="00F86B75" w:rsidRDefault="00913043" w:rsidP="00725338">
            <w:pPr>
              <w:widowControl w:val="0"/>
              <w:spacing w:after="120" w:line="276" w:lineRule="auto"/>
              <w:jc w:val="center"/>
              <w:rPr>
                <w:rFonts w:ascii="Calibri" w:eastAsia="Calibri" w:hAnsi="Calibri"/>
                <w:bCs/>
                <w:szCs w:val="24"/>
                <w:lang w:eastAsia="en-US"/>
              </w:rPr>
            </w:pPr>
          </w:p>
          <w:p w14:paraId="7A40B501" w14:textId="77777777" w:rsidR="00913043" w:rsidRPr="00F86B75" w:rsidRDefault="00913043" w:rsidP="00725338">
            <w:pPr>
              <w:widowControl w:val="0"/>
              <w:spacing w:after="120" w:line="276" w:lineRule="auto"/>
              <w:jc w:val="center"/>
              <w:rPr>
                <w:rFonts w:ascii="Calibri" w:eastAsia="Calibri" w:hAnsi="Calibri"/>
                <w:bCs/>
                <w:i/>
                <w:szCs w:val="24"/>
                <w:lang w:eastAsia="en-US"/>
              </w:rPr>
            </w:pPr>
            <w:r w:rsidRPr="00F86B75">
              <w:rPr>
                <w:rFonts w:ascii="Calibri" w:eastAsia="Calibri" w:hAnsi="Calibri"/>
                <w:bCs/>
                <w:i/>
                <w:szCs w:val="24"/>
                <w:lang w:eastAsia="en-US"/>
              </w:rPr>
              <w:t xml:space="preserve">GRADO EN </w:t>
            </w:r>
            <w:r>
              <w:rPr>
                <w:rFonts w:ascii="Calibri" w:eastAsia="Calibri" w:hAnsi="Calibri"/>
                <w:bCs/>
                <w:i/>
                <w:szCs w:val="24"/>
                <w:lang w:eastAsia="en-US"/>
              </w:rPr>
              <w:t>ENOLOGÍA</w:t>
            </w:r>
            <w:r w:rsidRPr="00F86B75">
              <w:rPr>
                <w:rFonts w:ascii="Calibri" w:eastAsia="Calibri" w:hAnsi="Calibri"/>
                <w:bCs/>
                <w:i/>
                <w:szCs w:val="24"/>
                <w:lang w:eastAsia="en-US"/>
              </w:rPr>
              <w:t xml:space="preserve"> </w:t>
            </w:r>
          </w:p>
          <w:p w14:paraId="1F6CE6AB" w14:textId="77777777" w:rsidR="00913043" w:rsidRPr="00F86B75" w:rsidRDefault="00913043" w:rsidP="00725338">
            <w:pPr>
              <w:widowControl w:val="0"/>
              <w:spacing w:after="120" w:line="276" w:lineRule="auto"/>
              <w:jc w:val="center"/>
              <w:rPr>
                <w:rFonts w:ascii="Calibri" w:eastAsia="Calibri" w:hAnsi="Calibri"/>
                <w:b/>
                <w:color w:val="7030A0"/>
                <w:szCs w:val="24"/>
                <w:lang w:eastAsia="en-US"/>
              </w:rPr>
            </w:pPr>
            <w:r w:rsidRPr="00F86B75">
              <w:rPr>
                <w:rFonts w:ascii="Calibri" w:eastAsia="Calibri" w:hAnsi="Calibri"/>
                <w:bCs/>
                <w:i/>
                <w:szCs w:val="24"/>
                <w:lang w:eastAsia="en-US"/>
              </w:rPr>
              <w:t xml:space="preserve">Y GRADO EN </w:t>
            </w:r>
            <w:r>
              <w:rPr>
                <w:rFonts w:ascii="Calibri" w:eastAsia="Calibri" w:hAnsi="Calibri"/>
                <w:bCs/>
                <w:i/>
                <w:szCs w:val="24"/>
                <w:lang w:eastAsia="en-US"/>
              </w:rPr>
              <w:t>INGENIERIA AGROALIMENTARIA Y DEL MEDIO RURAL</w:t>
            </w:r>
          </w:p>
          <w:p w14:paraId="2FD9F8FA" w14:textId="77777777" w:rsidR="00913043" w:rsidRPr="00F86B75" w:rsidRDefault="00913043" w:rsidP="00725338">
            <w:pPr>
              <w:widowControl w:val="0"/>
              <w:spacing w:after="120" w:line="276" w:lineRule="auto"/>
              <w:rPr>
                <w:rFonts w:ascii="Calibri" w:eastAsia="Calibri" w:hAnsi="Calibri"/>
                <w:szCs w:val="24"/>
                <w:lang w:eastAsia="en-US"/>
              </w:rPr>
            </w:pPr>
          </w:p>
          <w:p w14:paraId="583153E7" w14:textId="77777777" w:rsidR="00913043" w:rsidRPr="00F86B75" w:rsidRDefault="00913043" w:rsidP="00725338">
            <w:pPr>
              <w:widowControl w:val="0"/>
              <w:spacing w:after="120" w:line="276" w:lineRule="auto"/>
              <w:rPr>
                <w:rFonts w:ascii="Calibri" w:eastAsia="Calibri" w:hAnsi="Calibri"/>
                <w:szCs w:val="24"/>
                <w:lang w:eastAsia="en-US"/>
              </w:rPr>
            </w:pPr>
          </w:p>
          <w:p w14:paraId="776CB0E3" w14:textId="77777777" w:rsidR="00913043" w:rsidRPr="00F86B75" w:rsidRDefault="00913043" w:rsidP="00725338">
            <w:pPr>
              <w:widowControl w:val="0"/>
              <w:spacing w:after="120" w:line="276" w:lineRule="auto"/>
              <w:rPr>
                <w:rFonts w:ascii="Calibri" w:eastAsia="Calibri" w:hAnsi="Calibri"/>
                <w:szCs w:val="24"/>
                <w:lang w:eastAsia="en-US"/>
              </w:rPr>
            </w:pPr>
          </w:p>
          <w:p w14:paraId="1FCAEADB" w14:textId="77777777" w:rsidR="00913043" w:rsidRPr="00F86B75" w:rsidRDefault="00913043" w:rsidP="00725338">
            <w:pPr>
              <w:widowControl w:val="0"/>
              <w:spacing w:after="120" w:line="276" w:lineRule="auto"/>
              <w:jc w:val="center"/>
              <w:rPr>
                <w:rFonts w:ascii="Calibri" w:eastAsia="Calibri" w:hAnsi="Calibri"/>
                <w:szCs w:val="24"/>
                <w:lang w:eastAsia="en-US"/>
              </w:rPr>
            </w:pPr>
            <w:r w:rsidRPr="00F86B75">
              <w:rPr>
                <w:rFonts w:ascii="Calibri" w:eastAsia="Calibri" w:hAnsi="Calibri"/>
                <w:szCs w:val="24"/>
                <w:lang w:eastAsia="en-US"/>
              </w:rPr>
              <w:t>Centro</w:t>
            </w:r>
            <w:r>
              <w:rPr>
                <w:rFonts w:ascii="Calibri" w:eastAsia="Calibri" w:hAnsi="Calibri"/>
                <w:szCs w:val="24"/>
                <w:lang w:eastAsia="en-US"/>
              </w:rPr>
              <w:t>: ESCUELA TÉCNICA SUPERIOR DE INGNIERIA AGRONÓMICA Y DE MONTES</w:t>
            </w:r>
          </w:p>
          <w:p w14:paraId="46A086BC" w14:textId="77777777" w:rsidR="00913043" w:rsidRPr="00F86B75" w:rsidRDefault="00913043" w:rsidP="00725338">
            <w:pPr>
              <w:widowControl w:val="0"/>
              <w:spacing w:after="120" w:line="276" w:lineRule="auto"/>
              <w:rPr>
                <w:rFonts w:ascii="Calibri" w:eastAsia="Calibri" w:hAnsi="Calibri"/>
                <w:szCs w:val="24"/>
                <w:lang w:eastAsia="en-US"/>
              </w:rPr>
            </w:pPr>
          </w:p>
          <w:p w14:paraId="175DB676" w14:textId="54A26278" w:rsidR="00913043" w:rsidRPr="008F139D" w:rsidRDefault="00913043" w:rsidP="00725338">
            <w:pPr>
              <w:widowControl w:val="0"/>
              <w:spacing w:after="120" w:line="276" w:lineRule="auto"/>
              <w:jc w:val="center"/>
              <w:rPr>
                <w:rFonts w:ascii="Calibri" w:eastAsia="Calibri" w:hAnsi="Calibri"/>
                <w:szCs w:val="24"/>
                <w:lang w:val="es-ES_tradnl" w:eastAsia="en-US"/>
              </w:rPr>
            </w:pPr>
          </w:p>
          <w:p w14:paraId="4C08A5F7" w14:textId="77777777" w:rsidR="00913043" w:rsidRPr="008F139D" w:rsidRDefault="00913043" w:rsidP="00725338">
            <w:pPr>
              <w:widowControl w:val="0"/>
              <w:spacing w:after="120" w:line="276" w:lineRule="auto"/>
              <w:rPr>
                <w:rFonts w:ascii="Calibri" w:eastAsia="Calibri" w:hAnsi="Calibri"/>
                <w:szCs w:val="24"/>
                <w:lang w:val="es-ES_tradnl" w:eastAsia="en-US"/>
              </w:rPr>
            </w:pPr>
          </w:p>
          <w:p w14:paraId="02D3CE93" w14:textId="77777777" w:rsidR="00913043" w:rsidRPr="008F139D" w:rsidRDefault="00913043" w:rsidP="00725338">
            <w:pPr>
              <w:widowControl w:val="0"/>
              <w:spacing w:after="120" w:line="276" w:lineRule="auto"/>
              <w:jc w:val="center"/>
              <w:rPr>
                <w:rFonts w:ascii="Calibri" w:eastAsia="Calibri" w:hAnsi="Calibri"/>
                <w:i/>
                <w:szCs w:val="24"/>
                <w:lang w:val="es-ES_tradnl" w:eastAsia="en-US"/>
              </w:rPr>
            </w:pPr>
            <w:r w:rsidRPr="008F139D">
              <w:rPr>
                <w:rFonts w:ascii="Calibri" w:eastAsia="Calibri" w:hAnsi="Calibri"/>
                <w:i/>
                <w:szCs w:val="24"/>
                <w:lang w:val="es-ES_tradnl" w:eastAsia="en-US"/>
              </w:rPr>
              <w:t>Aprobado en Junta/s de Centro de ___ de _________ de _______</w:t>
            </w:r>
          </w:p>
          <w:p w14:paraId="684953B8" w14:textId="77777777" w:rsidR="00913043" w:rsidRPr="008F139D" w:rsidRDefault="00913043" w:rsidP="00725338">
            <w:pPr>
              <w:widowControl w:val="0"/>
              <w:spacing w:after="120" w:line="276" w:lineRule="auto"/>
              <w:jc w:val="center"/>
              <w:rPr>
                <w:rFonts w:ascii="Calibri" w:eastAsia="Calibri" w:hAnsi="Calibri"/>
                <w:i/>
                <w:szCs w:val="24"/>
                <w:lang w:val="es-ES_tradnl" w:eastAsia="en-US"/>
              </w:rPr>
            </w:pPr>
            <w:r w:rsidRPr="008F139D">
              <w:rPr>
                <w:rFonts w:ascii="Calibri" w:eastAsia="Calibri" w:hAnsi="Calibri"/>
                <w:i/>
                <w:szCs w:val="24"/>
                <w:lang w:val="es-ES_tradnl" w:eastAsia="en-US"/>
              </w:rPr>
              <w:t>Aprobado en Consejo de Gobierno de __ de _______ de _______</w:t>
            </w:r>
          </w:p>
          <w:p w14:paraId="6EAB1936" w14:textId="77777777" w:rsidR="00913043" w:rsidRPr="00F86B75" w:rsidRDefault="00913043" w:rsidP="00725338">
            <w:pPr>
              <w:widowControl w:val="0"/>
              <w:spacing w:after="120" w:line="276" w:lineRule="auto"/>
              <w:rPr>
                <w:rFonts w:ascii="Calibri" w:eastAsia="Calibri" w:hAnsi="Calibri"/>
                <w:szCs w:val="24"/>
                <w:lang w:eastAsia="en-US"/>
              </w:rPr>
            </w:pPr>
          </w:p>
        </w:tc>
      </w:tr>
    </w:tbl>
    <w:p w14:paraId="6DD4FF96" w14:textId="77777777" w:rsidR="00913043" w:rsidRDefault="00913043" w:rsidP="00913043">
      <w:pPr>
        <w:rPr>
          <w:rFonts w:eastAsia="Calibri"/>
          <w:szCs w:val="24"/>
        </w:rPr>
      </w:pPr>
    </w:p>
    <w:p w14:paraId="1F5E0B0A" w14:textId="77777777" w:rsidR="00913043" w:rsidRPr="008F139D" w:rsidRDefault="00913043" w:rsidP="00913043">
      <w:pPr>
        <w:rPr>
          <w:rFonts w:eastAsia="Calibri"/>
          <w:szCs w:val="24"/>
        </w:rPr>
      </w:pPr>
      <w:r>
        <w:rPr>
          <w:rFonts w:eastAsia="Calibri"/>
          <w:szCs w:val="24"/>
        </w:rPr>
        <w:br w:type="page"/>
      </w:r>
    </w:p>
    <w:p w14:paraId="75DA47AF" w14:textId="77777777" w:rsidR="00913043" w:rsidRPr="00913043" w:rsidRDefault="00913043" w:rsidP="00913043">
      <w:pPr>
        <w:pBdr>
          <w:bottom w:val="single" w:sz="4" w:space="1" w:color="auto"/>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1.- NORMATIVA REGULADORA EN LA UNIVERSIDAD DE CÓRDOBA</w:t>
      </w:r>
    </w:p>
    <w:p w14:paraId="51FD0899" w14:textId="77777777" w:rsidR="00913043" w:rsidRPr="00913043" w:rsidRDefault="00386608" w:rsidP="00913043">
      <w:pPr>
        <w:spacing w:after="120" w:line="276" w:lineRule="auto"/>
        <w:rPr>
          <w:rFonts w:asciiTheme="majorHAnsi" w:eastAsia="Calibri" w:hAnsiTheme="majorHAnsi"/>
          <w:sz w:val="20"/>
          <w:szCs w:val="20"/>
        </w:rPr>
      </w:pPr>
      <w:hyperlink r:id="rId50" w:history="1">
        <w:r w:rsidR="00913043" w:rsidRPr="00913043">
          <w:rPr>
            <w:rStyle w:val="Hipervnculo"/>
            <w:rFonts w:asciiTheme="majorHAnsi" w:eastAsia="Calibri" w:hAnsiTheme="majorHAnsi"/>
            <w:sz w:val="20"/>
            <w:szCs w:val="20"/>
          </w:rPr>
          <w:t>Reglamento 1/2024</w:t>
        </w:r>
      </w:hyperlink>
      <w:r w:rsidR="00913043" w:rsidRPr="00913043">
        <w:rPr>
          <w:rFonts w:asciiTheme="majorHAnsi" w:eastAsia="Calibri" w:hAnsiTheme="majorHAnsi"/>
          <w:sz w:val="20"/>
          <w:szCs w:val="20"/>
        </w:rPr>
        <w:t xml:space="preserve"> por el que se regulan los Programas Académicos de simultaneidad de dobles titulaciones de Grado de la Universidad de Córdoba.</w:t>
      </w:r>
    </w:p>
    <w:p w14:paraId="733FB184" w14:textId="77777777" w:rsidR="00913043" w:rsidRPr="00913043" w:rsidRDefault="00913043" w:rsidP="00913043">
      <w:pPr>
        <w:spacing w:after="120" w:line="276" w:lineRule="auto"/>
        <w:rPr>
          <w:rFonts w:asciiTheme="majorHAnsi" w:eastAsia="Calibri" w:hAnsiTheme="majorHAnsi"/>
          <w:sz w:val="20"/>
          <w:szCs w:val="20"/>
        </w:rPr>
      </w:pPr>
    </w:p>
    <w:p w14:paraId="6D8A1048" w14:textId="77777777" w:rsidR="00913043" w:rsidRPr="00913043" w:rsidRDefault="00913043" w:rsidP="00913043">
      <w:pPr>
        <w:pBdr>
          <w:bottom w:val="single" w:sz="4" w:space="1" w:color="auto"/>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2.- DESCRIPCIÓN DE LOS ESTUDIOS Y JUSTIFICACIÓN DE SUS OBJETIVOS</w:t>
      </w:r>
    </w:p>
    <w:p w14:paraId="649F99C2" w14:textId="77777777" w:rsidR="00913043" w:rsidRPr="00913043" w:rsidRDefault="00913043" w:rsidP="00913043">
      <w:pPr>
        <w:pBdr>
          <w:bottom w:val="single" w:sz="4" w:space="1" w:color="000000"/>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 xml:space="preserve">Este programa de simultaneidad de doble titulación del Grado en Enología y Grado en Ingeniería Agroalimentaria y del Medio Rural por la Universidad de Córdoba permite el acceso a la profesión de Enólogo y habilita para el ejercicio de la profesión de Ingeniero Técnico Agrícola, en las especialidades de Industrias Agrarias y Alimentarias o de Hortofruticultura y Jardinería, según se curse el itinerario de Ingeniería Alimentaria o el de Hortofruticultura, Jardinería y Paisajismo. </w:t>
      </w:r>
    </w:p>
    <w:p w14:paraId="59DA8E34" w14:textId="77777777" w:rsidR="00913043" w:rsidRPr="00913043" w:rsidRDefault="00913043" w:rsidP="00913043">
      <w:pPr>
        <w:pBdr>
          <w:bottom w:val="single" w:sz="4" w:space="1" w:color="000000"/>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 xml:space="preserve">Se organiza en cinco años, y el alumnado debe cursar 348,5 créditos (Itinerario de Ingeniería Alimentaria) o 356,5 (Itinerario de Hortofruticultura, Jardinería y Paisajismo). </w:t>
      </w:r>
    </w:p>
    <w:p w14:paraId="308E3BDB" w14:textId="77777777" w:rsidR="00913043" w:rsidRPr="00913043" w:rsidRDefault="00913043" w:rsidP="00913043">
      <w:pPr>
        <w:pBdr>
          <w:bottom w:val="single" w:sz="4" w:space="1" w:color="000000"/>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 xml:space="preserve">Los egresados pueden desarrollar sus actividades tanto en Instituciones y Organismos Públicos como en empresas privadas, así como en la docencia. Se fomenta también la iniciativa personal mediante talleres de emprendedores y el apoyo a la creación de empresas. Destacan los altos índices de empleabilidad en actividades específicas de ambas profesiones. </w:t>
      </w:r>
    </w:p>
    <w:p w14:paraId="5B9B07AA" w14:textId="77777777" w:rsidR="00913043" w:rsidRPr="00913043" w:rsidRDefault="00913043" w:rsidP="00913043">
      <w:pPr>
        <w:pBdr>
          <w:bottom w:val="single" w:sz="4" w:space="1" w:color="000000"/>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 xml:space="preserve">Los estudios de Grado en Enología forman profesionales que desempeñan su actividad fundamentalmente en cuatro campos: la elaboración de productos derivados de la uva, las prácticas enológicas, el control de la calidad del producto final y del proceso de elaboración y la interpretación de los resultados analíticos. Asimismo, el enólogo debe ser competente en las disciplinas que incluyen la salud de los consumidores, el equilibrio del medio ambiente y la gestión de la calidad. </w:t>
      </w:r>
    </w:p>
    <w:p w14:paraId="6581ED0E" w14:textId="77777777" w:rsidR="00913043" w:rsidRPr="00913043" w:rsidRDefault="00913043" w:rsidP="00913043">
      <w:pPr>
        <w:pBdr>
          <w:bottom w:val="single" w:sz="4" w:space="1" w:color="000000"/>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 xml:space="preserve">Por su parte, los estudios de Ingeniería Agroalimentaria y del Medio Rural forman profesionales de gran valor para la empresa agraria y agroalimentaria actual y también para los territorios en los que estas empresas se asientan, contribuyendo a su sostenibilidad y competitividad. </w:t>
      </w:r>
    </w:p>
    <w:p w14:paraId="44702C4B" w14:textId="77777777" w:rsidR="00913043" w:rsidRPr="00913043" w:rsidRDefault="00913043" w:rsidP="00913043">
      <w:pPr>
        <w:pBdr>
          <w:bottom w:val="single" w:sz="4" w:space="1" w:color="000000"/>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Este programa de doble titulación permite acceder a diferentes Másteres Universitarios dentro y fuera de la Universidad de Córdoba, y da acceso directo al Máster en Ingeniería Agronómica.</w:t>
      </w:r>
    </w:p>
    <w:p w14:paraId="1E601CE7" w14:textId="77777777" w:rsidR="00913043" w:rsidRPr="00913043" w:rsidRDefault="00913043" w:rsidP="00913043">
      <w:pPr>
        <w:pBdr>
          <w:bottom w:val="single" w:sz="4" w:space="1" w:color="000000"/>
        </w:pBdr>
        <w:spacing w:after="120" w:line="276" w:lineRule="auto"/>
        <w:rPr>
          <w:rFonts w:asciiTheme="majorHAnsi" w:eastAsia="Calibri" w:hAnsiTheme="majorHAnsi"/>
          <w:sz w:val="20"/>
          <w:szCs w:val="20"/>
        </w:rPr>
      </w:pPr>
    </w:p>
    <w:p w14:paraId="684193B8" w14:textId="77777777" w:rsidR="00913043" w:rsidRPr="00913043" w:rsidRDefault="00913043" w:rsidP="00913043">
      <w:pPr>
        <w:pBdr>
          <w:bottom w:val="single" w:sz="4" w:space="1" w:color="000000"/>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3.- NÚMERO DE PLAZAS DE NUEVO INGRESO OFERTADAS</w:t>
      </w:r>
    </w:p>
    <w:p w14:paraId="36CCF6D3" w14:textId="77777777" w:rsidR="00913043" w:rsidRPr="00913043" w:rsidRDefault="00913043" w:rsidP="00913043">
      <w:pPr>
        <w:spacing w:after="120" w:line="276" w:lineRule="auto"/>
        <w:rPr>
          <w:rFonts w:asciiTheme="majorHAnsi" w:eastAsia="Calibri" w:hAnsiTheme="majorHAnsi"/>
          <w:sz w:val="20"/>
          <w:szCs w:val="20"/>
        </w:rPr>
      </w:pPr>
      <w:r w:rsidRPr="00913043">
        <w:rPr>
          <w:rFonts w:asciiTheme="majorHAnsi" w:eastAsia="Calibri" w:hAnsiTheme="majorHAnsi"/>
          <w:sz w:val="20"/>
          <w:szCs w:val="20"/>
        </w:rPr>
        <w:t>15</w:t>
      </w:r>
    </w:p>
    <w:p w14:paraId="7025D597" w14:textId="77777777" w:rsidR="00913043" w:rsidRPr="00913043" w:rsidRDefault="00913043" w:rsidP="00913043">
      <w:pPr>
        <w:spacing w:after="120" w:line="276" w:lineRule="auto"/>
        <w:rPr>
          <w:rFonts w:asciiTheme="majorHAnsi" w:eastAsia="Calibri" w:hAnsiTheme="majorHAnsi"/>
          <w:sz w:val="20"/>
          <w:szCs w:val="20"/>
        </w:rPr>
      </w:pPr>
    </w:p>
    <w:p w14:paraId="767FF2FF" w14:textId="77777777" w:rsidR="00913043" w:rsidRPr="00913043" w:rsidRDefault="00913043" w:rsidP="00913043">
      <w:pPr>
        <w:pBdr>
          <w:bottom w:val="single" w:sz="4" w:space="1" w:color="000000"/>
        </w:pBdr>
        <w:spacing w:after="120" w:line="276" w:lineRule="auto"/>
        <w:rPr>
          <w:rFonts w:asciiTheme="majorHAnsi" w:eastAsia="Calibri" w:hAnsiTheme="majorHAnsi"/>
          <w:sz w:val="20"/>
          <w:szCs w:val="20"/>
        </w:rPr>
      </w:pPr>
      <w:r w:rsidRPr="00913043">
        <w:rPr>
          <w:rFonts w:asciiTheme="majorHAnsi" w:eastAsia="Calibri" w:hAnsiTheme="majorHAnsi"/>
          <w:sz w:val="20"/>
          <w:szCs w:val="20"/>
        </w:rPr>
        <w:t>4.- PROYECTO FORMATIVO</w:t>
      </w:r>
    </w:p>
    <w:p w14:paraId="259A0544" w14:textId="77777777" w:rsidR="00913043" w:rsidRPr="00913043" w:rsidRDefault="00913043" w:rsidP="00913043">
      <w:pPr>
        <w:spacing w:after="120" w:line="276" w:lineRule="auto"/>
        <w:rPr>
          <w:rFonts w:asciiTheme="majorHAnsi" w:eastAsia="Calibri" w:hAnsiTheme="majorHAnsi"/>
          <w:sz w:val="20"/>
          <w:szCs w:val="20"/>
        </w:rPr>
      </w:pPr>
    </w:p>
    <w:p w14:paraId="20C8D972" w14:textId="77777777" w:rsidR="00913043" w:rsidRPr="00913043" w:rsidRDefault="00913043" w:rsidP="00913043">
      <w:pPr>
        <w:spacing w:after="120" w:line="276" w:lineRule="auto"/>
        <w:rPr>
          <w:rFonts w:asciiTheme="majorHAnsi" w:eastAsia="Calibri" w:hAnsiTheme="majorHAnsi"/>
          <w:sz w:val="20"/>
          <w:szCs w:val="20"/>
          <w:u w:val="single"/>
        </w:rPr>
      </w:pPr>
      <w:r w:rsidRPr="00913043">
        <w:rPr>
          <w:rFonts w:asciiTheme="majorHAnsi" w:eastAsia="Calibri" w:hAnsiTheme="majorHAnsi"/>
          <w:sz w:val="20"/>
          <w:szCs w:val="20"/>
          <w:u w:val="single"/>
        </w:rPr>
        <w:t xml:space="preserve">4.1.- Ordenación temporal </w:t>
      </w:r>
    </w:p>
    <w:p w14:paraId="544AB8CA" w14:textId="4C8BAD5B" w:rsidR="00913043" w:rsidRPr="00913043" w:rsidRDefault="00913043" w:rsidP="00913043">
      <w:pPr>
        <w:spacing w:after="120" w:line="276" w:lineRule="auto"/>
        <w:rPr>
          <w:rFonts w:asciiTheme="majorHAnsi" w:eastAsia="Calibri" w:hAnsiTheme="majorHAnsi"/>
          <w:sz w:val="20"/>
          <w:szCs w:val="20"/>
        </w:rPr>
      </w:pPr>
      <w:r w:rsidRPr="00913043">
        <w:rPr>
          <w:rFonts w:asciiTheme="majorHAnsi" w:eastAsia="Calibri" w:hAnsiTheme="majorHAnsi"/>
          <w:sz w:val="20"/>
          <w:szCs w:val="20"/>
        </w:rPr>
        <w:t>(</w:t>
      </w:r>
      <w:r w:rsidR="00625CDE">
        <w:rPr>
          <w:rFonts w:asciiTheme="majorHAnsi" w:eastAsia="Calibri" w:hAnsiTheme="majorHAnsi"/>
          <w:sz w:val="20"/>
          <w:szCs w:val="20"/>
        </w:rPr>
        <w:t xml:space="preserve">En rojo asignaturas del Grado en Enología, en </w:t>
      </w:r>
      <w:r w:rsidR="007C5F1D">
        <w:rPr>
          <w:rFonts w:asciiTheme="majorHAnsi" w:eastAsia="Calibri" w:hAnsiTheme="majorHAnsi"/>
          <w:sz w:val="20"/>
          <w:szCs w:val="20"/>
        </w:rPr>
        <w:t>azul</w:t>
      </w:r>
      <w:r w:rsidR="00625CDE">
        <w:rPr>
          <w:rFonts w:asciiTheme="majorHAnsi" w:eastAsia="Calibri" w:hAnsiTheme="majorHAnsi"/>
          <w:sz w:val="20"/>
          <w:szCs w:val="20"/>
        </w:rPr>
        <w:t xml:space="preserve"> asignaturas del Grado en Ingeniería Agroalimentaria y del Medio Rural)</w:t>
      </w:r>
      <w:r w:rsidRPr="00913043">
        <w:rPr>
          <w:rFonts w:asciiTheme="majorHAnsi" w:eastAsia="Calibri" w:hAnsiTheme="majorHAnsi"/>
          <w:sz w:val="20"/>
          <w:szCs w:val="20"/>
        </w:rPr>
        <w:t xml:space="preserve"> </w:t>
      </w:r>
    </w:p>
    <w:p w14:paraId="00D657A4" w14:textId="77777777" w:rsidR="00913043" w:rsidRPr="002371AF" w:rsidRDefault="00913043" w:rsidP="002371AF">
      <w:pPr>
        <w:shd w:val="clear" w:color="auto" w:fill="C00000"/>
        <w:spacing w:after="120" w:line="276" w:lineRule="auto"/>
        <w:jc w:val="center"/>
        <w:rPr>
          <w:rFonts w:asciiTheme="majorHAnsi" w:eastAsia="Calibri" w:hAnsiTheme="majorHAnsi"/>
          <w:b/>
          <w:color w:val="FFFFFF" w:themeColor="background1"/>
          <w:sz w:val="20"/>
          <w:szCs w:val="20"/>
        </w:rPr>
      </w:pPr>
      <w:r w:rsidRPr="002371AF">
        <w:rPr>
          <w:rFonts w:asciiTheme="majorHAnsi" w:eastAsia="Calibri" w:hAnsiTheme="majorHAnsi"/>
          <w:b/>
          <w:color w:val="FFFFFF" w:themeColor="background1"/>
          <w:sz w:val="20"/>
          <w:szCs w:val="20"/>
        </w:rPr>
        <w:t>ITINERARIO INGENIERÍA ALIMENTARIA</w:t>
      </w:r>
    </w:p>
    <w:tbl>
      <w:tblPr>
        <w:tblW w:w="9639"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993"/>
        <w:gridCol w:w="2126"/>
        <w:gridCol w:w="850"/>
        <w:gridCol w:w="851"/>
        <w:gridCol w:w="850"/>
        <w:gridCol w:w="2268"/>
        <w:gridCol w:w="851"/>
        <w:gridCol w:w="850"/>
      </w:tblGrid>
      <w:tr w:rsidR="00913043" w:rsidRPr="00913043" w14:paraId="50D3F74F" w14:textId="77777777" w:rsidTr="00725338">
        <w:tc>
          <w:tcPr>
            <w:tcW w:w="9639" w:type="dxa"/>
            <w:gridSpan w:val="8"/>
            <w:tcBorders>
              <w:top w:val="single" w:sz="4" w:space="0" w:color="auto"/>
              <w:left w:val="single" w:sz="4" w:space="0" w:color="auto"/>
              <w:bottom w:val="single" w:sz="4" w:space="0" w:color="auto"/>
              <w:right w:val="single" w:sz="4" w:space="0" w:color="auto"/>
            </w:tcBorders>
            <w:shd w:val="clear" w:color="auto" w:fill="BFBFBF"/>
          </w:tcPr>
          <w:p w14:paraId="39ECE9D9" w14:textId="77777777" w:rsidR="00913043" w:rsidRPr="00913043" w:rsidRDefault="00913043" w:rsidP="00725338">
            <w:pPr>
              <w:widowControl w:val="0"/>
              <w:spacing w:after="120" w:line="276" w:lineRule="auto"/>
              <w:jc w:val="center"/>
              <w:rPr>
                <w:rFonts w:asciiTheme="majorHAnsi" w:eastAsia="Calibri" w:hAnsiTheme="majorHAnsi"/>
                <w:b/>
                <w:bCs/>
                <w:color w:val="FFFFFF"/>
                <w:spacing w:val="-1"/>
                <w:sz w:val="20"/>
                <w:szCs w:val="20"/>
                <w:lang w:val="es-ES_tradnl" w:eastAsia="en-US"/>
              </w:rPr>
            </w:pPr>
            <w:bookmarkStart w:id="166" w:name="_Hlk150278182"/>
            <w:r w:rsidRPr="00913043">
              <w:rPr>
                <w:rFonts w:asciiTheme="majorHAnsi" w:eastAsia="Calibri" w:hAnsiTheme="majorHAnsi"/>
                <w:b/>
                <w:bCs/>
                <w:color w:val="FFFFFF"/>
                <w:spacing w:val="-1"/>
                <w:sz w:val="20"/>
                <w:szCs w:val="20"/>
                <w:lang w:val="es-ES_tradnl" w:eastAsia="en-US"/>
              </w:rPr>
              <w:t>1.º CURSO</w:t>
            </w:r>
          </w:p>
        </w:tc>
      </w:tr>
      <w:tr w:rsidR="00913043" w:rsidRPr="00913043" w14:paraId="6BD945D9" w14:textId="77777777" w:rsidTr="00725338">
        <w:tc>
          <w:tcPr>
            <w:tcW w:w="4820" w:type="dxa"/>
            <w:gridSpan w:val="4"/>
            <w:tcBorders>
              <w:top w:val="single" w:sz="4" w:space="0" w:color="auto"/>
              <w:left w:val="single" w:sz="4" w:space="0" w:color="auto"/>
              <w:bottom w:val="single" w:sz="4" w:space="0" w:color="auto"/>
              <w:right w:val="single" w:sz="4" w:space="0" w:color="auto"/>
            </w:tcBorders>
            <w:shd w:val="clear" w:color="auto" w:fill="F2F2F2"/>
          </w:tcPr>
          <w:p w14:paraId="6EC36FF5"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1.</w:t>
            </w:r>
            <w:r w:rsidRPr="00913043">
              <w:rPr>
                <w:rFonts w:asciiTheme="majorHAnsi" w:eastAsia="Calibri" w:hAnsiTheme="majorHAnsi"/>
                <w:spacing w:val="-1"/>
                <w:sz w:val="20"/>
                <w:szCs w:val="20"/>
                <w:vertAlign w:val="superscript"/>
                <w:lang w:val="es-ES_tradnl" w:eastAsia="en-US"/>
              </w:rPr>
              <w:t>er</w:t>
            </w:r>
            <w:r w:rsidRPr="00913043">
              <w:rPr>
                <w:rFonts w:asciiTheme="majorHAnsi" w:eastAsia="Calibri" w:hAnsiTheme="majorHAnsi"/>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5AAAF72C"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2.º cuatrimestre</w:t>
            </w:r>
          </w:p>
        </w:tc>
      </w:tr>
      <w:tr w:rsidR="00913043" w:rsidRPr="00913043" w14:paraId="18DC467E" w14:textId="77777777" w:rsidTr="00725338">
        <w:tc>
          <w:tcPr>
            <w:tcW w:w="993" w:type="dxa"/>
            <w:tcBorders>
              <w:top w:val="single" w:sz="4" w:space="0" w:color="auto"/>
              <w:left w:val="single" w:sz="4" w:space="0" w:color="auto"/>
              <w:bottom w:val="single" w:sz="4" w:space="0" w:color="auto"/>
              <w:right w:val="single" w:sz="4" w:space="0" w:color="auto"/>
            </w:tcBorders>
            <w:shd w:val="clear" w:color="auto" w:fill="F2F2F2"/>
          </w:tcPr>
          <w:p w14:paraId="09598122"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9BBAD06"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3FE99772" w14:textId="77777777" w:rsidR="00913043" w:rsidRPr="00302872"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302872">
              <w:rPr>
                <w:rFonts w:asciiTheme="majorHAnsi" w:eastAsia="Calibri" w:hAnsiTheme="majorHAnsi"/>
                <w:bCs/>
                <w:spacing w:val="-1"/>
                <w:sz w:val="18"/>
                <w:szCs w:val="18"/>
                <w:lang w:val="es-ES_tradnl" w:eastAsia="en-US"/>
              </w:rPr>
              <w:t>Créditos</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F63C933" w14:textId="77777777" w:rsidR="00913043" w:rsidRPr="00302872"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302872">
              <w:rPr>
                <w:rFonts w:asciiTheme="majorHAnsi" w:eastAsia="Calibri" w:hAnsiTheme="majorHAnsi"/>
                <w:bCs/>
                <w:spacing w:val="-1"/>
                <w:sz w:val="18"/>
                <w:szCs w:val="18"/>
                <w:lang w:val="es-ES_tradnl" w:eastAsia="en-US"/>
              </w:rPr>
              <w:t>Carácter</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322AB319"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Código</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2B258C71"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A899408" w14:textId="77777777" w:rsidR="00913043" w:rsidRPr="00302872"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302872">
              <w:rPr>
                <w:rFonts w:asciiTheme="majorHAnsi" w:eastAsia="Calibri" w:hAnsiTheme="majorHAnsi"/>
                <w:bCs/>
                <w:spacing w:val="-1"/>
                <w:sz w:val="18"/>
                <w:szCs w:val="18"/>
                <w:lang w:val="es-ES_tradnl" w:eastAsia="en-US"/>
              </w:rPr>
              <w:t>Créditos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6B00CD99" w14:textId="77777777" w:rsidR="00913043" w:rsidRPr="00302872"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302872">
              <w:rPr>
                <w:rFonts w:asciiTheme="majorHAnsi" w:eastAsia="Calibri" w:hAnsiTheme="majorHAnsi"/>
                <w:bCs/>
                <w:spacing w:val="-1"/>
                <w:sz w:val="18"/>
                <w:szCs w:val="18"/>
                <w:lang w:val="es-ES_tradnl" w:eastAsia="en-US"/>
              </w:rPr>
              <w:t>Carácter</w:t>
            </w:r>
          </w:p>
        </w:tc>
      </w:tr>
      <w:tr w:rsidR="007C5F1D" w:rsidRPr="007C5F1D" w14:paraId="12199BEC" w14:textId="77777777" w:rsidTr="00725338">
        <w:tc>
          <w:tcPr>
            <w:tcW w:w="993" w:type="dxa"/>
            <w:tcBorders>
              <w:top w:val="single" w:sz="4" w:space="0" w:color="auto"/>
              <w:left w:val="single" w:sz="4" w:space="0" w:color="auto"/>
              <w:bottom w:val="single" w:sz="4" w:space="0" w:color="BFBFBF"/>
              <w:right w:val="single" w:sz="4" w:space="0" w:color="BFBFBF"/>
            </w:tcBorders>
            <w:shd w:val="clear" w:color="auto" w:fill="auto"/>
            <w:vAlign w:val="center"/>
          </w:tcPr>
          <w:p w14:paraId="5589166E"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643001</w:t>
            </w:r>
          </w:p>
        </w:tc>
        <w:tc>
          <w:tcPr>
            <w:tcW w:w="2126" w:type="dxa"/>
            <w:tcBorders>
              <w:top w:val="single" w:sz="4" w:space="0" w:color="auto"/>
              <w:left w:val="single" w:sz="4" w:space="0" w:color="BFBFBF"/>
              <w:bottom w:val="single" w:sz="4" w:space="0" w:color="BFBFBF"/>
              <w:right w:val="single" w:sz="4" w:space="0" w:color="BFBFBF"/>
            </w:tcBorders>
            <w:shd w:val="clear" w:color="auto" w:fill="auto"/>
            <w:vAlign w:val="center"/>
          </w:tcPr>
          <w:p w14:paraId="072E5ED1"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Matemáticas I</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18F83E2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06747FC3"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3E561469"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643002</w:t>
            </w:r>
          </w:p>
        </w:tc>
        <w:tc>
          <w:tcPr>
            <w:tcW w:w="2268" w:type="dxa"/>
            <w:tcBorders>
              <w:top w:val="single" w:sz="4" w:space="0" w:color="auto"/>
              <w:left w:val="single" w:sz="4" w:space="0" w:color="BFBFBF"/>
              <w:bottom w:val="single" w:sz="4" w:space="0" w:color="BFBFBF"/>
              <w:right w:val="single" w:sz="4" w:space="0" w:color="BFBFBF"/>
            </w:tcBorders>
            <w:shd w:val="clear" w:color="auto" w:fill="auto"/>
            <w:vAlign w:val="center"/>
          </w:tcPr>
          <w:p w14:paraId="0759DF4F"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Matemáticas II</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1DD8810A"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0" w:type="dxa"/>
            <w:tcBorders>
              <w:top w:val="single" w:sz="4" w:space="0" w:color="auto"/>
              <w:left w:val="single" w:sz="4" w:space="0" w:color="BFBFBF"/>
              <w:bottom w:val="single" w:sz="4" w:space="0" w:color="BFBFBF"/>
              <w:right w:val="single" w:sz="4" w:space="0" w:color="auto"/>
            </w:tcBorders>
            <w:shd w:val="clear" w:color="auto" w:fill="auto"/>
            <w:vAlign w:val="center"/>
          </w:tcPr>
          <w:p w14:paraId="15DB1DF9"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7C5F1D" w:rsidRPr="007C5F1D" w14:paraId="27978C9D"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F2F2F2"/>
            <w:vAlign w:val="center"/>
          </w:tcPr>
          <w:p w14:paraId="7B7F64A1"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643003</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14461A8"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físicos de la ingeniería I</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7635CE6"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9EFA87D"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A1FA172" w14:textId="77777777" w:rsidR="00913043" w:rsidRPr="007C5F1D" w:rsidRDefault="00913043" w:rsidP="00725338">
            <w:pPr>
              <w:rPr>
                <w:rFonts w:asciiTheme="majorHAnsi" w:eastAsia="Calibri" w:hAnsiTheme="majorHAnsi"/>
                <w:color w:val="0070C0"/>
                <w:sz w:val="20"/>
                <w:szCs w:val="20"/>
                <w:lang w:val="es-ES_tradnl" w:eastAsia="es-ES_tradnl"/>
              </w:rPr>
            </w:pPr>
            <w:r w:rsidRPr="007C5F1D">
              <w:rPr>
                <w:rFonts w:asciiTheme="majorHAnsi" w:hAnsiTheme="majorHAnsi"/>
                <w:color w:val="0070C0"/>
                <w:sz w:val="20"/>
                <w:szCs w:val="20"/>
              </w:rPr>
              <w:t>643004</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A816AAF"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físicos de la ingeniería II</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1E66E01"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0" w:type="dxa"/>
            <w:tcBorders>
              <w:top w:val="single" w:sz="4" w:space="0" w:color="BFBFBF"/>
              <w:left w:val="single" w:sz="4" w:space="0" w:color="BFBFBF"/>
              <w:bottom w:val="single" w:sz="4" w:space="0" w:color="BFBFBF"/>
              <w:right w:val="single" w:sz="4" w:space="0" w:color="auto"/>
            </w:tcBorders>
            <w:shd w:val="clear" w:color="auto" w:fill="F2F2F2"/>
            <w:vAlign w:val="center"/>
          </w:tcPr>
          <w:p w14:paraId="2016D935"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7C5F1D" w:rsidRPr="007C5F1D" w14:paraId="6516D4F1"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7BFA2C0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100945</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776C25"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Bases biológicas de la producción agraria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7CA76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2FCE3A"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074171" w14:textId="77777777" w:rsidR="00913043" w:rsidRPr="007C5F1D" w:rsidRDefault="00913043" w:rsidP="00725338">
            <w:pPr>
              <w:rPr>
                <w:rFonts w:asciiTheme="majorHAnsi" w:eastAsia="Calibri" w:hAnsiTheme="majorHAnsi"/>
                <w:color w:val="0070C0"/>
                <w:sz w:val="20"/>
                <w:szCs w:val="20"/>
                <w:lang w:val="es-ES_tradnl" w:eastAsia="es-ES_tradnl"/>
              </w:rPr>
            </w:pPr>
            <w:r w:rsidRPr="007C5F1D">
              <w:rPr>
                <w:rFonts w:asciiTheme="majorHAnsi" w:hAnsiTheme="majorHAnsi"/>
                <w:color w:val="0070C0"/>
                <w:sz w:val="20"/>
                <w:szCs w:val="20"/>
              </w:rPr>
              <w:t>100946</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6652A3"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Dibujo de ingeniería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7CEEB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0" w:type="dxa"/>
            <w:tcBorders>
              <w:top w:val="single" w:sz="4" w:space="0" w:color="BFBFBF"/>
              <w:left w:val="single" w:sz="4" w:space="0" w:color="BFBFBF"/>
              <w:bottom w:val="single" w:sz="4" w:space="0" w:color="BFBFBF"/>
              <w:right w:val="single" w:sz="4" w:space="0" w:color="auto"/>
            </w:tcBorders>
            <w:shd w:val="clear" w:color="auto" w:fill="auto"/>
            <w:vAlign w:val="center"/>
          </w:tcPr>
          <w:p w14:paraId="5DDF92FD"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7C5F1D" w:rsidRPr="007C5F1D" w14:paraId="51452437"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F2F2F2"/>
            <w:vAlign w:val="center"/>
          </w:tcPr>
          <w:p w14:paraId="37F40402"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100948</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74A8E21"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Geología y climatología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23B53D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90B4BDF"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16A86D8" w14:textId="77777777" w:rsidR="00913043" w:rsidRPr="007C5F1D" w:rsidRDefault="00913043" w:rsidP="00725338">
            <w:pPr>
              <w:widowControl w:val="0"/>
              <w:spacing w:after="120" w:line="276" w:lineRule="auto"/>
              <w:jc w:val="center"/>
              <w:rPr>
                <w:rFonts w:asciiTheme="majorHAnsi" w:eastAsia="Calibri" w:hAnsiTheme="majorHAnsi"/>
                <w:color w:val="0070C0"/>
                <w:sz w:val="20"/>
                <w:szCs w:val="20"/>
                <w:lang w:val="es-ES_tradnl" w:eastAsia="en-US"/>
              </w:rPr>
            </w:pPr>
            <w:r w:rsidRPr="007C5F1D">
              <w:rPr>
                <w:rFonts w:asciiTheme="majorHAnsi" w:eastAsia="Calibri" w:hAnsiTheme="majorHAnsi"/>
                <w:color w:val="0070C0"/>
                <w:sz w:val="20"/>
                <w:szCs w:val="20"/>
                <w:lang w:val="es-ES_tradnl" w:eastAsia="en-US"/>
              </w:rPr>
              <w:t>1</w:t>
            </w:r>
            <w:r w:rsidRPr="007C5F1D">
              <w:rPr>
                <w:rFonts w:asciiTheme="majorHAnsi" w:hAnsiTheme="majorHAnsi"/>
                <w:color w:val="0070C0"/>
                <w:sz w:val="20"/>
                <w:szCs w:val="20"/>
              </w:rPr>
              <w:t>00947</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EC40EB2"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Economía y empresa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27490D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0" w:type="dxa"/>
            <w:tcBorders>
              <w:top w:val="single" w:sz="4" w:space="0" w:color="BFBFBF"/>
              <w:left w:val="single" w:sz="4" w:space="0" w:color="BFBFBF"/>
              <w:bottom w:val="single" w:sz="4" w:space="0" w:color="BFBFBF"/>
              <w:right w:val="single" w:sz="4" w:space="0" w:color="auto"/>
            </w:tcBorders>
            <w:shd w:val="clear" w:color="auto" w:fill="F2F2F2"/>
            <w:vAlign w:val="center"/>
          </w:tcPr>
          <w:p w14:paraId="2CE466B6"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7C5F1D" w:rsidRPr="007C5F1D" w14:paraId="38DE2752"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bottom"/>
          </w:tcPr>
          <w:p w14:paraId="648B327C" w14:textId="3D7573F8" w:rsidR="00913043" w:rsidRPr="007C5F1D" w:rsidRDefault="009549EA" w:rsidP="00725338">
            <w:pPr>
              <w:jc w:val="center"/>
              <w:rPr>
                <w:rFonts w:asciiTheme="majorHAnsi" w:hAnsiTheme="majorHAnsi"/>
                <w:color w:val="0070C0"/>
                <w:sz w:val="20"/>
                <w:szCs w:val="20"/>
              </w:rPr>
            </w:pPr>
            <w:r w:rsidRPr="007C5F1D">
              <w:rPr>
                <w:rFonts w:asciiTheme="majorHAnsi" w:hAnsiTheme="majorHAnsi"/>
                <w:color w:val="0070C0"/>
                <w:sz w:val="20"/>
                <w:szCs w:val="20"/>
              </w:rPr>
              <w:t>-</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1CBD73"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 xml:space="preserve">Química general I </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9CCF07"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BF08C0"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BF72FD" w14:textId="70F6746B" w:rsidR="00913043" w:rsidRPr="007C5F1D" w:rsidRDefault="009549EA" w:rsidP="00725338">
            <w:pPr>
              <w:widowControl w:val="0"/>
              <w:spacing w:after="120" w:line="276" w:lineRule="auto"/>
              <w:jc w:val="center"/>
              <w:rPr>
                <w:rFonts w:asciiTheme="majorHAnsi" w:eastAsia="Calibri" w:hAnsiTheme="majorHAnsi"/>
                <w:color w:val="0070C0"/>
                <w:sz w:val="20"/>
                <w:szCs w:val="20"/>
                <w:lang w:val="es-ES_tradnl" w:eastAsia="en-US"/>
              </w:rPr>
            </w:pPr>
            <w:r w:rsidRPr="007C5F1D">
              <w:rPr>
                <w:rFonts w:asciiTheme="majorHAnsi" w:eastAsia="Calibri" w:hAnsiTheme="majorHAnsi"/>
                <w:color w:val="0070C0"/>
                <w:sz w:val="20"/>
                <w:szCs w:val="20"/>
                <w:lang w:val="es-ES_tradnl" w:eastAsia="en-US"/>
              </w:rPr>
              <w:t>-</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AB0117"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Química general II</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55BD7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0" w:type="dxa"/>
            <w:tcBorders>
              <w:top w:val="single" w:sz="4" w:space="0" w:color="BFBFBF"/>
              <w:left w:val="single" w:sz="4" w:space="0" w:color="BFBFBF"/>
              <w:bottom w:val="single" w:sz="4" w:space="0" w:color="BFBFBF"/>
              <w:right w:val="single" w:sz="4" w:space="0" w:color="auto"/>
            </w:tcBorders>
            <w:shd w:val="clear" w:color="auto" w:fill="auto"/>
            <w:vAlign w:val="center"/>
          </w:tcPr>
          <w:p w14:paraId="2F53B1F1"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7C5F1D" w:rsidRPr="007C5F1D" w14:paraId="116B310C"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F2F2F2"/>
            <w:vAlign w:val="center"/>
          </w:tcPr>
          <w:p w14:paraId="3D97342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100941</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CB995CF"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Métodos y paquetes estadísticos</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6B522E2"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3</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E07F52C"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2554DE2" w14:textId="77777777" w:rsidR="00913043" w:rsidRPr="007C5F1D" w:rsidRDefault="00913043" w:rsidP="00725338">
            <w:pPr>
              <w:widowControl w:val="0"/>
              <w:spacing w:after="120" w:line="276" w:lineRule="auto"/>
              <w:jc w:val="center"/>
              <w:rPr>
                <w:rFonts w:asciiTheme="majorHAnsi" w:eastAsia="Calibri" w:hAnsiTheme="majorHAnsi"/>
                <w:color w:val="0070C0"/>
                <w:sz w:val="20"/>
                <w:szCs w:val="20"/>
                <w:lang w:val="es-ES_tradnl" w:eastAsia="es-ES_tradnl"/>
              </w:rPr>
            </w:pPr>
            <w:r w:rsidRPr="007C5F1D">
              <w:rPr>
                <w:rFonts w:asciiTheme="majorHAnsi" w:hAnsiTheme="majorHAnsi"/>
                <w:color w:val="0070C0"/>
                <w:sz w:val="20"/>
                <w:szCs w:val="20"/>
              </w:rPr>
              <w:t>100941</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D99BA14"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Métodos y paquetes estadísticos</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D848F7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3</w:t>
            </w:r>
          </w:p>
        </w:tc>
        <w:tc>
          <w:tcPr>
            <w:tcW w:w="850" w:type="dxa"/>
            <w:tcBorders>
              <w:top w:val="single" w:sz="4" w:space="0" w:color="BFBFBF"/>
              <w:left w:val="single" w:sz="4" w:space="0" w:color="BFBFBF"/>
              <w:bottom w:val="single" w:sz="4" w:space="0" w:color="BFBFBF"/>
              <w:right w:val="single" w:sz="4" w:space="0" w:color="auto"/>
            </w:tcBorders>
            <w:shd w:val="clear" w:color="auto" w:fill="F2F2F2"/>
            <w:vAlign w:val="center"/>
          </w:tcPr>
          <w:p w14:paraId="317FDDC2"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7C5F1D" w:rsidRPr="007C5F1D" w14:paraId="7DBD589A" w14:textId="77777777" w:rsidTr="00725338">
        <w:tc>
          <w:tcPr>
            <w:tcW w:w="993" w:type="dxa"/>
            <w:tcBorders>
              <w:top w:val="single" w:sz="4" w:space="0" w:color="BFBFBF"/>
              <w:left w:val="single" w:sz="4" w:space="0" w:color="auto"/>
              <w:bottom w:val="single" w:sz="4" w:space="0" w:color="auto"/>
              <w:right w:val="single" w:sz="4" w:space="0" w:color="BFBFBF"/>
            </w:tcBorders>
            <w:shd w:val="clear" w:color="auto" w:fill="auto"/>
            <w:vAlign w:val="center"/>
          </w:tcPr>
          <w:p w14:paraId="58455D78" w14:textId="77777777" w:rsidR="00913043" w:rsidRPr="007C5F1D" w:rsidRDefault="00913043" w:rsidP="00725338">
            <w:pPr>
              <w:widowControl w:val="0"/>
              <w:spacing w:after="120" w:line="276" w:lineRule="auto"/>
              <w:rPr>
                <w:rFonts w:asciiTheme="majorHAnsi" w:eastAsia="Calibri" w:hAnsiTheme="majorHAnsi"/>
                <w:bCs/>
                <w:color w:val="0070C0"/>
                <w:sz w:val="20"/>
                <w:szCs w:val="20"/>
                <w:lang w:val="es-ES_tradnl"/>
              </w:rPr>
            </w:pPr>
            <w:r w:rsidRPr="007C5F1D">
              <w:rPr>
                <w:rFonts w:asciiTheme="majorHAnsi" w:eastAsia="Calibri" w:hAnsiTheme="majorHAnsi"/>
                <w:bCs/>
                <w:color w:val="0070C0"/>
                <w:sz w:val="20"/>
                <w:szCs w:val="20"/>
                <w:lang w:val="es-ES_tradnl"/>
              </w:rPr>
              <w:t> </w:t>
            </w:r>
          </w:p>
        </w:tc>
        <w:tc>
          <w:tcPr>
            <w:tcW w:w="2126" w:type="dxa"/>
            <w:tcBorders>
              <w:top w:val="single" w:sz="4" w:space="0" w:color="BFBFBF"/>
              <w:left w:val="single" w:sz="4" w:space="0" w:color="BFBFBF"/>
              <w:bottom w:val="single" w:sz="4" w:space="0" w:color="auto"/>
              <w:right w:val="single" w:sz="4" w:space="0" w:color="BFBFBF"/>
            </w:tcBorders>
            <w:shd w:val="clear" w:color="auto" w:fill="auto"/>
            <w:vAlign w:val="center"/>
          </w:tcPr>
          <w:p w14:paraId="781FA2B3" w14:textId="77777777" w:rsidR="00913043" w:rsidRPr="007C5F1D" w:rsidRDefault="00913043" w:rsidP="00725338">
            <w:pPr>
              <w:widowControl w:val="0"/>
              <w:spacing w:after="120" w:line="276" w:lineRule="auto"/>
              <w:jc w:val="right"/>
              <w:rPr>
                <w:rFonts w:asciiTheme="majorHAnsi" w:eastAsia="Calibri" w:hAnsiTheme="majorHAnsi"/>
                <w:bCs/>
                <w:color w:val="0070C0"/>
                <w:sz w:val="20"/>
                <w:szCs w:val="20"/>
                <w:lang w:val="es-ES_tradnl"/>
              </w:rPr>
            </w:pPr>
            <w:r w:rsidRPr="007C5F1D">
              <w:rPr>
                <w:rFonts w:asciiTheme="majorHAnsi" w:eastAsia="Calibri" w:hAnsiTheme="majorHAnsi"/>
                <w:bCs/>
                <w:color w:val="0070C0"/>
                <w:sz w:val="20"/>
                <w:szCs w:val="20"/>
                <w:lang w:val="es-ES_tradnl"/>
              </w:rPr>
              <w:t>Total créditos</w:t>
            </w: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70B1B29F" w14:textId="77777777" w:rsidR="00913043" w:rsidRPr="007C5F1D" w:rsidRDefault="00913043" w:rsidP="00725338">
            <w:pPr>
              <w:widowControl w:val="0"/>
              <w:spacing w:after="120" w:line="276" w:lineRule="auto"/>
              <w:jc w:val="center"/>
              <w:rPr>
                <w:rFonts w:asciiTheme="majorHAnsi" w:eastAsia="Calibri" w:hAnsiTheme="majorHAnsi"/>
                <w:bCs/>
                <w:color w:val="0070C0"/>
                <w:sz w:val="20"/>
                <w:szCs w:val="20"/>
                <w:lang w:val="es-ES_tradnl"/>
              </w:rPr>
            </w:pPr>
            <w:r w:rsidRPr="007C5F1D">
              <w:rPr>
                <w:rFonts w:asciiTheme="majorHAnsi" w:eastAsia="Calibri" w:hAnsiTheme="majorHAnsi"/>
                <w:bCs/>
                <w:color w:val="0070C0"/>
                <w:sz w:val="20"/>
                <w:szCs w:val="20"/>
                <w:lang w:val="es-ES_tradnl"/>
              </w:rPr>
              <w:t>33</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6C1E78DE" w14:textId="77777777" w:rsidR="00913043" w:rsidRPr="007C5F1D" w:rsidRDefault="00913043" w:rsidP="00725338">
            <w:pPr>
              <w:widowControl w:val="0"/>
              <w:spacing w:after="120" w:line="276" w:lineRule="auto"/>
              <w:jc w:val="center"/>
              <w:rPr>
                <w:rFonts w:asciiTheme="majorHAnsi" w:eastAsia="Calibri" w:hAnsiTheme="majorHAnsi"/>
                <w:bCs/>
                <w:color w:val="0070C0"/>
                <w:sz w:val="20"/>
                <w:szCs w:val="20"/>
                <w:lang w:val="es-ES_tradnl"/>
              </w:rPr>
            </w:pP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680FC745" w14:textId="77777777" w:rsidR="00913043" w:rsidRPr="007C5F1D" w:rsidRDefault="00913043" w:rsidP="00725338">
            <w:pPr>
              <w:widowControl w:val="0"/>
              <w:spacing w:after="120" w:line="276" w:lineRule="auto"/>
              <w:rPr>
                <w:rFonts w:asciiTheme="majorHAnsi" w:eastAsia="Calibri" w:hAnsiTheme="majorHAnsi"/>
                <w:bCs/>
                <w:color w:val="0070C0"/>
                <w:sz w:val="20"/>
                <w:szCs w:val="20"/>
                <w:lang w:val="es-ES_tradnl"/>
              </w:rPr>
            </w:pPr>
            <w:r w:rsidRPr="007C5F1D">
              <w:rPr>
                <w:rFonts w:asciiTheme="majorHAnsi" w:eastAsia="Calibri" w:hAnsiTheme="majorHAnsi"/>
                <w:bCs/>
                <w:color w:val="0070C0"/>
                <w:sz w:val="20"/>
                <w:szCs w:val="20"/>
                <w:lang w:val="es-ES_tradnl"/>
              </w:rPr>
              <w:t> </w:t>
            </w:r>
          </w:p>
        </w:tc>
        <w:tc>
          <w:tcPr>
            <w:tcW w:w="2268" w:type="dxa"/>
            <w:tcBorders>
              <w:top w:val="single" w:sz="4" w:space="0" w:color="BFBFBF"/>
              <w:left w:val="single" w:sz="4" w:space="0" w:color="BFBFBF"/>
              <w:bottom w:val="single" w:sz="4" w:space="0" w:color="auto"/>
              <w:right w:val="single" w:sz="4" w:space="0" w:color="BFBFBF"/>
            </w:tcBorders>
            <w:shd w:val="clear" w:color="auto" w:fill="auto"/>
            <w:vAlign w:val="center"/>
          </w:tcPr>
          <w:p w14:paraId="405C8E30" w14:textId="77777777" w:rsidR="00913043" w:rsidRPr="007C5F1D" w:rsidRDefault="00913043" w:rsidP="00725338">
            <w:pPr>
              <w:widowControl w:val="0"/>
              <w:spacing w:after="120" w:line="276" w:lineRule="auto"/>
              <w:jc w:val="right"/>
              <w:rPr>
                <w:rFonts w:asciiTheme="majorHAnsi" w:eastAsia="Calibri" w:hAnsiTheme="majorHAnsi"/>
                <w:bCs/>
                <w:color w:val="0070C0"/>
                <w:sz w:val="20"/>
                <w:szCs w:val="20"/>
                <w:lang w:val="es-ES_tradnl"/>
              </w:rPr>
            </w:pPr>
            <w:r w:rsidRPr="007C5F1D">
              <w:rPr>
                <w:rFonts w:asciiTheme="majorHAnsi" w:eastAsia="Calibri" w:hAnsiTheme="majorHAnsi"/>
                <w:bCs/>
                <w:color w:val="0070C0"/>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39C7A566" w14:textId="77777777" w:rsidR="00913043" w:rsidRPr="007C5F1D" w:rsidRDefault="00913043" w:rsidP="00725338">
            <w:pPr>
              <w:widowControl w:val="0"/>
              <w:spacing w:after="120" w:line="276" w:lineRule="auto"/>
              <w:jc w:val="center"/>
              <w:rPr>
                <w:rFonts w:asciiTheme="majorHAnsi" w:eastAsia="Calibri" w:hAnsiTheme="majorHAnsi"/>
                <w:bCs/>
                <w:color w:val="0070C0"/>
                <w:sz w:val="20"/>
                <w:szCs w:val="20"/>
                <w:lang w:val="es-ES_tradnl"/>
              </w:rPr>
            </w:pPr>
            <w:r w:rsidRPr="007C5F1D">
              <w:rPr>
                <w:rFonts w:asciiTheme="majorHAnsi" w:eastAsia="Calibri" w:hAnsiTheme="majorHAnsi"/>
                <w:bCs/>
                <w:color w:val="0070C0"/>
                <w:sz w:val="20"/>
                <w:szCs w:val="20"/>
                <w:lang w:val="es-ES_tradnl"/>
              </w:rPr>
              <w:t>33</w:t>
            </w:r>
          </w:p>
        </w:tc>
        <w:tc>
          <w:tcPr>
            <w:tcW w:w="850" w:type="dxa"/>
            <w:tcBorders>
              <w:top w:val="single" w:sz="4" w:space="0" w:color="BFBFBF"/>
              <w:left w:val="single" w:sz="4" w:space="0" w:color="BFBFBF"/>
              <w:bottom w:val="single" w:sz="4" w:space="0" w:color="auto"/>
              <w:right w:val="single" w:sz="4" w:space="0" w:color="auto"/>
            </w:tcBorders>
            <w:shd w:val="clear" w:color="auto" w:fill="auto"/>
            <w:vAlign w:val="center"/>
          </w:tcPr>
          <w:p w14:paraId="3B210B5A" w14:textId="77777777" w:rsidR="00913043" w:rsidRPr="007C5F1D" w:rsidRDefault="00913043" w:rsidP="00725338">
            <w:pPr>
              <w:widowControl w:val="0"/>
              <w:spacing w:after="120" w:line="276" w:lineRule="auto"/>
              <w:jc w:val="center"/>
              <w:rPr>
                <w:rFonts w:asciiTheme="majorHAnsi" w:eastAsia="Calibri" w:hAnsiTheme="majorHAnsi"/>
                <w:bCs/>
                <w:color w:val="0070C0"/>
                <w:sz w:val="16"/>
                <w:szCs w:val="16"/>
                <w:lang w:val="es-ES_tradnl"/>
              </w:rPr>
            </w:pPr>
          </w:p>
        </w:tc>
      </w:tr>
      <w:bookmarkEnd w:id="166"/>
    </w:tbl>
    <w:p w14:paraId="63FD1523" w14:textId="77777777" w:rsidR="00913043" w:rsidRPr="007C5F1D" w:rsidRDefault="00913043" w:rsidP="00913043">
      <w:pPr>
        <w:spacing w:after="120" w:line="276" w:lineRule="auto"/>
        <w:rPr>
          <w:rFonts w:asciiTheme="majorHAnsi" w:eastAsia="Calibri" w:hAnsiTheme="majorHAnsi"/>
          <w:color w:val="0070C0"/>
          <w:sz w:val="20"/>
          <w:szCs w:val="20"/>
          <w:lang w:val="en-US"/>
        </w:rPr>
      </w:pPr>
    </w:p>
    <w:tbl>
      <w:tblPr>
        <w:tblW w:w="9752"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993"/>
        <w:gridCol w:w="2126"/>
        <w:gridCol w:w="822"/>
        <w:gridCol w:w="992"/>
        <w:gridCol w:w="850"/>
        <w:gridCol w:w="2155"/>
        <w:gridCol w:w="851"/>
        <w:gridCol w:w="963"/>
      </w:tblGrid>
      <w:tr w:rsidR="007C5F1D" w:rsidRPr="007C5F1D" w14:paraId="28D9A776" w14:textId="77777777" w:rsidTr="00725338">
        <w:tc>
          <w:tcPr>
            <w:tcW w:w="9752" w:type="dxa"/>
            <w:gridSpan w:val="8"/>
            <w:tcBorders>
              <w:top w:val="single" w:sz="4" w:space="0" w:color="auto"/>
              <w:left w:val="single" w:sz="4" w:space="0" w:color="auto"/>
              <w:bottom w:val="single" w:sz="4" w:space="0" w:color="auto"/>
              <w:right w:val="single" w:sz="4" w:space="0" w:color="auto"/>
            </w:tcBorders>
            <w:shd w:val="clear" w:color="auto" w:fill="BFBFBF"/>
          </w:tcPr>
          <w:p w14:paraId="7F20D007" w14:textId="77777777" w:rsidR="00913043" w:rsidRPr="007C5F1D" w:rsidRDefault="00913043" w:rsidP="00725338">
            <w:pPr>
              <w:widowControl w:val="0"/>
              <w:spacing w:after="120" w:line="276" w:lineRule="auto"/>
              <w:jc w:val="center"/>
              <w:rPr>
                <w:rFonts w:asciiTheme="majorHAnsi" w:eastAsia="Calibri" w:hAnsiTheme="majorHAnsi"/>
                <w:b/>
                <w:bCs/>
                <w:color w:val="0070C0"/>
                <w:spacing w:val="-1"/>
                <w:sz w:val="20"/>
                <w:szCs w:val="20"/>
                <w:lang w:val="es-ES_tradnl" w:eastAsia="en-US"/>
              </w:rPr>
            </w:pPr>
            <w:r w:rsidRPr="007C5F1D">
              <w:rPr>
                <w:rFonts w:asciiTheme="majorHAnsi" w:eastAsia="Calibri" w:hAnsiTheme="majorHAnsi"/>
                <w:b/>
                <w:bCs/>
                <w:color w:val="0070C0"/>
                <w:spacing w:val="-1"/>
                <w:sz w:val="20"/>
                <w:szCs w:val="20"/>
                <w:lang w:val="es-ES_tradnl" w:eastAsia="en-US"/>
              </w:rPr>
              <w:t>2.º CURSO</w:t>
            </w:r>
          </w:p>
        </w:tc>
      </w:tr>
      <w:tr w:rsidR="007C5F1D" w:rsidRPr="007C5F1D" w14:paraId="7E7D241B" w14:textId="77777777" w:rsidTr="00725338">
        <w:tc>
          <w:tcPr>
            <w:tcW w:w="4933" w:type="dxa"/>
            <w:gridSpan w:val="4"/>
            <w:tcBorders>
              <w:top w:val="single" w:sz="4" w:space="0" w:color="auto"/>
              <w:left w:val="single" w:sz="4" w:space="0" w:color="auto"/>
              <w:bottom w:val="single" w:sz="4" w:space="0" w:color="auto"/>
              <w:right w:val="single" w:sz="4" w:space="0" w:color="auto"/>
            </w:tcBorders>
            <w:shd w:val="clear" w:color="auto" w:fill="F2F2F2"/>
          </w:tcPr>
          <w:p w14:paraId="40FA2AB7"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20"/>
                <w:szCs w:val="20"/>
                <w:lang w:val="es-ES_tradnl" w:eastAsia="en-US"/>
              </w:rPr>
            </w:pPr>
            <w:r w:rsidRPr="007C5F1D">
              <w:rPr>
                <w:rFonts w:asciiTheme="majorHAnsi" w:eastAsia="Calibri" w:hAnsiTheme="majorHAnsi"/>
                <w:color w:val="0070C0"/>
                <w:spacing w:val="-1"/>
                <w:sz w:val="20"/>
                <w:szCs w:val="20"/>
                <w:lang w:val="es-ES_tradnl" w:eastAsia="en-US"/>
              </w:rPr>
              <w:t>1.</w:t>
            </w:r>
            <w:r w:rsidRPr="007C5F1D">
              <w:rPr>
                <w:rFonts w:asciiTheme="majorHAnsi" w:eastAsia="Calibri" w:hAnsiTheme="majorHAnsi"/>
                <w:color w:val="0070C0"/>
                <w:spacing w:val="-1"/>
                <w:sz w:val="20"/>
                <w:szCs w:val="20"/>
                <w:vertAlign w:val="superscript"/>
                <w:lang w:val="es-ES_tradnl" w:eastAsia="en-US"/>
              </w:rPr>
              <w:t>er</w:t>
            </w:r>
            <w:r w:rsidRPr="007C5F1D">
              <w:rPr>
                <w:rFonts w:asciiTheme="majorHAnsi" w:eastAsia="Calibri" w:hAnsiTheme="majorHAnsi"/>
                <w:color w:val="0070C0"/>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584587F2"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20"/>
                <w:szCs w:val="20"/>
                <w:lang w:val="es-ES_tradnl" w:eastAsia="en-US"/>
              </w:rPr>
            </w:pPr>
            <w:r w:rsidRPr="007C5F1D">
              <w:rPr>
                <w:rFonts w:asciiTheme="majorHAnsi" w:eastAsia="Calibri" w:hAnsiTheme="majorHAnsi"/>
                <w:color w:val="0070C0"/>
                <w:spacing w:val="-1"/>
                <w:sz w:val="20"/>
                <w:szCs w:val="20"/>
                <w:lang w:val="es-ES_tradnl" w:eastAsia="en-US"/>
              </w:rPr>
              <w:t>2.º cuatrimestre</w:t>
            </w:r>
          </w:p>
        </w:tc>
      </w:tr>
      <w:tr w:rsidR="007C5F1D" w:rsidRPr="007C5F1D" w14:paraId="62DE24CE" w14:textId="77777777" w:rsidTr="00725338">
        <w:tc>
          <w:tcPr>
            <w:tcW w:w="993" w:type="dxa"/>
            <w:tcBorders>
              <w:top w:val="single" w:sz="4" w:space="0" w:color="auto"/>
              <w:left w:val="single" w:sz="4" w:space="0" w:color="auto"/>
              <w:bottom w:val="single" w:sz="4" w:space="0" w:color="auto"/>
              <w:right w:val="single" w:sz="4" w:space="0" w:color="auto"/>
            </w:tcBorders>
            <w:shd w:val="clear" w:color="auto" w:fill="F2F2F2"/>
          </w:tcPr>
          <w:p w14:paraId="21DF0DCE"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20"/>
                <w:szCs w:val="20"/>
                <w:lang w:val="es-ES_tradnl" w:eastAsia="en-US"/>
              </w:rPr>
            </w:pPr>
            <w:r w:rsidRPr="007C5F1D">
              <w:rPr>
                <w:rFonts w:asciiTheme="majorHAnsi" w:eastAsia="Calibri" w:hAnsiTheme="majorHAnsi"/>
                <w:color w:val="0070C0"/>
                <w:spacing w:val="-1"/>
                <w:sz w:val="20"/>
                <w:szCs w:val="20"/>
                <w:lang w:val="es-ES_tradnl" w:eastAsia="en-US"/>
              </w:rPr>
              <w:t>Código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05216431"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20"/>
                <w:szCs w:val="20"/>
                <w:lang w:val="es-ES_tradnl" w:eastAsia="en-US"/>
              </w:rPr>
            </w:pPr>
            <w:r w:rsidRPr="007C5F1D">
              <w:rPr>
                <w:rFonts w:asciiTheme="majorHAnsi" w:eastAsia="Calibri" w:hAnsiTheme="majorHAnsi"/>
                <w:color w:val="0070C0"/>
                <w:spacing w:val="-1"/>
                <w:sz w:val="20"/>
                <w:szCs w:val="20"/>
                <w:lang w:val="es-ES_tradnl" w:eastAsia="en-US"/>
              </w:rPr>
              <w:t>Asignatura</w:t>
            </w:r>
          </w:p>
        </w:tc>
        <w:tc>
          <w:tcPr>
            <w:tcW w:w="822" w:type="dxa"/>
            <w:tcBorders>
              <w:top w:val="single" w:sz="4" w:space="0" w:color="auto"/>
              <w:left w:val="single" w:sz="4" w:space="0" w:color="auto"/>
              <w:bottom w:val="single" w:sz="4" w:space="0" w:color="auto"/>
              <w:right w:val="single" w:sz="4" w:space="0" w:color="auto"/>
            </w:tcBorders>
            <w:shd w:val="clear" w:color="auto" w:fill="F2F2F2"/>
          </w:tcPr>
          <w:p w14:paraId="6D0D62CC"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18"/>
                <w:szCs w:val="18"/>
                <w:lang w:val="es-ES_tradnl" w:eastAsia="en-US"/>
              </w:rPr>
            </w:pPr>
            <w:r w:rsidRPr="007C5F1D">
              <w:rPr>
                <w:rFonts w:asciiTheme="majorHAnsi" w:eastAsia="Calibri" w:hAnsiTheme="majorHAnsi"/>
                <w:color w:val="0070C0"/>
                <w:spacing w:val="-1"/>
                <w:sz w:val="18"/>
                <w:szCs w:val="18"/>
                <w:lang w:val="es-ES_tradnl" w:eastAsia="en-US"/>
              </w:rPr>
              <w:t>Créditos</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5941263"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18"/>
                <w:szCs w:val="18"/>
                <w:lang w:val="es-ES_tradnl" w:eastAsia="en-US"/>
              </w:rPr>
            </w:pPr>
            <w:r w:rsidRPr="007C5F1D">
              <w:rPr>
                <w:rFonts w:asciiTheme="majorHAnsi" w:eastAsia="Calibri" w:hAnsiTheme="majorHAnsi"/>
                <w:color w:val="0070C0"/>
                <w:spacing w:val="-1"/>
                <w:sz w:val="18"/>
                <w:szCs w:val="18"/>
                <w:lang w:val="es-ES_tradnl" w:eastAsia="en-US"/>
              </w:rPr>
              <w:t>Carácter</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C92378F"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20"/>
                <w:szCs w:val="20"/>
                <w:lang w:val="es-ES_tradnl" w:eastAsia="en-US"/>
              </w:rPr>
            </w:pPr>
            <w:r w:rsidRPr="007C5F1D">
              <w:rPr>
                <w:rFonts w:asciiTheme="majorHAnsi" w:eastAsia="Calibri" w:hAnsiTheme="majorHAnsi"/>
                <w:color w:val="0070C0"/>
                <w:spacing w:val="-1"/>
                <w:sz w:val="20"/>
                <w:szCs w:val="20"/>
                <w:lang w:val="es-ES_tradnl" w:eastAsia="en-US"/>
              </w:rPr>
              <w:t>Código</w:t>
            </w:r>
          </w:p>
        </w:tc>
        <w:tc>
          <w:tcPr>
            <w:tcW w:w="2155" w:type="dxa"/>
            <w:tcBorders>
              <w:top w:val="single" w:sz="4" w:space="0" w:color="auto"/>
              <w:left w:val="single" w:sz="4" w:space="0" w:color="auto"/>
              <w:bottom w:val="single" w:sz="4" w:space="0" w:color="auto"/>
              <w:right w:val="single" w:sz="4" w:space="0" w:color="auto"/>
            </w:tcBorders>
            <w:shd w:val="clear" w:color="auto" w:fill="F2F2F2"/>
          </w:tcPr>
          <w:p w14:paraId="606A2963"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20"/>
                <w:szCs w:val="20"/>
                <w:lang w:val="es-ES_tradnl" w:eastAsia="en-US"/>
              </w:rPr>
            </w:pPr>
            <w:r w:rsidRPr="007C5F1D">
              <w:rPr>
                <w:rFonts w:asciiTheme="majorHAnsi" w:eastAsia="Calibri" w:hAnsiTheme="majorHAnsi"/>
                <w:color w:val="0070C0"/>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63C29CE5"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18"/>
                <w:szCs w:val="18"/>
                <w:lang w:val="es-ES_tradnl" w:eastAsia="en-US"/>
              </w:rPr>
            </w:pPr>
            <w:r w:rsidRPr="007C5F1D">
              <w:rPr>
                <w:rFonts w:asciiTheme="majorHAnsi" w:eastAsia="Calibri" w:hAnsiTheme="majorHAnsi"/>
                <w:color w:val="0070C0"/>
                <w:spacing w:val="-1"/>
                <w:sz w:val="18"/>
                <w:szCs w:val="18"/>
                <w:lang w:val="es-ES_tradnl" w:eastAsia="en-US"/>
              </w:rPr>
              <w:t>Créditos</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3C09E68B" w14:textId="77777777" w:rsidR="00913043" w:rsidRPr="007C5F1D" w:rsidRDefault="00913043" w:rsidP="00725338">
            <w:pPr>
              <w:widowControl w:val="0"/>
              <w:spacing w:after="120" w:line="276" w:lineRule="auto"/>
              <w:jc w:val="center"/>
              <w:rPr>
                <w:rFonts w:asciiTheme="majorHAnsi" w:eastAsia="Calibri" w:hAnsiTheme="majorHAnsi"/>
                <w:color w:val="0070C0"/>
                <w:spacing w:val="-1"/>
                <w:sz w:val="18"/>
                <w:szCs w:val="18"/>
                <w:lang w:val="es-ES_tradnl" w:eastAsia="en-US"/>
              </w:rPr>
            </w:pPr>
            <w:r w:rsidRPr="007C5F1D">
              <w:rPr>
                <w:rFonts w:asciiTheme="majorHAnsi" w:eastAsia="Calibri" w:hAnsiTheme="majorHAnsi"/>
                <w:color w:val="0070C0"/>
                <w:spacing w:val="-1"/>
                <w:sz w:val="18"/>
                <w:szCs w:val="18"/>
                <w:lang w:val="es-ES_tradnl" w:eastAsia="en-US"/>
              </w:rPr>
              <w:t>Carácter</w:t>
            </w:r>
          </w:p>
        </w:tc>
      </w:tr>
      <w:tr w:rsidR="007C5F1D" w:rsidRPr="007C5F1D" w14:paraId="2E891087" w14:textId="77777777" w:rsidTr="00725338">
        <w:tc>
          <w:tcPr>
            <w:tcW w:w="993" w:type="dxa"/>
            <w:tcBorders>
              <w:top w:val="single" w:sz="4" w:space="0" w:color="auto"/>
              <w:left w:val="single" w:sz="4" w:space="0" w:color="auto"/>
              <w:bottom w:val="single" w:sz="4" w:space="0" w:color="BFBFBF"/>
              <w:right w:val="single" w:sz="4" w:space="0" w:color="BFBFBF"/>
            </w:tcBorders>
            <w:shd w:val="clear" w:color="auto" w:fill="auto"/>
            <w:vAlign w:val="center"/>
          </w:tcPr>
          <w:p w14:paraId="7F36E985"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100950</w:t>
            </w:r>
          </w:p>
        </w:tc>
        <w:tc>
          <w:tcPr>
            <w:tcW w:w="2126" w:type="dxa"/>
            <w:tcBorders>
              <w:top w:val="single" w:sz="4" w:space="0" w:color="auto"/>
              <w:left w:val="single" w:sz="4" w:space="0" w:color="BFBFBF"/>
              <w:bottom w:val="single" w:sz="4" w:space="0" w:color="BFBFBF"/>
              <w:right w:val="single" w:sz="4" w:space="0" w:color="BFBFBF"/>
            </w:tcBorders>
            <w:shd w:val="clear" w:color="auto" w:fill="auto"/>
            <w:vAlign w:val="center"/>
          </w:tcPr>
          <w:p w14:paraId="78A988BA"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de fisiología vegetal</w:t>
            </w:r>
          </w:p>
        </w:tc>
        <w:tc>
          <w:tcPr>
            <w:tcW w:w="822" w:type="dxa"/>
            <w:tcBorders>
              <w:top w:val="single" w:sz="4" w:space="0" w:color="auto"/>
              <w:left w:val="single" w:sz="4" w:space="0" w:color="BFBFBF"/>
              <w:bottom w:val="single" w:sz="4" w:space="0" w:color="BFBFBF"/>
              <w:right w:val="single" w:sz="4" w:space="0" w:color="BFBFBF"/>
            </w:tcBorders>
            <w:shd w:val="clear" w:color="auto" w:fill="auto"/>
            <w:vAlign w:val="center"/>
          </w:tcPr>
          <w:p w14:paraId="1AEF39B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92" w:type="dxa"/>
            <w:tcBorders>
              <w:top w:val="single" w:sz="4" w:space="0" w:color="auto"/>
              <w:left w:val="single" w:sz="4" w:space="0" w:color="BFBFBF"/>
              <w:bottom w:val="single" w:sz="4" w:space="0" w:color="BFBFBF"/>
              <w:right w:val="single" w:sz="4" w:space="0" w:color="BFBFBF"/>
            </w:tcBorders>
            <w:shd w:val="clear" w:color="auto" w:fill="auto"/>
            <w:vAlign w:val="center"/>
          </w:tcPr>
          <w:p w14:paraId="6684E0FD" w14:textId="77777777" w:rsidR="00913043" w:rsidRPr="007C5F1D" w:rsidRDefault="00913043" w:rsidP="00725338">
            <w:pPr>
              <w:jc w:val="cente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12B831C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100949</w:t>
            </w:r>
          </w:p>
        </w:tc>
        <w:tc>
          <w:tcPr>
            <w:tcW w:w="2155" w:type="dxa"/>
            <w:tcBorders>
              <w:top w:val="single" w:sz="4" w:space="0" w:color="auto"/>
              <w:left w:val="single" w:sz="4" w:space="0" w:color="BFBFBF"/>
              <w:bottom w:val="single" w:sz="4" w:space="0" w:color="BFBFBF"/>
              <w:right w:val="single" w:sz="4" w:space="0" w:color="BFBFBF"/>
            </w:tcBorders>
            <w:shd w:val="clear" w:color="auto" w:fill="auto"/>
            <w:vAlign w:val="center"/>
          </w:tcPr>
          <w:p w14:paraId="3F59D63D"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Botánica agrícola</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747CB82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63" w:type="dxa"/>
            <w:tcBorders>
              <w:top w:val="single" w:sz="4" w:space="0" w:color="auto"/>
              <w:left w:val="single" w:sz="4" w:space="0" w:color="BFBFBF"/>
              <w:bottom w:val="single" w:sz="4" w:space="0" w:color="BFBFBF"/>
              <w:right w:val="single" w:sz="4" w:space="0" w:color="auto"/>
            </w:tcBorders>
            <w:shd w:val="clear" w:color="auto" w:fill="auto"/>
            <w:vAlign w:val="center"/>
          </w:tcPr>
          <w:p w14:paraId="6FB28444"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7C5F1D" w:rsidRPr="007C5F1D" w14:paraId="3FCABE72"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F2F2F2"/>
            <w:vAlign w:val="center"/>
          </w:tcPr>
          <w:p w14:paraId="5B4BCD3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100951</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60C2CA5"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Edafología</w:t>
            </w:r>
          </w:p>
        </w:tc>
        <w:tc>
          <w:tcPr>
            <w:tcW w:w="82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C1966D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9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58C43F1"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117409A"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100952</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4163BCC"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Fitotecnia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400D182"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3E723E3F"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7C5F1D" w:rsidRPr="007C5F1D" w14:paraId="6E5A3562"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5FF8E0CC"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100953</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D4D397"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Ingeniería y tecnología de la producción animal</w:t>
            </w:r>
          </w:p>
        </w:tc>
        <w:tc>
          <w:tcPr>
            <w:tcW w:w="8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4C62DC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D64683"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5C0407"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100955</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1364BA"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Resistencia de materiales y análisis de estructuras</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0BE18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0AD6D29B"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7C5F1D" w:rsidRPr="007C5F1D" w14:paraId="3FF48BF9"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F2F2F2"/>
            <w:vAlign w:val="center"/>
          </w:tcPr>
          <w:p w14:paraId="15BEEFD5"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100956</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9038256"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Hidráulica</w:t>
            </w:r>
          </w:p>
        </w:tc>
        <w:tc>
          <w:tcPr>
            <w:tcW w:w="82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6AC13C7"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9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27FA0C5"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547799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100958</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20F548B"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Electrotecnia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12B1A0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1D9388D1"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7C5F1D" w:rsidRPr="007C5F1D" w14:paraId="4DAE33D4"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23AAA55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100957</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954122"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Motores y máquinas</w:t>
            </w:r>
          </w:p>
        </w:tc>
        <w:tc>
          <w:tcPr>
            <w:tcW w:w="8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F0A957"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9D4F56"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F9832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100959</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2AA653"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Cartografía y fotogrametría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3B888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38F29796"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625CDE" w14:paraId="537A1F77" w14:textId="77777777" w:rsidTr="00625CDE">
        <w:tc>
          <w:tcPr>
            <w:tcW w:w="993" w:type="dxa"/>
            <w:tcBorders>
              <w:top w:val="single" w:sz="4" w:space="0" w:color="BFBFBF"/>
              <w:left w:val="single" w:sz="4" w:space="0" w:color="auto"/>
              <w:bottom w:val="single" w:sz="4" w:space="0" w:color="BFBFBF"/>
              <w:right w:val="single" w:sz="4" w:space="0" w:color="BFBFBF"/>
            </w:tcBorders>
            <w:shd w:val="clear" w:color="auto" w:fill="F2F2F2" w:themeFill="background1" w:themeFillShade="F2"/>
            <w:vAlign w:val="center"/>
          </w:tcPr>
          <w:p w14:paraId="2F0719CB" w14:textId="77777777" w:rsidR="00913043" w:rsidRPr="007C5F1D" w:rsidRDefault="00913043" w:rsidP="00725338">
            <w:pPr>
              <w:widowControl w:val="0"/>
              <w:spacing w:after="120" w:line="276" w:lineRule="auto"/>
              <w:jc w:val="center"/>
              <w:rPr>
                <w:rFonts w:asciiTheme="majorHAnsi" w:eastAsia="Calibri" w:hAnsiTheme="majorHAnsi"/>
                <w:color w:val="0070C0"/>
                <w:sz w:val="20"/>
                <w:szCs w:val="20"/>
                <w:lang w:val="es-ES_tradnl" w:eastAsia="es-ES_tradnl"/>
              </w:rPr>
            </w:pPr>
            <w:r w:rsidRPr="007C5F1D">
              <w:rPr>
                <w:rFonts w:asciiTheme="majorHAnsi" w:eastAsia="Calibri" w:hAnsiTheme="majorHAnsi"/>
                <w:color w:val="0070C0"/>
                <w:sz w:val="20"/>
                <w:szCs w:val="20"/>
                <w:lang w:val="es-ES_tradnl" w:eastAsia="es-ES_tradnl"/>
              </w:rPr>
              <w:t>100961</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E75490D"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Gestión comercial y valoración de la empresa agroalimentaria</w:t>
            </w:r>
          </w:p>
        </w:tc>
        <w:tc>
          <w:tcPr>
            <w:tcW w:w="82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4805C6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B66A03C"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B1DE115" w14:textId="77777777" w:rsidR="00913043" w:rsidRPr="00625CDE" w:rsidRDefault="00913043" w:rsidP="00725338">
            <w:pPr>
              <w:jc w:val="center"/>
              <w:rPr>
                <w:rFonts w:asciiTheme="majorHAnsi" w:eastAsia="Calibri" w:hAnsiTheme="majorHAnsi"/>
                <w:color w:val="C00000"/>
                <w:sz w:val="20"/>
                <w:szCs w:val="20"/>
                <w:lang w:val="es-ES_tradnl" w:eastAsia="en-US"/>
              </w:rPr>
            </w:pPr>
            <w:r w:rsidRPr="00625CDE">
              <w:rPr>
                <w:rFonts w:asciiTheme="majorHAnsi" w:hAnsiTheme="majorHAnsi"/>
                <w:color w:val="C00000"/>
                <w:sz w:val="20"/>
                <w:szCs w:val="20"/>
              </w:rPr>
              <w:t>102152</w:t>
            </w:r>
          </w:p>
        </w:tc>
        <w:tc>
          <w:tcPr>
            <w:tcW w:w="2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450C0D0"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Bioquímica</w:t>
            </w:r>
          </w:p>
        </w:tc>
        <w:tc>
          <w:tcPr>
            <w:tcW w:w="85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901D1D7"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themeFill="background1" w:themeFillShade="F2"/>
            <w:vAlign w:val="center"/>
          </w:tcPr>
          <w:p w14:paraId="35DBFCB3" w14:textId="74988005" w:rsidR="00913043" w:rsidRPr="00302872" w:rsidRDefault="00625CDE" w:rsidP="00725338">
            <w:pPr>
              <w:rPr>
                <w:rFonts w:asciiTheme="majorHAnsi" w:hAnsiTheme="majorHAnsi"/>
                <w:color w:val="C00000"/>
                <w:sz w:val="16"/>
                <w:szCs w:val="16"/>
              </w:rPr>
            </w:pPr>
            <w:r w:rsidRPr="00302872">
              <w:rPr>
                <w:rFonts w:asciiTheme="majorHAnsi" w:hAnsiTheme="majorHAnsi"/>
                <w:color w:val="C00000"/>
                <w:sz w:val="16"/>
                <w:szCs w:val="16"/>
              </w:rPr>
              <w:t>Básica</w:t>
            </w:r>
          </w:p>
        </w:tc>
      </w:tr>
      <w:tr w:rsidR="00913043" w:rsidRPr="00625CDE" w14:paraId="0C8A23EA"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0F15FA2A" w14:textId="5AC0994A" w:rsidR="00913043" w:rsidRPr="009549EA" w:rsidRDefault="009549EA" w:rsidP="00725338">
            <w:pPr>
              <w:widowControl w:val="0"/>
              <w:spacing w:after="120" w:line="276" w:lineRule="auto"/>
              <w:jc w:val="center"/>
              <w:rPr>
                <w:rFonts w:asciiTheme="majorHAnsi" w:eastAsia="Calibri" w:hAnsiTheme="majorHAnsi"/>
                <w:color w:val="C00000"/>
                <w:sz w:val="20"/>
                <w:szCs w:val="20"/>
                <w:lang w:val="es-ES_tradnl" w:eastAsia="es-ES_tradnl"/>
              </w:rPr>
            </w:pPr>
            <w:r w:rsidRPr="009549EA">
              <w:rPr>
                <w:rFonts w:asciiTheme="majorHAnsi" w:eastAsia="Calibri" w:hAnsiTheme="majorHAnsi"/>
                <w:color w:val="C00000"/>
                <w:sz w:val="20"/>
                <w:szCs w:val="20"/>
                <w:lang w:val="es-ES_tradnl" w:eastAsia="es-ES_tradnl"/>
              </w:rPr>
              <w:t>-</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92AE03E"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Microbiología general</w:t>
            </w:r>
          </w:p>
        </w:tc>
        <w:tc>
          <w:tcPr>
            <w:tcW w:w="8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E99332"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C0DBDB"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Básica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BF0940" w14:textId="21BE614E" w:rsidR="00913043" w:rsidRPr="00625CDE" w:rsidRDefault="009549EA" w:rsidP="00725338">
            <w:pPr>
              <w:widowControl w:val="0"/>
              <w:spacing w:after="120" w:line="276" w:lineRule="auto"/>
              <w:jc w:val="center"/>
              <w:rPr>
                <w:rFonts w:asciiTheme="majorHAnsi" w:eastAsia="Calibri" w:hAnsiTheme="majorHAnsi"/>
                <w:color w:val="C00000"/>
                <w:sz w:val="20"/>
                <w:szCs w:val="20"/>
                <w:lang w:val="es-ES_tradnl" w:eastAsia="en-US"/>
              </w:rPr>
            </w:pPr>
            <w:r>
              <w:rPr>
                <w:rFonts w:asciiTheme="majorHAnsi" w:eastAsia="Calibri" w:hAnsiTheme="majorHAnsi"/>
                <w:color w:val="C00000"/>
                <w:sz w:val="20"/>
                <w:szCs w:val="20"/>
                <w:lang w:val="es-ES_tradnl" w:eastAsia="en-US"/>
              </w:rPr>
              <w:t>-</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D28191"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Microbiología enológica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C15CB0"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720D8A93"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r>
      <w:tr w:rsidR="00913043" w:rsidRPr="00913043" w14:paraId="6CA4DD70"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F2F2F2"/>
            <w:vAlign w:val="center"/>
          </w:tcPr>
          <w:p w14:paraId="2A9091D0" w14:textId="771DA326" w:rsidR="00913043" w:rsidRPr="009549EA" w:rsidRDefault="009549EA" w:rsidP="009549EA">
            <w:pPr>
              <w:widowControl w:val="0"/>
              <w:spacing w:after="120" w:line="276" w:lineRule="auto"/>
              <w:jc w:val="center"/>
              <w:rPr>
                <w:rFonts w:asciiTheme="majorHAnsi" w:eastAsia="Calibri" w:hAnsiTheme="majorHAnsi"/>
                <w:bCs/>
                <w:color w:val="C00000"/>
                <w:sz w:val="20"/>
                <w:szCs w:val="20"/>
                <w:lang w:val="es-ES_tradnl"/>
              </w:rPr>
            </w:pPr>
            <w:r w:rsidRPr="009549EA">
              <w:rPr>
                <w:rFonts w:asciiTheme="majorHAnsi" w:eastAsia="Calibri" w:hAnsiTheme="majorHAnsi"/>
                <w:bCs/>
                <w:color w:val="C00000"/>
                <w:sz w:val="20"/>
                <w:szCs w:val="20"/>
                <w:lang w:val="es-ES_tradnl"/>
              </w:rPr>
              <w:t>-</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736AF2F"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Ciencia y tecnología del medio ambiente en vitivinicultura</w:t>
            </w:r>
          </w:p>
        </w:tc>
        <w:tc>
          <w:tcPr>
            <w:tcW w:w="82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7EB50A6"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4,5</w:t>
            </w:r>
          </w:p>
        </w:tc>
        <w:tc>
          <w:tcPr>
            <w:tcW w:w="99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981E171"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6B2B6E6" w14:textId="77777777" w:rsidR="00913043" w:rsidRPr="00913043" w:rsidRDefault="00913043" w:rsidP="00725338">
            <w:pPr>
              <w:widowControl w:val="0"/>
              <w:spacing w:after="120" w:line="276" w:lineRule="auto"/>
              <w:jc w:val="center"/>
              <w:rPr>
                <w:rFonts w:asciiTheme="majorHAnsi" w:eastAsia="Calibri" w:hAnsiTheme="majorHAnsi"/>
                <w:sz w:val="20"/>
                <w:szCs w:val="20"/>
                <w:lang w:val="es-ES_tradnl" w:eastAsia="es-ES_tradnl"/>
              </w:rPr>
            </w:pP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11F3900" w14:textId="77777777" w:rsidR="00913043" w:rsidRPr="00913043" w:rsidRDefault="00913043" w:rsidP="00725338">
            <w:pPr>
              <w:widowControl w:val="0"/>
              <w:spacing w:after="120" w:line="276" w:lineRule="auto"/>
              <w:rPr>
                <w:rFonts w:asciiTheme="majorHAnsi" w:eastAsia="Calibri" w:hAnsiTheme="majorHAnsi"/>
                <w:sz w:val="20"/>
                <w:szCs w:val="20"/>
                <w:lang w:val="es-ES_tradnl" w:eastAsia="es-ES_tradnl"/>
              </w:rPr>
            </w:pP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5DA6540"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566B478D"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r w:rsidR="00913043" w:rsidRPr="00913043" w14:paraId="78DD18A9" w14:textId="77777777" w:rsidTr="00725338">
        <w:tc>
          <w:tcPr>
            <w:tcW w:w="993" w:type="dxa"/>
            <w:tcBorders>
              <w:top w:val="single" w:sz="4" w:space="0" w:color="BFBFBF"/>
              <w:left w:val="single" w:sz="4" w:space="0" w:color="auto"/>
              <w:bottom w:val="single" w:sz="4" w:space="0" w:color="auto"/>
              <w:right w:val="single" w:sz="4" w:space="0" w:color="BFBFBF"/>
            </w:tcBorders>
            <w:shd w:val="clear" w:color="auto" w:fill="auto"/>
            <w:vAlign w:val="center"/>
          </w:tcPr>
          <w:p w14:paraId="0BCFFD23"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26" w:type="dxa"/>
            <w:tcBorders>
              <w:top w:val="single" w:sz="4" w:space="0" w:color="BFBFBF"/>
              <w:left w:val="single" w:sz="4" w:space="0" w:color="BFBFBF"/>
              <w:bottom w:val="single" w:sz="4" w:space="0" w:color="auto"/>
              <w:right w:val="single" w:sz="4" w:space="0" w:color="BFBFBF"/>
            </w:tcBorders>
            <w:shd w:val="clear" w:color="auto" w:fill="auto"/>
            <w:vAlign w:val="center"/>
          </w:tcPr>
          <w:p w14:paraId="452EED79"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22" w:type="dxa"/>
            <w:tcBorders>
              <w:top w:val="single" w:sz="4" w:space="0" w:color="BFBFBF"/>
              <w:left w:val="single" w:sz="4" w:space="0" w:color="BFBFBF"/>
              <w:bottom w:val="single" w:sz="4" w:space="0" w:color="auto"/>
              <w:right w:val="single" w:sz="4" w:space="0" w:color="BFBFBF"/>
            </w:tcBorders>
            <w:shd w:val="clear" w:color="auto" w:fill="auto"/>
            <w:vAlign w:val="center"/>
          </w:tcPr>
          <w:p w14:paraId="345918EB"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40,5</w:t>
            </w:r>
          </w:p>
        </w:tc>
        <w:tc>
          <w:tcPr>
            <w:tcW w:w="992" w:type="dxa"/>
            <w:tcBorders>
              <w:top w:val="single" w:sz="4" w:space="0" w:color="BFBFBF"/>
              <w:left w:val="single" w:sz="4" w:space="0" w:color="BFBFBF"/>
              <w:bottom w:val="single" w:sz="4" w:space="0" w:color="auto"/>
              <w:right w:val="single" w:sz="4" w:space="0" w:color="BFBFBF"/>
            </w:tcBorders>
            <w:shd w:val="clear" w:color="auto" w:fill="auto"/>
            <w:vAlign w:val="center"/>
          </w:tcPr>
          <w:p w14:paraId="591DC0AB"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65753D08"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55" w:type="dxa"/>
            <w:tcBorders>
              <w:top w:val="single" w:sz="4" w:space="0" w:color="BFBFBF"/>
              <w:left w:val="single" w:sz="4" w:space="0" w:color="BFBFBF"/>
              <w:bottom w:val="single" w:sz="4" w:space="0" w:color="auto"/>
              <w:right w:val="single" w:sz="4" w:space="0" w:color="BFBFBF"/>
            </w:tcBorders>
            <w:shd w:val="clear" w:color="auto" w:fill="auto"/>
            <w:vAlign w:val="center"/>
          </w:tcPr>
          <w:p w14:paraId="5DB33EBC"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407AA28A"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34,5</w:t>
            </w:r>
          </w:p>
        </w:tc>
        <w:tc>
          <w:tcPr>
            <w:tcW w:w="963" w:type="dxa"/>
            <w:tcBorders>
              <w:top w:val="single" w:sz="4" w:space="0" w:color="BFBFBF"/>
              <w:left w:val="single" w:sz="4" w:space="0" w:color="BFBFBF"/>
              <w:bottom w:val="single" w:sz="4" w:space="0" w:color="auto"/>
              <w:right w:val="single" w:sz="4" w:space="0" w:color="auto"/>
            </w:tcBorders>
            <w:shd w:val="clear" w:color="auto" w:fill="auto"/>
            <w:vAlign w:val="center"/>
          </w:tcPr>
          <w:p w14:paraId="3BBA65B8"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bl>
    <w:p w14:paraId="5507FCE9" w14:textId="77777777" w:rsidR="00913043" w:rsidRPr="00913043" w:rsidRDefault="00913043" w:rsidP="00913043">
      <w:pPr>
        <w:spacing w:after="120" w:line="276" w:lineRule="auto"/>
        <w:rPr>
          <w:rFonts w:asciiTheme="majorHAnsi" w:eastAsia="Calibri" w:hAnsiTheme="majorHAnsi"/>
          <w:sz w:val="20"/>
          <w:szCs w:val="20"/>
          <w:lang w:val="en-US"/>
        </w:rPr>
      </w:pPr>
    </w:p>
    <w:tbl>
      <w:tblPr>
        <w:tblW w:w="9752"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851"/>
        <w:gridCol w:w="2268"/>
        <w:gridCol w:w="850"/>
        <w:gridCol w:w="964"/>
        <w:gridCol w:w="850"/>
        <w:gridCol w:w="2155"/>
        <w:gridCol w:w="851"/>
        <w:gridCol w:w="963"/>
      </w:tblGrid>
      <w:tr w:rsidR="00913043" w:rsidRPr="00913043" w14:paraId="3FF66A4E" w14:textId="77777777" w:rsidTr="00725338">
        <w:tc>
          <w:tcPr>
            <w:tcW w:w="9752" w:type="dxa"/>
            <w:gridSpan w:val="8"/>
            <w:tcBorders>
              <w:top w:val="single" w:sz="4" w:space="0" w:color="auto"/>
              <w:left w:val="single" w:sz="4" w:space="0" w:color="auto"/>
              <w:bottom w:val="single" w:sz="4" w:space="0" w:color="auto"/>
              <w:right w:val="single" w:sz="4" w:space="0" w:color="auto"/>
            </w:tcBorders>
            <w:shd w:val="clear" w:color="auto" w:fill="BFBFBF"/>
          </w:tcPr>
          <w:p w14:paraId="2E7E57AE" w14:textId="77777777" w:rsidR="00913043" w:rsidRPr="00913043" w:rsidRDefault="00913043" w:rsidP="00725338">
            <w:pPr>
              <w:widowControl w:val="0"/>
              <w:spacing w:after="120" w:line="276" w:lineRule="auto"/>
              <w:jc w:val="center"/>
              <w:rPr>
                <w:rFonts w:asciiTheme="majorHAnsi" w:eastAsia="Calibri" w:hAnsiTheme="majorHAnsi"/>
                <w:b/>
                <w:bCs/>
                <w:color w:val="FFFFFF"/>
                <w:spacing w:val="-1"/>
                <w:sz w:val="20"/>
                <w:szCs w:val="20"/>
                <w:lang w:val="es-ES_tradnl" w:eastAsia="en-US"/>
              </w:rPr>
            </w:pPr>
            <w:r w:rsidRPr="00913043">
              <w:rPr>
                <w:rFonts w:asciiTheme="majorHAnsi" w:eastAsia="Calibri" w:hAnsiTheme="majorHAnsi"/>
                <w:b/>
                <w:bCs/>
                <w:color w:val="FFFFFF"/>
                <w:spacing w:val="-1"/>
                <w:sz w:val="20"/>
                <w:szCs w:val="20"/>
                <w:lang w:val="es-ES_tradnl" w:eastAsia="en-US"/>
              </w:rPr>
              <w:t>3.</w:t>
            </w:r>
            <w:r w:rsidRPr="00913043">
              <w:rPr>
                <w:rFonts w:asciiTheme="majorHAnsi" w:eastAsia="Calibri" w:hAnsiTheme="majorHAnsi"/>
                <w:b/>
                <w:bCs/>
                <w:color w:val="FFFFFF"/>
                <w:spacing w:val="-1"/>
                <w:sz w:val="20"/>
                <w:szCs w:val="20"/>
                <w:vertAlign w:val="superscript"/>
                <w:lang w:val="es-ES_tradnl" w:eastAsia="en-US"/>
              </w:rPr>
              <w:t>er</w:t>
            </w:r>
            <w:r w:rsidRPr="00913043">
              <w:rPr>
                <w:rFonts w:asciiTheme="majorHAnsi" w:eastAsia="Calibri" w:hAnsiTheme="majorHAnsi"/>
                <w:b/>
                <w:bCs/>
                <w:color w:val="FFFFFF"/>
                <w:spacing w:val="-1"/>
                <w:sz w:val="20"/>
                <w:szCs w:val="20"/>
                <w:lang w:val="es-ES_tradnl" w:eastAsia="en-US"/>
              </w:rPr>
              <w:t xml:space="preserve"> CURSO</w:t>
            </w:r>
          </w:p>
        </w:tc>
      </w:tr>
      <w:tr w:rsidR="00913043" w:rsidRPr="00913043" w14:paraId="51A6AB5B" w14:textId="77777777" w:rsidTr="00725338">
        <w:tc>
          <w:tcPr>
            <w:tcW w:w="4933" w:type="dxa"/>
            <w:gridSpan w:val="4"/>
            <w:tcBorders>
              <w:top w:val="single" w:sz="4" w:space="0" w:color="auto"/>
              <w:left w:val="single" w:sz="4" w:space="0" w:color="auto"/>
              <w:bottom w:val="single" w:sz="4" w:space="0" w:color="auto"/>
              <w:right w:val="single" w:sz="4" w:space="0" w:color="auto"/>
            </w:tcBorders>
            <w:shd w:val="clear" w:color="auto" w:fill="F2F2F2"/>
          </w:tcPr>
          <w:p w14:paraId="6B58FFBC"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1.</w:t>
            </w:r>
            <w:r w:rsidRPr="00913043">
              <w:rPr>
                <w:rFonts w:asciiTheme="majorHAnsi" w:eastAsia="Calibri" w:hAnsiTheme="majorHAnsi"/>
                <w:spacing w:val="-1"/>
                <w:sz w:val="20"/>
                <w:szCs w:val="20"/>
                <w:vertAlign w:val="superscript"/>
                <w:lang w:val="es-ES_tradnl" w:eastAsia="en-US"/>
              </w:rPr>
              <w:t>er</w:t>
            </w:r>
            <w:r w:rsidRPr="00913043">
              <w:rPr>
                <w:rFonts w:asciiTheme="majorHAnsi" w:eastAsia="Calibri" w:hAnsiTheme="majorHAnsi"/>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5057C17D"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2.º cuatrimestre</w:t>
            </w:r>
          </w:p>
        </w:tc>
      </w:tr>
      <w:tr w:rsidR="00913043" w:rsidRPr="00913043" w14:paraId="0EBE1E78" w14:textId="77777777" w:rsidTr="00725338">
        <w:tc>
          <w:tcPr>
            <w:tcW w:w="851" w:type="dxa"/>
            <w:tcBorders>
              <w:top w:val="single" w:sz="4" w:space="0" w:color="auto"/>
              <w:left w:val="single" w:sz="4" w:space="0" w:color="auto"/>
              <w:bottom w:val="single" w:sz="4" w:space="0" w:color="auto"/>
              <w:right w:val="single" w:sz="4" w:space="0" w:color="auto"/>
            </w:tcBorders>
            <w:shd w:val="clear" w:color="auto" w:fill="F2F2F2"/>
          </w:tcPr>
          <w:p w14:paraId="02089ED3"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1FC1B32F"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Asignatura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6503E432" w14:textId="77777777" w:rsidR="00913043" w:rsidRPr="00302872"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302872">
              <w:rPr>
                <w:rFonts w:asciiTheme="majorHAnsi" w:eastAsia="Calibri" w:hAnsiTheme="majorHAnsi"/>
                <w:spacing w:val="-1"/>
                <w:sz w:val="18"/>
                <w:szCs w:val="18"/>
                <w:lang w:val="es-ES_tradnl" w:eastAsia="en-US"/>
              </w:rPr>
              <w:t>Créditos</w:t>
            </w:r>
          </w:p>
        </w:tc>
        <w:tc>
          <w:tcPr>
            <w:tcW w:w="964" w:type="dxa"/>
            <w:tcBorders>
              <w:top w:val="single" w:sz="4" w:space="0" w:color="auto"/>
              <w:left w:val="single" w:sz="4" w:space="0" w:color="auto"/>
              <w:bottom w:val="single" w:sz="4" w:space="0" w:color="auto"/>
              <w:right w:val="single" w:sz="4" w:space="0" w:color="auto"/>
            </w:tcBorders>
            <w:shd w:val="clear" w:color="auto" w:fill="F2F2F2"/>
          </w:tcPr>
          <w:p w14:paraId="61564600" w14:textId="77777777" w:rsidR="00913043" w:rsidRPr="00302872"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302872">
              <w:rPr>
                <w:rFonts w:asciiTheme="majorHAnsi" w:eastAsia="Calibri" w:hAnsiTheme="majorHAnsi"/>
                <w:spacing w:val="-1"/>
                <w:sz w:val="18"/>
                <w:szCs w:val="18"/>
                <w:lang w:val="es-ES_tradnl" w:eastAsia="en-US"/>
              </w:rPr>
              <w:t>Carácter</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5C86729"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155" w:type="dxa"/>
            <w:tcBorders>
              <w:top w:val="single" w:sz="4" w:space="0" w:color="auto"/>
              <w:left w:val="single" w:sz="4" w:space="0" w:color="auto"/>
              <w:bottom w:val="single" w:sz="4" w:space="0" w:color="auto"/>
              <w:right w:val="single" w:sz="4" w:space="0" w:color="auto"/>
            </w:tcBorders>
            <w:shd w:val="clear" w:color="auto" w:fill="F2F2F2"/>
          </w:tcPr>
          <w:p w14:paraId="342A5EB8"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88095FA" w14:textId="77777777" w:rsidR="00913043" w:rsidRPr="00302872"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302872">
              <w:rPr>
                <w:rFonts w:asciiTheme="majorHAnsi" w:eastAsia="Calibri" w:hAnsiTheme="majorHAnsi"/>
                <w:spacing w:val="-1"/>
                <w:sz w:val="18"/>
                <w:szCs w:val="18"/>
                <w:lang w:val="es-ES_tradnl" w:eastAsia="en-US"/>
              </w:rPr>
              <w:t>Créditos</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58068F8E" w14:textId="77777777" w:rsidR="00913043" w:rsidRPr="00302872"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302872">
              <w:rPr>
                <w:rFonts w:asciiTheme="majorHAnsi" w:eastAsia="Calibri" w:hAnsiTheme="majorHAnsi"/>
                <w:spacing w:val="-1"/>
                <w:sz w:val="18"/>
                <w:szCs w:val="18"/>
                <w:lang w:val="es-ES_tradnl" w:eastAsia="en-US"/>
              </w:rPr>
              <w:t>Carácter</w:t>
            </w:r>
          </w:p>
        </w:tc>
      </w:tr>
      <w:tr w:rsidR="00913043" w:rsidRPr="00913043" w14:paraId="7990CD57" w14:textId="77777777" w:rsidTr="00725338">
        <w:tc>
          <w:tcPr>
            <w:tcW w:w="851" w:type="dxa"/>
            <w:tcBorders>
              <w:top w:val="single" w:sz="4" w:space="0" w:color="auto"/>
              <w:left w:val="single" w:sz="4" w:space="0" w:color="auto"/>
              <w:bottom w:val="single" w:sz="4" w:space="0" w:color="BFBFBF"/>
              <w:right w:val="single" w:sz="4" w:space="0" w:color="BFBFBF"/>
            </w:tcBorders>
            <w:shd w:val="clear" w:color="auto" w:fill="auto"/>
            <w:vAlign w:val="center"/>
          </w:tcPr>
          <w:p w14:paraId="2EA399F1"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100960</w:t>
            </w:r>
          </w:p>
        </w:tc>
        <w:tc>
          <w:tcPr>
            <w:tcW w:w="2268" w:type="dxa"/>
            <w:tcBorders>
              <w:top w:val="single" w:sz="4" w:space="0" w:color="auto"/>
              <w:left w:val="single" w:sz="4" w:space="0" w:color="BFBFBF"/>
              <w:bottom w:val="single" w:sz="4" w:space="0" w:color="BFBFBF"/>
              <w:right w:val="single" w:sz="4" w:space="0" w:color="BFBFBF"/>
            </w:tcBorders>
            <w:shd w:val="clear" w:color="auto" w:fill="auto"/>
          </w:tcPr>
          <w:p w14:paraId="55557CCE"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Teledetección y análisis espacial</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4BA1C4E6"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auto"/>
              <w:left w:val="single" w:sz="4" w:space="0" w:color="BFBFBF"/>
              <w:bottom w:val="single" w:sz="4" w:space="0" w:color="BFBFBF"/>
              <w:right w:val="single" w:sz="4" w:space="0" w:color="BFBFBF"/>
            </w:tcBorders>
            <w:shd w:val="clear" w:color="auto" w:fill="auto"/>
            <w:vAlign w:val="center"/>
          </w:tcPr>
          <w:p w14:paraId="180B9222" w14:textId="29A3C494" w:rsidR="00913043" w:rsidRPr="007C5F1D" w:rsidRDefault="00AE3CB4" w:rsidP="00AE3CB4">
            <w:pPr>
              <w:jc w:val="left"/>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0EF1EF62"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100963</w:t>
            </w:r>
          </w:p>
        </w:tc>
        <w:tc>
          <w:tcPr>
            <w:tcW w:w="2155" w:type="dxa"/>
            <w:tcBorders>
              <w:top w:val="single" w:sz="4" w:space="0" w:color="auto"/>
              <w:left w:val="single" w:sz="4" w:space="0" w:color="BFBFBF"/>
              <w:bottom w:val="single" w:sz="4" w:space="0" w:color="BFBFBF"/>
              <w:right w:val="single" w:sz="4" w:space="0" w:color="BFBFBF"/>
            </w:tcBorders>
            <w:shd w:val="clear" w:color="auto" w:fill="auto"/>
          </w:tcPr>
          <w:p w14:paraId="72792B96"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Proyectos</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2D8A010B"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auto"/>
              <w:left w:val="single" w:sz="4" w:space="0" w:color="BFBFBF"/>
              <w:bottom w:val="single" w:sz="4" w:space="0" w:color="BFBFBF"/>
              <w:right w:val="single" w:sz="4" w:space="0" w:color="auto"/>
            </w:tcBorders>
            <w:shd w:val="clear" w:color="auto" w:fill="auto"/>
            <w:vAlign w:val="center"/>
          </w:tcPr>
          <w:p w14:paraId="2256DE09" w14:textId="31B6C855" w:rsidR="00913043" w:rsidRPr="007C5F1D" w:rsidRDefault="00AE3CB4" w:rsidP="00725338">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913043" w:rsidRPr="00913043" w14:paraId="3D383DA2"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43228D26"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643005</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cPr>
          <w:p w14:paraId="1F8DBF1A"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Comercialización y regulación de mercados agrarios</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BE9093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5</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6122784" w14:textId="16A03988" w:rsidR="00913043" w:rsidRPr="007C5F1D" w:rsidRDefault="00AE3CB4" w:rsidP="00725338">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182CBD2"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100965</w:t>
            </w:r>
          </w:p>
        </w:tc>
        <w:tc>
          <w:tcPr>
            <w:tcW w:w="2155" w:type="dxa"/>
            <w:tcBorders>
              <w:top w:val="single" w:sz="4" w:space="0" w:color="BFBFBF"/>
              <w:left w:val="single" w:sz="4" w:space="0" w:color="BFBFBF"/>
              <w:bottom w:val="single" w:sz="4" w:space="0" w:color="BFBFBF"/>
              <w:right w:val="single" w:sz="4" w:space="0" w:color="BFBFBF"/>
            </w:tcBorders>
            <w:shd w:val="clear" w:color="auto" w:fill="F2F2F2"/>
          </w:tcPr>
          <w:p w14:paraId="61D1FB19"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Operaciones básicas en ingeniería agroalimentaria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F9AD6A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022AC0EF" w14:textId="4B75E52E" w:rsidR="00913043" w:rsidRPr="007C5F1D" w:rsidRDefault="00AE3CB4" w:rsidP="00725338">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AE3CB4" w:rsidRPr="00913043" w14:paraId="5596AF6E" w14:textId="77777777" w:rsidTr="00AE3CB4">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31A13B28"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100971</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11674D11"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Construcciones agroindustriales</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044F5B"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auto"/>
          </w:tcPr>
          <w:p w14:paraId="17652928" w14:textId="7E937649"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E8A7DE"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100970</w:t>
            </w:r>
          </w:p>
        </w:tc>
        <w:tc>
          <w:tcPr>
            <w:tcW w:w="2155" w:type="dxa"/>
            <w:tcBorders>
              <w:top w:val="single" w:sz="4" w:space="0" w:color="BFBFBF"/>
              <w:left w:val="single" w:sz="4" w:space="0" w:color="BFBFBF"/>
              <w:bottom w:val="single" w:sz="4" w:space="0" w:color="BFBFBF"/>
              <w:right w:val="single" w:sz="4" w:space="0" w:color="BFBFBF"/>
            </w:tcBorders>
            <w:shd w:val="clear" w:color="auto" w:fill="auto"/>
          </w:tcPr>
          <w:p w14:paraId="5E7CBC4C"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Ingeniería térmica en industrias agroalimentarias</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50A8D7"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auto"/>
          </w:tcPr>
          <w:p w14:paraId="1B6A3C44" w14:textId="01C67D64"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AE3CB4" w:rsidRPr="00913043" w14:paraId="03D285C1" w14:textId="77777777" w:rsidTr="00AE3CB4">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10D4E7AE"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100964</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cPr>
          <w:p w14:paraId="52C8B415"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Fundamentos de operaciones básicas en ingeniería agroalimentaria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8B17A78"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tcPr>
          <w:p w14:paraId="4BB43C90" w14:textId="7A2DBEAF"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C843A9A"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100973</w:t>
            </w:r>
          </w:p>
        </w:tc>
        <w:tc>
          <w:tcPr>
            <w:tcW w:w="2155" w:type="dxa"/>
            <w:tcBorders>
              <w:top w:val="single" w:sz="4" w:space="0" w:color="BFBFBF"/>
              <w:left w:val="single" w:sz="4" w:space="0" w:color="BFBFBF"/>
              <w:bottom w:val="single" w:sz="4" w:space="0" w:color="BFBFBF"/>
              <w:right w:val="single" w:sz="4" w:space="0" w:color="BFBFBF"/>
            </w:tcBorders>
            <w:shd w:val="clear" w:color="auto" w:fill="F2F2F2"/>
          </w:tcPr>
          <w:p w14:paraId="57C8FB10"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Ingeniería de las instalaciones agroindustriales</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4547BD7"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tcPr>
          <w:p w14:paraId="481FB794" w14:textId="36C51283"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AE3CB4" w:rsidRPr="00913043" w14:paraId="01949580" w14:textId="77777777" w:rsidTr="00AE3CB4">
        <w:tc>
          <w:tcPr>
            <w:tcW w:w="851" w:type="dxa"/>
            <w:tcBorders>
              <w:top w:val="single" w:sz="4" w:space="0" w:color="BFBFBF"/>
              <w:left w:val="single" w:sz="4" w:space="0" w:color="auto"/>
              <w:bottom w:val="single" w:sz="4" w:space="0" w:color="BFBFBF"/>
              <w:right w:val="single" w:sz="4" w:space="0" w:color="BFBFBF"/>
            </w:tcBorders>
            <w:shd w:val="clear" w:color="auto" w:fill="auto"/>
            <w:vAlign w:val="bottom"/>
          </w:tcPr>
          <w:p w14:paraId="3E62008D"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643006</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50BBE6FB"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Ingeniería del aprovisionamiento de productos vegetales y animales</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990925"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4</w:t>
            </w:r>
          </w:p>
        </w:tc>
        <w:tc>
          <w:tcPr>
            <w:tcW w:w="964" w:type="dxa"/>
            <w:tcBorders>
              <w:top w:val="single" w:sz="4" w:space="0" w:color="BFBFBF"/>
              <w:left w:val="single" w:sz="4" w:space="0" w:color="BFBFBF"/>
              <w:bottom w:val="single" w:sz="4" w:space="0" w:color="BFBFBF"/>
              <w:right w:val="single" w:sz="4" w:space="0" w:color="BFBFBF"/>
            </w:tcBorders>
            <w:shd w:val="clear" w:color="auto" w:fill="auto"/>
          </w:tcPr>
          <w:p w14:paraId="3100A1BD" w14:textId="47F93CA1"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049AC93" w14:textId="77777777" w:rsidR="00AE3CB4" w:rsidRPr="00625CDE" w:rsidRDefault="00AE3CB4" w:rsidP="00AE3CB4">
            <w:pPr>
              <w:jc w:val="center"/>
              <w:rPr>
                <w:rFonts w:asciiTheme="majorHAnsi" w:hAnsiTheme="majorHAnsi"/>
                <w:color w:val="C00000"/>
                <w:sz w:val="20"/>
                <w:szCs w:val="20"/>
              </w:rPr>
            </w:pPr>
            <w:r w:rsidRPr="00625CDE">
              <w:rPr>
                <w:rFonts w:asciiTheme="majorHAnsi" w:hAnsiTheme="majorHAnsi"/>
                <w:color w:val="C00000"/>
                <w:sz w:val="20"/>
                <w:szCs w:val="20"/>
              </w:rPr>
              <w:t>102168</w:t>
            </w:r>
          </w:p>
        </w:tc>
        <w:tc>
          <w:tcPr>
            <w:tcW w:w="2155" w:type="dxa"/>
            <w:tcBorders>
              <w:top w:val="single" w:sz="4" w:space="0" w:color="BFBFBF"/>
              <w:left w:val="single" w:sz="4" w:space="0" w:color="BFBFBF"/>
              <w:bottom w:val="single" w:sz="4" w:space="0" w:color="BFBFBF"/>
              <w:right w:val="single" w:sz="4" w:space="0" w:color="BFBFBF"/>
            </w:tcBorders>
            <w:shd w:val="clear" w:color="auto" w:fill="auto"/>
          </w:tcPr>
          <w:p w14:paraId="256E3FDF" w14:textId="77777777" w:rsidR="00AE3CB4" w:rsidRPr="00625CDE" w:rsidRDefault="00AE3CB4" w:rsidP="00AE3CB4">
            <w:pPr>
              <w:rPr>
                <w:rFonts w:asciiTheme="majorHAnsi" w:hAnsiTheme="majorHAnsi"/>
                <w:color w:val="C00000"/>
                <w:sz w:val="20"/>
                <w:szCs w:val="20"/>
              </w:rPr>
            </w:pPr>
            <w:r w:rsidRPr="00625CDE">
              <w:rPr>
                <w:rFonts w:asciiTheme="majorHAnsi" w:hAnsiTheme="majorHAnsi"/>
                <w:color w:val="C00000"/>
                <w:sz w:val="20"/>
                <w:szCs w:val="20"/>
              </w:rPr>
              <w:t>Ingeniería y tecnología enológica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9517E5" w14:textId="77777777" w:rsidR="00AE3CB4" w:rsidRPr="00625CDE" w:rsidRDefault="00AE3CB4" w:rsidP="00AE3CB4">
            <w:pPr>
              <w:jc w:val="center"/>
              <w:rPr>
                <w:rFonts w:asciiTheme="majorHAnsi" w:hAnsiTheme="majorHAnsi"/>
                <w:color w:val="C00000"/>
                <w:sz w:val="20"/>
                <w:szCs w:val="20"/>
              </w:rPr>
            </w:pPr>
            <w:r w:rsidRPr="00625CDE">
              <w:rPr>
                <w:rFonts w:asciiTheme="majorHAnsi" w:hAnsiTheme="majorHAnsi"/>
                <w:color w:val="C0000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1FC271CD" w14:textId="77777777" w:rsidR="00AE3CB4" w:rsidRPr="00302872" w:rsidRDefault="00AE3CB4" w:rsidP="00AE3CB4">
            <w:pPr>
              <w:rPr>
                <w:rFonts w:asciiTheme="majorHAnsi" w:hAnsiTheme="majorHAnsi"/>
                <w:color w:val="C00000"/>
                <w:sz w:val="16"/>
                <w:szCs w:val="16"/>
              </w:rPr>
            </w:pPr>
            <w:r w:rsidRPr="00302872">
              <w:rPr>
                <w:rFonts w:asciiTheme="majorHAnsi" w:hAnsiTheme="majorHAnsi"/>
                <w:color w:val="C00000"/>
                <w:sz w:val="16"/>
                <w:szCs w:val="16"/>
              </w:rPr>
              <w:t>Obligatoria</w:t>
            </w:r>
          </w:p>
        </w:tc>
      </w:tr>
      <w:tr w:rsidR="00913043" w:rsidRPr="00913043" w14:paraId="7AEB3DFB"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3C3802AD" w14:textId="0ABB3576" w:rsidR="00913043" w:rsidRPr="00625CDE" w:rsidRDefault="009549EA" w:rsidP="009549EA">
            <w:pPr>
              <w:widowControl w:val="0"/>
              <w:spacing w:after="120" w:line="276" w:lineRule="auto"/>
              <w:jc w:val="center"/>
              <w:rPr>
                <w:rFonts w:asciiTheme="majorHAnsi" w:eastAsia="Calibri" w:hAnsiTheme="majorHAnsi"/>
                <w:bCs/>
                <w:color w:val="C00000"/>
                <w:sz w:val="20"/>
                <w:szCs w:val="20"/>
                <w:lang w:val="es-ES_tradnl"/>
              </w:rPr>
            </w:pPr>
            <w:r>
              <w:rPr>
                <w:rFonts w:asciiTheme="majorHAnsi" w:eastAsia="Calibri" w:hAnsiTheme="majorHAnsi"/>
                <w:bCs/>
                <w:color w:val="C00000"/>
                <w:sz w:val="20"/>
                <w:szCs w:val="20"/>
                <w:lang w:val="es-ES_tradnl"/>
              </w:rPr>
              <w:t>-</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cPr>
          <w:p w14:paraId="4BCB8303" w14:textId="77777777" w:rsidR="00913043" w:rsidRPr="00625CDE" w:rsidRDefault="00913043" w:rsidP="00725338">
            <w:pPr>
              <w:rPr>
                <w:rFonts w:asciiTheme="majorHAnsi" w:hAnsiTheme="majorHAnsi"/>
                <w:color w:val="C00000"/>
                <w:sz w:val="20"/>
                <w:szCs w:val="20"/>
                <w:lang w:val="pt-PT"/>
              </w:rPr>
            </w:pPr>
            <w:r w:rsidRPr="00625CDE">
              <w:rPr>
                <w:rFonts w:asciiTheme="majorHAnsi" w:hAnsiTheme="majorHAnsi"/>
                <w:color w:val="C00000"/>
                <w:sz w:val="20"/>
                <w:szCs w:val="20"/>
                <w:lang w:val="pt-PT"/>
              </w:rPr>
              <w:t>Análisis sensorial de vinos I</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96DD910"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3</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62D25E2"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D133E98" w14:textId="5718E14A" w:rsidR="00913043" w:rsidRPr="00625CDE"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155" w:type="dxa"/>
            <w:tcBorders>
              <w:top w:val="single" w:sz="4" w:space="0" w:color="BFBFBF"/>
              <w:left w:val="single" w:sz="4" w:space="0" w:color="BFBFBF"/>
              <w:bottom w:val="single" w:sz="4" w:space="0" w:color="BFBFBF"/>
              <w:right w:val="single" w:sz="4" w:space="0" w:color="BFBFBF"/>
            </w:tcBorders>
            <w:shd w:val="clear" w:color="auto" w:fill="F2F2F2"/>
          </w:tcPr>
          <w:p w14:paraId="165531DA"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Análisis y control químico enológico</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D662992"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3</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3355BAC7"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r>
      <w:tr w:rsidR="00913043" w:rsidRPr="00913043" w14:paraId="6F1E4266" w14:textId="77777777" w:rsidTr="00625CDE">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2DB5B049" w14:textId="77777777" w:rsidR="00913043" w:rsidRPr="00625CDE" w:rsidRDefault="00913043" w:rsidP="00725338">
            <w:pPr>
              <w:widowControl w:val="0"/>
              <w:spacing w:after="120" w:line="276" w:lineRule="auto"/>
              <w:rPr>
                <w:rFonts w:asciiTheme="majorHAnsi" w:eastAsia="Calibri" w:hAnsiTheme="majorHAnsi"/>
                <w:bCs/>
                <w:sz w:val="20"/>
                <w:szCs w:val="20"/>
                <w:lang w:val="es-ES_tradnl"/>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2E389BCA" w14:textId="77777777" w:rsidR="00913043" w:rsidRPr="00625CDE" w:rsidRDefault="00913043" w:rsidP="00725338">
            <w:pPr>
              <w:rPr>
                <w:rFonts w:asciiTheme="majorHAnsi" w:hAnsiTheme="majorHAnsi"/>
                <w:sz w:val="20"/>
                <w:szCs w:val="20"/>
              </w:rPr>
            </w:pP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BD61DC" w14:textId="77777777" w:rsidR="00913043" w:rsidRPr="00625CDE" w:rsidRDefault="00913043" w:rsidP="00725338">
            <w:pPr>
              <w:rPr>
                <w:rFonts w:asciiTheme="majorHAnsi" w:hAnsiTheme="majorHAnsi"/>
                <w:sz w:val="20"/>
                <w:szCs w:val="20"/>
              </w:rPr>
            </w:pP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6007B8" w14:textId="77777777" w:rsidR="00913043" w:rsidRPr="00625CDE" w:rsidRDefault="00913043" w:rsidP="00725338">
            <w:pPr>
              <w:widowControl w:val="0"/>
              <w:spacing w:after="120" w:line="276" w:lineRule="auto"/>
              <w:jc w:val="center"/>
              <w:rPr>
                <w:rFonts w:asciiTheme="majorHAnsi" w:eastAsia="Calibri" w:hAnsiTheme="majorHAnsi"/>
                <w:bCs/>
                <w:sz w:val="20"/>
                <w:szCs w:val="20"/>
                <w:lang w:val="es-ES_tradnl"/>
              </w:rPr>
            </w:pP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14ECAB"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102161</w:t>
            </w:r>
          </w:p>
        </w:tc>
        <w:tc>
          <w:tcPr>
            <w:tcW w:w="2155" w:type="dxa"/>
            <w:tcBorders>
              <w:top w:val="single" w:sz="4" w:space="0" w:color="BFBFBF"/>
              <w:left w:val="single" w:sz="4" w:space="0" w:color="BFBFBF"/>
              <w:bottom w:val="single" w:sz="4" w:space="0" w:color="BFBFBF"/>
              <w:right w:val="single" w:sz="4" w:space="0" w:color="BFBFBF"/>
            </w:tcBorders>
            <w:shd w:val="clear" w:color="auto" w:fill="auto"/>
          </w:tcPr>
          <w:p w14:paraId="38C83942"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Protección del cultivo de la vid</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496A59"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3F81BC36"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r>
      <w:tr w:rsidR="00913043" w:rsidRPr="00913043" w14:paraId="2F4C893E" w14:textId="77777777" w:rsidTr="00725338">
        <w:tc>
          <w:tcPr>
            <w:tcW w:w="851" w:type="dxa"/>
            <w:tcBorders>
              <w:top w:val="single" w:sz="4" w:space="0" w:color="BFBFBF"/>
              <w:left w:val="single" w:sz="4" w:space="0" w:color="auto"/>
              <w:bottom w:val="single" w:sz="4" w:space="0" w:color="auto"/>
              <w:right w:val="single" w:sz="4" w:space="0" w:color="BFBFBF"/>
            </w:tcBorders>
            <w:shd w:val="clear" w:color="auto" w:fill="auto"/>
            <w:vAlign w:val="center"/>
          </w:tcPr>
          <w:p w14:paraId="76E63AA3"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268" w:type="dxa"/>
            <w:tcBorders>
              <w:top w:val="single" w:sz="4" w:space="0" w:color="BFBFBF"/>
              <w:left w:val="single" w:sz="4" w:space="0" w:color="BFBFBF"/>
              <w:bottom w:val="single" w:sz="4" w:space="0" w:color="auto"/>
              <w:right w:val="single" w:sz="4" w:space="0" w:color="BFBFBF"/>
            </w:tcBorders>
            <w:shd w:val="clear" w:color="auto" w:fill="auto"/>
            <w:vAlign w:val="center"/>
          </w:tcPr>
          <w:p w14:paraId="79647B85"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1EE38458"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30</w:t>
            </w:r>
          </w:p>
        </w:tc>
        <w:tc>
          <w:tcPr>
            <w:tcW w:w="964" w:type="dxa"/>
            <w:tcBorders>
              <w:top w:val="single" w:sz="4" w:space="0" w:color="BFBFBF"/>
              <w:left w:val="single" w:sz="4" w:space="0" w:color="BFBFBF"/>
              <w:bottom w:val="single" w:sz="4" w:space="0" w:color="auto"/>
              <w:right w:val="single" w:sz="4" w:space="0" w:color="BFBFBF"/>
            </w:tcBorders>
            <w:shd w:val="clear" w:color="auto" w:fill="auto"/>
            <w:vAlign w:val="center"/>
          </w:tcPr>
          <w:p w14:paraId="1958F485"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04A94FE9"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55" w:type="dxa"/>
            <w:tcBorders>
              <w:top w:val="single" w:sz="4" w:space="0" w:color="BFBFBF"/>
              <w:left w:val="single" w:sz="4" w:space="0" w:color="BFBFBF"/>
              <w:bottom w:val="single" w:sz="4" w:space="0" w:color="auto"/>
              <w:right w:val="single" w:sz="4" w:space="0" w:color="BFBFBF"/>
            </w:tcBorders>
            <w:shd w:val="clear" w:color="auto" w:fill="auto"/>
            <w:vAlign w:val="center"/>
          </w:tcPr>
          <w:p w14:paraId="6E6B5CF5"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27DA0F80"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37,5</w:t>
            </w:r>
          </w:p>
        </w:tc>
        <w:tc>
          <w:tcPr>
            <w:tcW w:w="963" w:type="dxa"/>
            <w:tcBorders>
              <w:top w:val="single" w:sz="4" w:space="0" w:color="BFBFBF"/>
              <w:left w:val="single" w:sz="4" w:space="0" w:color="BFBFBF"/>
              <w:bottom w:val="single" w:sz="4" w:space="0" w:color="auto"/>
              <w:right w:val="single" w:sz="4" w:space="0" w:color="auto"/>
            </w:tcBorders>
            <w:shd w:val="clear" w:color="auto" w:fill="auto"/>
            <w:vAlign w:val="center"/>
          </w:tcPr>
          <w:p w14:paraId="73917BF0"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bl>
    <w:p w14:paraId="2639EE76" w14:textId="77777777" w:rsidR="00913043" w:rsidRPr="00913043" w:rsidRDefault="00913043" w:rsidP="00913043">
      <w:pPr>
        <w:spacing w:after="120" w:line="276" w:lineRule="auto"/>
        <w:rPr>
          <w:rFonts w:asciiTheme="majorHAnsi" w:eastAsia="Calibri" w:hAnsiTheme="majorHAnsi"/>
          <w:sz w:val="20"/>
          <w:szCs w:val="20"/>
          <w:lang w:val="en-US"/>
        </w:rPr>
      </w:pPr>
    </w:p>
    <w:tbl>
      <w:tblPr>
        <w:tblW w:w="9752"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851"/>
        <w:gridCol w:w="2268"/>
        <w:gridCol w:w="850"/>
        <w:gridCol w:w="964"/>
        <w:gridCol w:w="850"/>
        <w:gridCol w:w="2155"/>
        <w:gridCol w:w="851"/>
        <w:gridCol w:w="963"/>
      </w:tblGrid>
      <w:tr w:rsidR="00913043" w:rsidRPr="00913043" w14:paraId="52AD9075" w14:textId="77777777" w:rsidTr="00725338">
        <w:tc>
          <w:tcPr>
            <w:tcW w:w="9752" w:type="dxa"/>
            <w:gridSpan w:val="8"/>
            <w:tcBorders>
              <w:top w:val="single" w:sz="4" w:space="0" w:color="auto"/>
              <w:left w:val="single" w:sz="4" w:space="0" w:color="auto"/>
              <w:bottom w:val="single" w:sz="4" w:space="0" w:color="auto"/>
              <w:right w:val="single" w:sz="4" w:space="0" w:color="auto"/>
            </w:tcBorders>
            <w:shd w:val="clear" w:color="auto" w:fill="BFBFBF"/>
          </w:tcPr>
          <w:p w14:paraId="177DDDAA" w14:textId="77777777" w:rsidR="00913043" w:rsidRPr="00913043" w:rsidRDefault="00913043" w:rsidP="00725338">
            <w:pPr>
              <w:widowControl w:val="0"/>
              <w:spacing w:after="120" w:line="276" w:lineRule="auto"/>
              <w:jc w:val="center"/>
              <w:rPr>
                <w:rFonts w:asciiTheme="majorHAnsi" w:eastAsia="Calibri" w:hAnsiTheme="majorHAnsi"/>
                <w:b/>
                <w:bCs/>
                <w:color w:val="FFFFFF"/>
                <w:spacing w:val="-1"/>
                <w:sz w:val="20"/>
                <w:szCs w:val="20"/>
                <w:lang w:val="es-ES_tradnl" w:eastAsia="en-US"/>
              </w:rPr>
            </w:pPr>
            <w:r w:rsidRPr="00913043">
              <w:rPr>
                <w:rFonts w:asciiTheme="majorHAnsi" w:eastAsia="Calibri" w:hAnsiTheme="majorHAnsi"/>
                <w:b/>
                <w:bCs/>
                <w:color w:val="FFFFFF"/>
                <w:spacing w:val="-1"/>
                <w:sz w:val="20"/>
                <w:szCs w:val="20"/>
                <w:lang w:val="es-ES_tradnl" w:eastAsia="en-US"/>
              </w:rPr>
              <w:t>4.º CURSO</w:t>
            </w:r>
          </w:p>
        </w:tc>
      </w:tr>
      <w:tr w:rsidR="00913043" w:rsidRPr="00913043" w14:paraId="3DB911BE" w14:textId="77777777" w:rsidTr="00725338">
        <w:tc>
          <w:tcPr>
            <w:tcW w:w="4933" w:type="dxa"/>
            <w:gridSpan w:val="4"/>
            <w:tcBorders>
              <w:top w:val="single" w:sz="4" w:space="0" w:color="auto"/>
              <w:left w:val="single" w:sz="4" w:space="0" w:color="auto"/>
              <w:bottom w:val="single" w:sz="4" w:space="0" w:color="auto"/>
              <w:right w:val="single" w:sz="4" w:space="0" w:color="auto"/>
            </w:tcBorders>
            <w:shd w:val="clear" w:color="auto" w:fill="F2F2F2"/>
          </w:tcPr>
          <w:p w14:paraId="678BC034"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1.</w:t>
            </w:r>
            <w:r w:rsidRPr="00913043">
              <w:rPr>
                <w:rFonts w:asciiTheme="majorHAnsi" w:eastAsia="Calibri" w:hAnsiTheme="majorHAnsi"/>
                <w:spacing w:val="-1"/>
                <w:sz w:val="20"/>
                <w:szCs w:val="20"/>
                <w:vertAlign w:val="superscript"/>
                <w:lang w:val="es-ES_tradnl" w:eastAsia="en-US"/>
              </w:rPr>
              <w:t>er</w:t>
            </w:r>
            <w:r w:rsidRPr="00913043">
              <w:rPr>
                <w:rFonts w:asciiTheme="majorHAnsi" w:eastAsia="Calibri" w:hAnsiTheme="majorHAnsi"/>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775973B6"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2.º cuatrimestre</w:t>
            </w:r>
          </w:p>
        </w:tc>
      </w:tr>
      <w:tr w:rsidR="00913043" w:rsidRPr="00913043" w14:paraId="6DF3F1AB" w14:textId="77777777" w:rsidTr="00725338">
        <w:tc>
          <w:tcPr>
            <w:tcW w:w="851" w:type="dxa"/>
            <w:tcBorders>
              <w:top w:val="single" w:sz="4" w:space="0" w:color="auto"/>
              <w:left w:val="single" w:sz="4" w:space="0" w:color="auto"/>
              <w:bottom w:val="single" w:sz="4" w:space="0" w:color="auto"/>
              <w:right w:val="single" w:sz="4" w:space="0" w:color="auto"/>
            </w:tcBorders>
            <w:shd w:val="clear" w:color="auto" w:fill="F2F2F2"/>
          </w:tcPr>
          <w:p w14:paraId="7FEA6CFA"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Código</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5F63B38C"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EEBDE19" w14:textId="77777777" w:rsidR="00913043" w:rsidRPr="00302872"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302872">
              <w:rPr>
                <w:rFonts w:asciiTheme="majorHAnsi" w:eastAsia="Calibri" w:hAnsiTheme="majorHAnsi"/>
                <w:bCs/>
                <w:spacing w:val="-1"/>
                <w:sz w:val="18"/>
                <w:szCs w:val="18"/>
                <w:lang w:val="es-ES_tradnl" w:eastAsia="en-US"/>
              </w:rPr>
              <w:t>Créditos</w:t>
            </w:r>
          </w:p>
        </w:tc>
        <w:tc>
          <w:tcPr>
            <w:tcW w:w="964" w:type="dxa"/>
            <w:tcBorders>
              <w:top w:val="single" w:sz="4" w:space="0" w:color="auto"/>
              <w:left w:val="single" w:sz="4" w:space="0" w:color="auto"/>
              <w:bottom w:val="single" w:sz="4" w:space="0" w:color="auto"/>
              <w:right w:val="single" w:sz="4" w:space="0" w:color="auto"/>
            </w:tcBorders>
            <w:shd w:val="clear" w:color="auto" w:fill="F2F2F2"/>
          </w:tcPr>
          <w:p w14:paraId="09B42F90" w14:textId="77777777" w:rsidR="00913043" w:rsidRPr="00302872"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302872">
              <w:rPr>
                <w:rFonts w:asciiTheme="majorHAnsi" w:eastAsia="Calibri" w:hAnsiTheme="majorHAnsi"/>
                <w:bCs/>
                <w:spacing w:val="-1"/>
                <w:sz w:val="18"/>
                <w:szCs w:val="18"/>
                <w:lang w:val="es-ES_tradnl" w:eastAsia="en-US"/>
              </w:rPr>
              <w:t>Carácter</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60916FEB"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Código</w:t>
            </w:r>
          </w:p>
        </w:tc>
        <w:tc>
          <w:tcPr>
            <w:tcW w:w="2155" w:type="dxa"/>
            <w:tcBorders>
              <w:top w:val="single" w:sz="4" w:space="0" w:color="auto"/>
              <w:left w:val="single" w:sz="4" w:space="0" w:color="auto"/>
              <w:bottom w:val="single" w:sz="4" w:space="0" w:color="auto"/>
              <w:right w:val="single" w:sz="4" w:space="0" w:color="auto"/>
            </w:tcBorders>
            <w:shd w:val="clear" w:color="auto" w:fill="F2F2F2"/>
          </w:tcPr>
          <w:p w14:paraId="467F6496"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0429CA5" w14:textId="77777777" w:rsidR="00913043" w:rsidRPr="00302872"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302872">
              <w:rPr>
                <w:rFonts w:asciiTheme="majorHAnsi" w:eastAsia="Calibri" w:hAnsiTheme="majorHAnsi"/>
                <w:bCs/>
                <w:spacing w:val="-1"/>
                <w:sz w:val="18"/>
                <w:szCs w:val="18"/>
                <w:lang w:val="es-ES_tradnl" w:eastAsia="en-US"/>
              </w:rPr>
              <w:t>Créditos</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36802ABA" w14:textId="77777777" w:rsidR="00913043" w:rsidRPr="00302872"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302872">
              <w:rPr>
                <w:rFonts w:asciiTheme="majorHAnsi" w:eastAsia="Calibri" w:hAnsiTheme="majorHAnsi"/>
                <w:bCs/>
                <w:spacing w:val="-1"/>
                <w:sz w:val="18"/>
                <w:szCs w:val="18"/>
                <w:lang w:val="es-ES_tradnl" w:eastAsia="en-US"/>
              </w:rPr>
              <w:t>Carácter</w:t>
            </w:r>
          </w:p>
        </w:tc>
      </w:tr>
      <w:tr w:rsidR="00AE3CB4" w:rsidRPr="00913043" w14:paraId="53F81EF4" w14:textId="77777777" w:rsidTr="00AE3CB4">
        <w:tc>
          <w:tcPr>
            <w:tcW w:w="851" w:type="dxa"/>
            <w:tcBorders>
              <w:top w:val="single" w:sz="4" w:space="0" w:color="auto"/>
              <w:left w:val="single" w:sz="4" w:space="0" w:color="auto"/>
              <w:bottom w:val="single" w:sz="4" w:space="0" w:color="BFBFBF"/>
              <w:right w:val="single" w:sz="4" w:space="0" w:color="BFBFBF"/>
            </w:tcBorders>
            <w:shd w:val="clear" w:color="auto" w:fill="auto"/>
            <w:vAlign w:val="center"/>
          </w:tcPr>
          <w:p w14:paraId="428B0DA1"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100967</w:t>
            </w:r>
          </w:p>
        </w:tc>
        <w:tc>
          <w:tcPr>
            <w:tcW w:w="2268" w:type="dxa"/>
            <w:tcBorders>
              <w:top w:val="single" w:sz="4" w:space="0" w:color="auto"/>
              <w:left w:val="single" w:sz="4" w:space="0" w:color="BFBFBF"/>
              <w:bottom w:val="single" w:sz="4" w:space="0" w:color="BFBFBF"/>
              <w:right w:val="single" w:sz="4" w:space="0" w:color="BFBFBF"/>
            </w:tcBorders>
            <w:shd w:val="clear" w:color="auto" w:fill="auto"/>
          </w:tcPr>
          <w:p w14:paraId="6B96B187"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Ingeniería de las industrias agroalimentarias de origen vegetal</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0F25724B"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auto"/>
              <w:left w:val="single" w:sz="4" w:space="0" w:color="BFBFBF"/>
              <w:bottom w:val="single" w:sz="4" w:space="0" w:color="BFBFBF"/>
              <w:right w:val="single" w:sz="4" w:space="0" w:color="BFBFBF"/>
            </w:tcBorders>
            <w:shd w:val="clear" w:color="auto" w:fill="auto"/>
          </w:tcPr>
          <w:p w14:paraId="2A9E709A" w14:textId="2FE02588"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1B52971E"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100969</w:t>
            </w:r>
          </w:p>
        </w:tc>
        <w:tc>
          <w:tcPr>
            <w:tcW w:w="2155" w:type="dxa"/>
            <w:tcBorders>
              <w:top w:val="single" w:sz="4" w:space="0" w:color="auto"/>
              <w:left w:val="single" w:sz="4" w:space="0" w:color="BFBFBF"/>
              <w:bottom w:val="single" w:sz="4" w:space="0" w:color="BFBFBF"/>
              <w:right w:val="single" w:sz="4" w:space="0" w:color="BFBFBF"/>
            </w:tcBorders>
            <w:shd w:val="clear" w:color="auto" w:fill="auto"/>
          </w:tcPr>
          <w:p w14:paraId="4A7C2533"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Ingeniería de diseño y operación en industrias agroalimentarias</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17AC046D"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auto"/>
              <w:left w:val="single" w:sz="4" w:space="0" w:color="BFBFBF"/>
              <w:bottom w:val="single" w:sz="4" w:space="0" w:color="BFBFBF"/>
              <w:right w:val="single" w:sz="4" w:space="0" w:color="auto"/>
            </w:tcBorders>
            <w:shd w:val="clear" w:color="auto" w:fill="auto"/>
          </w:tcPr>
          <w:p w14:paraId="3D32767B" w14:textId="32BB1248"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AE3CB4" w:rsidRPr="00913043" w14:paraId="41B3083D" w14:textId="77777777" w:rsidTr="00AE3CB4">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70C86169"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100968</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cPr>
          <w:p w14:paraId="524DF321"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Ingeniería de las industrias agroalimentarias de origen animal</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37507BE"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tcPr>
          <w:p w14:paraId="0BB6B3D5" w14:textId="450C8CED"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bottom"/>
          </w:tcPr>
          <w:p w14:paraId="51C80EB0"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100966</w:t>
            </w:r>
          </w:p>
          <w:p w14:paraId="0A9A970E" w14:textId="77777777" w:rsidR="00AE3CB4" w:rsidRPr="007C5F1D" w:rsidRDefault="00AE3CB4" w:rsidP="00AE3CB4">
            <w:pPr>
              <w:jc w:val="center"/>
              <w:rPr>
                <w:rFonts w:asciiTheme="majorHAnsi" w:hAnsiTheme="majorHAnsi"/>
                <w:color w:val="0070C0"/>
                <w:sz w:val="20"/>
                <w:szCs w:val="20"/>
              </w:rPr>
            </w:pPr>
          </w:p>
          <w:p w14:paraId="7B1DA181" w14:textId="79ECC04F" w:rsidR="00AE3CB4" w:rsidRPr="007C5F1D" w:rsidRDefault="00AE3CB4" w:rsidP="00AE3CB4">
            <w:pPr>
              <w:jc w:val="center"/>
              <w:rPr>
                <w:rFonts w:asciiTheme="majorHAnsi" w:hAnsiTheme="majorHAnsi"/>
                <w:color w:val="0070C0"/>
                <w:sz w:val="20"/>
                <w:szCs w:val="20"/>
              </w:rPr>
            </w:pPr>
          </w:p>
        </w:tc>
        <w:tc>
          <w:tcPr>
            <w:tcW w:w="2155" w:type="dxa"/>
            <w:tcBorders>
              <w:top w:val="single" w:sz="4" w:space="0" w:color="BFBFBF"/>
              <w:left w:val="single" w:sz="4" w:space="0" w:color="BFBFBF"/>
              <w:bottom w:val="single" w:sz="4" w:space="0" w:color="BFBFBF"/>
              <w:right w:val="single" w:sz="4" w:space="0" w:color="BFBFBF"/>
            </w:tcBorders>
            <w:shd w:val="clear" w:color="auto" w:fill="F2F2F2"/>
          </w:tcPr>
          <w:p w14:paraId="3AC9DBBB"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Ingeniería para el control y aseguramiento de productos y procesos agroalimentarios</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CFF772A"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tcPr>
          <w:p w14:paraId="1F8B651F" w14:textId="4DB932CA"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913043" w:rsidRPr="00913043" w14:paraId="11055475"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0C4FEBEC"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102162</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711A7574"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Mecanización de la vid</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18D03D"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4,5</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F9799F"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bottom"/>
          </w:tcPr>
          <w:p w14:paraId="1EBB8ADA" w14:textId="71DB5ACA" w:rsidR="00913043" w:rsidRPr="009549EA" w:rsidRDefault="009549EA" w:rsidP="00725338">
            <w:pPr>
              <w:jc w:val="center"/>
              <w:rPr>
                <w:rFonts w:asciiTheme="majorHAnsi" w:hAnsiTheme="majorHAnsi"/>
                <w:color w:val="C00000"/>
                <w:sz w:val="20"/>
                <w:szCs w:val="20"/>
              </w:rPr>
            </w:pPr>
            <w:r w:rsidRPr="009549EA">
              <w:rPr>
                <w:rFonts w:asciiTheme="majorHAnsi" w:hAnsiTheme="majorHAnsi"/>
                <w:color w:val="C00000"/>
                <w:sz w:val="20"/>
                <w:szCs w:val="20"/>
              </w:rPr>
              <w:t>-</w:t>
            </w:r>
          </w:p>
        </w:tc>
        <w:tc>
          <w:tcPr>
            <w:tcW w:w="2155" w:type="dxa"/>
            <w:tcBorders>
              <w:top w:val="single" w:sz="4" w:space="0" w:color="BFBFBF"/>
              <w:left w:val="single" w:sz="4" w:space="0" w:color="BFBFBF"/>
              <w:bottom w:val="single" w:sz="4" w:space="0" w:color="BFBFBF"/>
              <w:right w:val="single" w:sz="4" w:space="0" w:color="BFBFBF"/>
            </w:tcBorders>
            <w:shd w:val="clear" w:color="auto" w:fill="auto"/>
          </w:tcPr>
          <w:p w14:paraId="1BCA889E"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Estrategias del sistema agroalimentario</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E7CA73"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5</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2E4E6855"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r>
      <w:tr w:rsidR="00913043" w:rsidRPr="00913043" w14:paraId="11426764"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1485BC3C" w14:textId="258CB194" w:rsidR="00913043" w:rsidRPr="00625CDE"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cPr>
          <w:p w14:paraId="69931852"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Viticultura I</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B18E96A"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4</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5BF695E"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bottom"/>
          </w:tcPr>
          <w:p w14:paraId="6B39F72A" w14:textId="7DE32DD8" w:rsidR="00913043" w:rsidRPr="009549EA" w:rsidRDefault="009549EA" w:rsidP="00725338">
            <w:pPr>
              <w:jc w:val="center"/>
              <w:rPr>
                <w:rFonts w:asciiTheme="majorHAnsi" w:hAnsiTheme="majorHAnsi"/>
                <w:color w:val="C00000"/>
                <w:sz w:val="20"/>
                <w:szCs w:val="20"/>
              </w:rPr>
            </w:pPr>
            <w:r w:rsidRPr="009549EA">
              <w:rPr>
                <w:rFonts w:asciiTheme="majorHAnsi" w:hAnsiTheme="majorHAnsi"/>
                <w:color w:val="C00000"/>
                <w:sz w:val="20"/>
                <w:szCs w:val="20"/>
              </w:rPr>
              <w:t>-</w:t>
            </w:r>
          </w:p>
        </w:tc>
        <w:tc>
          <w:tcPr>
            <w:tcW w:w="2155" w:type="dxa"/>
            <w:tcBorders>
              <w:top w:val="single" w:sz="4" w:space="0" w:color="BFBFBF"/>
              <w:left w:val="single" w:sz="4" w:space="0" w:color="BFBFBF"/>
              <w:bottom w:val="single" w:sz="4" w:space="0" w:color="BFBFBF"/>
              <w:right w:val="single" w:sz="4" w:space="0" w:color="BFBFBF"/>
            </w:tcBorders>
            <w:shd w:val="clear" w:color="auto" w:fill="F2F2F2"/>
          </w:tcPr>
          <w:p w14:paraId="29CBF30E"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Química enológica II</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038300A"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5</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56979BD7"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r>
      <w:tr w:rsidR="00913043" w:rsidRPr="00913043" w14:paraId="6A3931F1"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auto"/>
            <w:vAlign w:val="bottom"/>
          </w:tcPr>
          <w:p w14:paraId="3B852A77" w14:textId="3E36D880" w:rsidR="00913043" w:rsidRPr="00625CDE"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7EBAE77A"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Química enológica I</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4F21C3"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CF2C26"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bottom"/>
          </w:tcPr>
          <w:p w14:paraId="3FDDA6BD" w14:textId="1D1A76F9" w:rsidR="00913043" w:rsidRPr="009549EA" w:rsidRDefault="009549EA" w:rsidP="00725338">
            <w:pPr>
              <w:jc w:val="center"/>
              <w:rPr>
                <w:rFonts w:asciiTheme="majorHAnsi" w:hAnsiTheme="majorHAnsi"/>
                <w:color w:val="C00000"/>
                <w:sz w:val="20"/>
                <w:szCs w:val="20"/>
              </w:rPr>
            </w:pPr>
            <w:r w:rsidRPr="009549EA">
              <w:rPr>
                <w:rFonts w:asciiTheme="majorHAnsi" w:hAnsiTheme="majorHAnsi"/>
                <w:color w:val="C00000"/>
                <w:sz w:val="20"/>
                <w:szCs w:val="20"/>
              </w:rPr>
              <w:t>-</w:t>
            </w:r>
          </w:p>
        </w:tc>
        <w:tc>
          <w:tcPr>
            <w:tcW w:w="2155" w:type="dxa"/>
            <w:tcBorders>
              <w:top w:val="single" w:sz="4" w:space="0" w:color="BFBFBF"/>
              <w:left w:val="single" w:sz="4" w:space="0" w:color="BFBFBF"/>
              <w:bottom w:val="single" w:sz="4" w:space="0" w:color="BFBFBF"/>
              <w:right w:val="single" w:sz="4" w:space="0" w:color="BFBFBF"/>
            </w:tcBorders>
            <w:shd w:val="clear" w:color="auto" w:fill="auto"/>
          </w:tcPr>
          <w:p w14:paraId="35528118"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Viticultura II</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2F46CB"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5</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65BBA1C0"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r>
      <w:tr w:rsidR="00913043" w:rsidRPr="00913043" w14:paraId="73D0D8CD"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bottom"/>
          </w:tcPr>
          <w:p w14:paraId="2F3DD9AC" w14:textId="77777777" w:rsidR="00913043" w:rsidRPr="00625CDE" w:rsidRDefault="00913043" w:rsidP="00725338">
            <w:pPr>
              <w:jc w:val="center"/>
              <w:rPr>
                <w:rFonts w:asciiTheme="majorHAnsi" w:eastAsia="Calibri" w:hAnsiTheme="majorHAnsi"/>
                <w:bCs/>
                <w:color w:val="C00000"/>
                <w:sz w:val="20"/>
                <w:szCs w:val="20"/>
                <w:lang w:val="es-ES_tradnl"/>
              </w:rPr>
            </w:pPr>
            <w:r w:rsidRPr="00625CDE">
              <w:rPr>
                <w:rFonts w:asciiTheme="majorHAnsi" w:hAnsiTheme="majorHAnsi"/>
                <w:color w:val="C00000"/>
                <w:sz w:val="20"/>
                <w:szCs w:val="20"/>
              </w:rPr>
              <w:t>102166</w:t>
            </w:r>
          </w:p>
        </w:tc>
        <w:tc>
          <w:tcPr>
            <w:tcW w:w="2268" w:type="dxa"/>
            <w:tcBorders>
              <w:top w:val="single" w:sz="4" w:space="0" w:color="BFBFBF"/>
              <w:left w:val="single" w:sz="4" w:space="0" w:color="BFBFBF"/>
              <w:bottom w:val="single" w:sz="4" w:space="0" w:color="BFBFBF"/>
              <w:right w:val="single" w:sz="4" w:space="0" w:color="BFBFBF"/>
            </w:tcBorders>
            <w:shd w:val="clear" w:color="auto" w:fill="F2F2F2"/>
          </w:tcPr>
          <w:p w14:paraId="72D45D45" w14:textId="77777777" w:rsidR="00913043" w:rsidRPr="00625CDE" w:rsidRDefault="00913043" w:rsidP="00725338">
            <w:pPr>
              <w:rPr>
                <w:rFonts w:asciiTheme="majorHAnsi" w:hAnsiTheme="majorHAnsi"/>
                <w:color w:val="C00000"/>
                <w:sz w:val="20"/>
                <w:szCs w:val="20"/>
              </w:rPr>
            </w:pPr>
            <w:r w:rsidRPr="00625CDE">
              <w:rPr>
                <w:rFonts w:asciiTheme="majorHAnsi" w:hAnsiTheme="majorHAnsi"/>
                <w:color w:val="C00000"/>
                <w:sz w:val="20"/>
                <w:szCs w:val="20"/>
              </w:rPr>
              <w:t>Bioquímica y biotecnología enológica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80B0C56"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AE52B37"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bottom"/>
          </w:tcPr>
          <w:p w14:paraId="04B7AD02" w14:textId="523C811E" w:rsidR="00913043" w:rsidRPr="009549EA" w:rsidRDefault="009549EA" w:rsidP="00725338">
            <w:pPr>
              <w:jc w:val="center"/>
              <w:rPr>
                <w:rFonts w:asciiTheme="majorHAnsi" w:hAnsiTheme="majorHAnsi"/>
                <w:color w:val="C00000"/>
                <w:sz w:val="20"/>
                <w:szCs w:val="20"/>
              </w:rPr>
            </w:pPr>
            <w:r w:rsidRPr="009549EA">
              <w:rPr>
                <w:rFonts w:asciiTheme="majorHAnsi" w:hAnsiTheme="majorHAnsi"/>
                <w:color w:val="C00000"/>
                <w:sz w:val="20"/>
                <w:szCs w:val="20"/>
              </w:rPr>
              <w:t>-</w:t>
            </w:r>
          </w:p>
        </w:tc>
        <w:tc>
          <w:tcPr>
            <w:tcW w:w="2155" w:type="dxa"/>
            <w:tcBorders>
              <w:top w:val="single" w:sz="4" w:space="0" w:color="BFBFBF"/>
              <w:left w:val="single" w:sz="4" w:space="0" w:color="BFBFBF"/>
              <w:bottom w:val="single" w:sz="4" w:space="0" w:color="BFBFBF"/>
              <w:right w:val="single" w:sz="4" w:space="0" w:color="BFBFBF"/>
            </w:tcBorders>
            <w:shd w:val="clear" w:color="auto" w:fill="F2F2F2"/>
          </w:tcPr>
          <w:p w14:paraId="1574D8E8" w14:textId="77777777" w:rsidR="00913043" w:rsidRPr="00625CDE" w:rsidRDefault="00913043" w:rsidP="00725338">
            <w:pPr>
              <w:rPr>
                <w:rFonts w:asciiTheme="majorHAnsi" w:hAnsiTheme="majorHAnsi"/>
                <w:color w:val="C00000"/>
                <w:sz w:val="20"/>
                <w:szCs w:val="20"/>
                <w:lang w:val="pt-PT"/>
              </w:rPr>
            </w:pPr>
            <w:r w:rsidRPr="00625CDE">
              <w:rPr>
                <w:rFonts w:asciiTheme="majorHAnsi" w:hAnsiTheme="majorHAnsi"/>
                <w:color w:val="C00000"/>
                <w:sz w:val="20"/>
                <w:szCs w:val="20"/>
                <w:lang w:val="pt-PT"/>
              </w:rPr>
              <w:t>Análisis sensorial de vinos II</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EB1F215" w14:textId="77777777" w:rsidR="00913043" w:rsidRPr="00625CDE" w:rsidRDefault="00913043" w:rsidP="00725338">
            <w:pPr>
              <w:jc w:val="center"/>
              <w:rPr>
                <w:rFonts w:asciiTheme="majorHAnsi" w:hAnsiTheme="majorHAnsi"/>
                <w:color w:val="C00000"/>
                <w:sz w:val="20"/>
                <w:szCs w:val="20"/>
              </w:rPr>
            </w:pPr>
            <w:r w:rsidRPr="00625CDE">
              <w:rPr>
                <w:rFonts w:asciiTheme="majorHAnsi" w:hAnsiTheme="majorHAnsi"/>
                <w:color w:val="C00000"/>
                <w:sz w:val="20"/>
                <w:szCs w:val="20"/>
              </w:rPr>
              <w:t>4</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4BA0D324"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r>
      <w:tr w:rsidR="00913043" w:rsidRPr="00913043" w14:paraId="1E10700B"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2E1A30AD"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p>
        </w:tc>
        <w:tc>
          <w:tcPr>
            <w:tcW w:w="2268" w:type="dxa"/>
            <w:tcBorders>
              <w:top w:val="single" w:sz="4" w:space="0" w:color="BFBFBF"/>
              <w:left w:val="single" w:sz="4" w:space="0" w:color="BFBFBF"/>
              <w:bottom w:val="single" w:sz="4" w:space="0" w:color="BFBFBF"/>
              <w:right w:val="single" w:sz="4" w:space="0" w:color="BFBFBF"/>
            </w:tcBorders>
            <w:shd w:val="clear" w:color="auto" w:fill="F2F2F2"/>
          </w:tcPr>
          <w:p w14:paraId="3DCA2E98" w14:textId="77777777" w:rsidR="00913043" w:rsidRPr="00913043" w:rsidRDefault="00913043" w:rsidP="00725338">
            <w:pPr>
              <w:rPr>
                <w:rFonts w:asciiTheme="majorHAnsi" w:hAnsiTheme="majorHAnsi"/>
                <w:sz w:val="20"/>
                <w:szCs w:val="20"/>
              </w:rPr>
            </w:pPr>
          </w:p>
        </w:tc>
        <w:tc>
          <w:tcPr>
            <w:tcW w:w="850" w:type="dxa"/>
            <w:tcBorders>
              <w:top w:val="single" w:sz="4" w:space="0" w:color="BFBFBF"/>
              <w:left w:val="single" w:sz="4" w:space="0" w:color="BFBFBF"/>
              <w:bottom w:val="single" w:sz="4" w:space="0" w:color="BFBFBF"/>
              <w:right w:val="single" w:sz="4" w:space="0" w:color="BFBFBF"/>
            </w:tcBorders>
            <w:shd w:val="clear" w:color="auto" w:fill="F2F2F2"/>
          </w:tcPr>
          <w:p w14:paraId="106A5D94" w14:textId="77777777" w:rsidR="00913043" w:rsidRPr="00913043" w:rsidRDefault="00913043" w:rsidP="00725338">
            <w:pPr>
              <w:rPr>
                <w:rFonts w:asciiTheme="majorHAnsi" w:hAnsiTheme="majorHAnsi"/>
                <w:sz w:val="20"/>
                <w:szCs w:val="20"/>
              </w:rPr>
            </w:pP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B94C0DE" w14:textId="77777777" w:rsidR="00913043" w:rsidRPr="00302872" w:rsidRDefault="00913043" w:rsidP="00725338">
            <w:pPr>
              <w:widowControl w:val="0"/>
              <w:spacing w:after="120" w:line="276" w:lineRule="auto"/>
              <w:jc w:val="center"/>
              <w:rPr>
                <w:rFonts w:asciiTheme="majorHAnsi" w:eastAsia="Calibri" w:hAnsiTheme="majorHAnsi"/>
                <w:bCs/>
                <w:sz w:val="16"/>
                <w:szCs w:val="16"/>
                <w:lang w:val="es-ES_tradnl"/>
              </w:rPr>
            </w:pP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bottom"/>
          </w:tcPr>
          <w:p w14:paraId="74B7F723" w14:textId="43E63354" w:rsidR="00913043" w:rsidRPr="00B01652" w:rsidRDefault="00B01652" w:rsidP="00725338">
            <w:pPr>
              <w:jc w:val="center"/>
              <w:rPr>
                <w:rFonts w:asciiTheme="majorHAnsi" w:hAnsiTheme="majorHAnsi"/>
                <w:color w:val="C00000"/>
                <w:sz w:val="20"/>
                <w:szCs w:val="20"/>
              </w:rPr>
            </w:pPr>
            <w:r w:rsidRPr="00B01652">
              <w:rPr>
                <w:rFonts w:asciiTheme="majorHAnsi" w:hAnsiTheme="majorHAnsi"/>
                <w:color w:val="C00000"/>
                <w:sz w:val="20"/>
                <w:szCs w:val="20"/>
              </w:rPr>
              <w:t>102163</w:t>
            </w:r>
          </w:p>
        </w:tc>
        <w:tc>
          <w:tcPr>
            <w:tcW w:w="2155" w:type="dxa"/>
            <w:tcBorders>
              <w:top w:val="single" w:sz="4" w:space="0" w:color="BFBFBF"/>
              <w:left w:val="single" w:sz="4" w:space="0" w:color="BFBFBF"/>
              <w:bottom w:val="single" w:sz="4" w:space="0" w:color="BFBFBF"/>
              <w:right w:val="single" w:sz="4" w:space="0" w:color="BFBFBF"/>
            </w:tcBorders>
            <w:shd w:val="clear" w:color="auto" w:fill="F2F2F2"/>
          </w:tcPr>
          <w:p w14:paraId="5090E888" w14:textId="77777777" w:rsidR="00913043" w:rsidRPr="00B01652" w:rsidRDefault="00913043" w:rsidP="00725338">
            <w:pPr>
              <w:rPr>
                <w:rFonts w:asciiTheme="majorHAnsi" w:hAnsiTheme="majorHAnsi"/>
                <w:color w:val="C00000"/>
                <w:sz w:val="20"/>
                <w:szCs w:val="20"/>
                <w:highlight w:val="yellow"/>
              </w:rPr>
            </w:pPr>
            <w:r w:rsidRPr="00B01652">
              <w:rPr>
                <w:rFonts w:asciiTheme="majorHAnsi" w:hAnsiTheme="majorHAnsi"/>
                <w:color w:val="C00000"/>
                <w:sz w:val="20"/>
                <w:szCs w:val="20"/>
              </w:rPr>
              <w:t>Recursos genéticos y mejora de la vid</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2359C1F"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3DB32E9F" w14:textId="77777777" w:rsidR="00913043" w:rsidRPr="00302872" w:rsidRDefault="00913043" w:rsidP="00725338">
            <w:pPr>
              <w:rPr>
                <w:rFonts w:asciiTheme="majorHAnsi" w:hAnsiTheme="majorHAnsi"/>
                <w:color w:val="C00000"/>
                <w:sz w:val="16"/>
                <w:szCs w:val="16"/>
              </w:rPr>
            </w:pPr>
            <w:r w:rsidRPr="00302872">
              <w:rPr>
                <w:rFonts w:asciiTheme="majorHAnsi" w:hAnsiTheme="majorHAnsi"/>
                <w:color w:val="C00000"/>
                <w:sz w:val="16"/>
                <w:szCs w:val="16"/>
              </w:rPr>
              <w:t>Obligatoria</w:t>
            </w:r>
          </w:p>
        </w:tc>
      </w:tr>
      <w:tr w:rsidR="00913043" w:rsidRPr="00913043" w14:paraId="17FBBDF2" w14:textId="77777777" w:rsidTr="00725338">
        <w:tc>
          <w:tcPr>
            <w:tcW w:w="851" w:type="dxa"/>
            <w:tcBorders>
              <w:top w:val="single" w:sz="4" w:space="0" w:color="BFBFBF"/>
              <w:left w:val="single" w:sz="4" w:space="0" w:color="auto"/>
              <w:bottom w:val="single" w:sz="4" w:space="0" w:color="auto"/>
              <w:right w:val="single" w:sz="4" w:space="0" w:color="BFBFBF"/>
            </w:tcBorders>
            <w:shd w:val="clear" w:color="auto" w:fill="auto"/>
            <w:vAlign w:val="center"/>
          </w:tcPr>
          <w:p w14:paraId="77A70725"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268" w:type="dxa"/>
            <w:tcBorders>
              <w:top w:val="single" w:sz="4" w:space="0" w:color="BFBFBF"/>
              <w:left w:val="single" w:sz="4" w:space="0" w:color="BFBFBF"/>
              <w:bottom w:val="single" w:sz="4" w:space="0" w:color="auto"/>
              <w:right w:val="single" w:sz="4" w:space="0" w:color="BFBFBF"/>
            </w:tcBorders>
            <w:shd w:val="clear" w:color="auto" w:fill="auto"/>
            <w:vAlign w:val="center"/>
          </w:tcPr>
          <w:p w14:paraId="5DCA1CA3"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2DB97F58"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32,5</w:t>
            </w:r>
          </w:p>
        </w:tc>
        <w:tc>
          <w:tcPr>
            <w:tcW w:w="964" w:type="dxa"/>
            <w:tcBorders>
              <w:top w:val="single" w:sz="4" w:space="0" w:color="BFBFBF"/>
              <w:left w:val="single" w:sz="4" w:space="0" w:color="BFBFBF"/>
              <w:bottom w:val="single" w:sz="4" w:space="0" w:color="auto"/>
              <w:right w:val="single" w:sz="4" w:space="0" w:color="BFBFBF"/>
            </w:tcBorders>
            <w:shd w:val="clear" w:color="auto" w:fill="auto"/>
            <w:vAlign w:val="center"/>
          </w:tcPr>
          <w:p w14:paraId="40571C8C"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68EF0EEF"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55" w:type="dxa"/>
            <w:tcBorders>
              <w:top w:val="single" w:sz="4" w:space="0" w:color="BFBFBF"/>
              <w:left w:val="single" w:sz="4" w:space="0" w:color="BFBFBF"/>
              <w:bottom w:val="single" w:sz="4" w:space="0" w:color="auto"/>
              <w:right w:val="single" w:sz="4" w:space="0" w:color="BFBFBF"/>
            </w:tcBorders>
            <w:shd w:val="clear" w:color="auto" w:fill="auto"/>
            <w:vAlign w:val="center"/>
          </w:tcPr>
          <w:p w14:paraId="361CCC21"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09CFD7A5"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35,5</w:t>
            </w:r>
          </w:p>
        </w:tc>
        <w:tc>
          <w:tcPr>
            <w:tcW w:w="963" w:type="dxa"/>
            <w:tcBorders>
              <w:top w:val="single" w:sz="4" w:space="0" w:color="BFBFBF"/>
              <w:left w:val="single" w:sz="4" w:space="0" w:color="BFBFBF"/>
              <w:bottom w:val="single" w:sz="4" w:space="0" w:color="auto"/>
              <w:right w:val="single" w:sz="4" w:space="0" w:color="auto"/>
            </w:tcBorders>
            <w:shd w:val="clear" w:color="auto" w:fill="auto"/>
            <w:vAlign w:val="center"/>
          </w:tcPr>
          <w:p w14:paraId="05909DA0"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bl>
    <w:p w14:paraId="2FB2B6F2" w14:textId="77777777" w:rsidR="00913043" w:rsidRPr="00913043" w:rsidRDefault="00913043" w:rsidP="00913043">
      <w:pPr>
        <w:spacing w:after="120" w:line="276" w:lineRule="auto"/>
        <w:rPr>
          <w:rFonts w:asciiTheme="majorHAnsi" w:eastAsia="Calibri" w:hAnsiTheme="majorHAnsi"/>
          <w:sz w:val="20"/>
          <w:szCs w:val="20"/>
          <w:lang w:val="en-US"/>
        </w:rPr>
      </w:pPr>
    </w:p>
    <w:tbl>
      <w:tblPr>
        <w:tblW w:w="9752"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851"/>
        <w:gridCol w:w="2268"/>
        <w:gridCol w:w="850"/>
        <w:gridCol w:w="964"/>
        <w:gridCol w:w="992"/>
        <w:gridCol w:w="2013"/>
        <w:gridCol w:w="851"/>
        <w:gridCol w:w="963"/>
      </w:tblGrid>
      <w:tr w:rsidR="00913043" w:rsidRPr="00913043" w14:paraId="70E4D07A" w14:textId="77777777" w:rsidTr="00725338">
        <w:tc>
          <w:tcPr>
            <w:tcW w:w="9752" w:type="dxa"/>
            <w:gridSpan w:val="8"/>
            <w:tcBorders>
              <w:top w:val="single" w:sz="4" w:space="0" w:color="auto"/>
              <w:left w:val="single" w:sz="4" w:space="0" w:color="auto"/>
              <w:bottom w:val="single" w:sz="4" w:space="0" w:color="auto"/>
              <w:right w:val="single" w:sz="4" w:space="0" w:color="auto"/>
            </w:tcBorders>
            <w:shd w:val="clear" w:color="auto" w:fill="BFBFBF"/>
          </w:tcPr>
          <w:p w14:paraId="76212712" w14:textId="77777777" w:rsidR="00913043" w:rsidRPr="00913043" w:rsidRDefault="00913043" w:rsidP="00725338">
            <w:pPr>
              <w:widowControl w:val="0"/>
              <w:spacing w:after="120" w:line="276" w:lineRule="auto"/>
              <w:jc w:val="center"/>
              <w:rPr>
                <w:rFonts w:asciiTheme="majorHAnsi" w:eastAsia="Calibri" w:hAnsiTheme="majorHAnsi"/>
                <w:b/>
                <w:bCs/>
                <w:color w:val="FFFFFF"/>
                <w:spacing w:val="-1"/>
                <w:sz w:val="20"/>
                <w:szCs w:val="20"/>
                <w:lang w:val="es-ES_tradnl" w:eastAsia="en-US"/>
              </w:rPr>
            </w:pPr>
            <w:r w:rsidRPr="00913043">
              <w:rPr>
                <w:rFonts w:asciiTheme="majorHAnsi" w:eastAsia="Calibri" w:hAnsiTheme="majorHAnsi"/>
                <w:b/>
                <w:bCs/>
                <w:color w:val="FFFFFF"/>
                <w:spacing w:val="-1"/>
                <w:sz w:val="20"/>
                <w:szCs w:val="20"/>
                <w:lang w:val="es-ES_tradnl" w:eastAsia="en-US"/>
              </w:rPr>
              <w:t>5.º CURSO</w:t>
            </w:r>
          </w:p>
        </w:tc>
      </w:tr>
      <w:tr w:rsidR="00913043" w:rsidRPr="00913043" w14:paraId="18484013" w14:textId="77777777" w:rsidTr="00725338">
        <w:tc>
          <w:tcPr>
            <w:tcW w:w="4933" w:type="dxa"/>
            <w:gridSpan w:val="4"/>
            <w:tcBorders>
              <w:top w:val="single" w:sz="4" w:space="0" w:color="auto"/>
              <w:left w:val="single" w:sz="4" w:space="0" w:color="auto"/>
              <w:bottom w:val="single" w:sz="4" w:space="0" w:color="auto"/>
              <w:right w:val="single" w:sz="4" w:space="0" w:color="auto"/>
            </w:tcBorders>
            <w:shd w:val="clear" w:color="auto" w:fill="F2F2F2"/>
          </w:tcPr>
          <w:p w14:paraId="151ECABD"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1.</w:t>
            </w:r>
            <w:r w:rsidRPr="00913043">
              <w:rPr>
                <w:rFonts w:asciiTheme="majorHAnsi" w:eastAsia="Calibri" w:hAnsiTheme="majorHAnsi"/>
                <w:spacing w:val="-1"/>
                <w:sz w:val="20"/>
                <w:szCs w:val="20"/>
                <w:vertAlign w:val="superscript"/>
                <w:lang w:val="es-ES_tradnl" w:eastAsia="en-US"/>
              </w:rPr>
              <w:t>er</w:t>
            </w:r>
            <w:r w:rsidRPr="00913043">
              <w:rPr>
                <w:rFonts w:asciiTheme="majorHAnsi" w:eastAsia="Calibri" w:hAnsiTheme="majorHAnsi"/>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59547639"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2.º cuatrimestre</w:t>
            </w:r>
          </w:p>
        </w:tc>
      </w:tr>
      <w:tr w:rsidR="00913043" w:rsidRPr="00913043" w14:paraId="0AFEDA42" w14:textId="77777777" w:rsidTr="00725338">
        <w:tc>
          <w:tcPr>
            <w:tcW w:w="851" w:type="dxa"/>
            <w:tcBorders>
              <w:top w:val="single" w:sz="4" w:space="0" w:color="auto"/>
              <w:left w:val="single" w:sz="4" w:space="0" w:color="auto"/>
              <w:bottom w:val="single" w:sz="4" w:space="0" w:color="auto"/>
              <w:right w:val="single" w:sz="4" w:space="0" w:color="auto"/>
            </w:tcBorders>
            <w:shd w:val="clear" w:color="auto" w:fill="F2F2F2"/>
          </w:tcPr>
          <w:p w14:paraId="26CEEACD"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6B128267"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02191A5"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Créditos</w:t>
            </w:r>
          </w:p>
        </w:tc>
        <w:tc>
          <w:tcPr>
            <w:tcW w:w="964" w:type="dxa"/>
            <w:tcBorders>
              <w:top w:val="single" w:sz="4" w:space="0" w:color="auto"/>
              <w:left w:val="single" w:sz="4" w:space="0" w:color="auto"/>
              <w:bottom w:val="single" w:sz="4" w:space="0" w:color="auto"/>
              <w:right w:val="single" w:sz="4" w:space="0" w:color="auto"/>
            </w:tcBorders>
            <w:shd w:val="clear" w:color="auto" w:fill="F2F2F2"/>
          </w:tcPr>
          <w:p w14:paraId="62DD33E4"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Carácter</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B1CA092"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Código</w:t>
            </w:r>
          </w:p>
        </w:tc>
        <w:tc>
          <w:tcPr>
            <w:tcW w:w="2013" w:type="dxa"/>
            <w:tcBorders>
              <w:top w:val="single" w:sz="4" w:space="0" w:color="auto"/>
              <w:left w:val="single" w:sz="4" w:space="0" w:color="auto"/>
              <w:bottom w:val="single" w:sz="4" w:space="0" w:color="auto"/>
              <w:right w:val="single" w:sz="4" w:space="0" w:color="auto"/>
            </w:tcBorders>
            <w:shd w:val="clear" w:color="auto" w:fill="F2F2F2"/>
          </w:tcPr>
          <w:p w14:paraId="7448ECB5"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CADDCA2"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Créditos</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24F5F684"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Carácter</w:t>
            </w:r>
          </w:p>
        </w:tc>
      </w:tr>
      <w:tr w:rsidR="00913043" w:rsidRPr="00913043" w14:paraId="505398C4" w14:textId="77777777" w:rsidTr="00725338">
        <w:tc>
          <w:tcPr>
            <w:tcW w:w="851" w:type="dxa"/>
            <w:tcBorders>
              <w:top w:val="single" w:sz="4" w:space="0" w:color="auto"/>
              <w:left w:val="single" w:sz="4" w:space="0" w:color="auto"/>
              <w:bottom w:val="single" w:sz="4" w:space="0" w:color="BFBFBF"/>
              <w:right w:val="single" w:sz="4" w:space="0" w:color="BFBFBF"/>
            </w:tcBorders>
            <w:shd w:val="clear" w:color="auto" w:fill="auto"/>
            <w:vAlign w:val="center"/>
          </w:tcPr>
          <w:p w14:paraId="6E07C135" w14:textId="51240514" w:rsidR="00913043" w:rsidRPr="00B0165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auto"/>
              <w:left w:val="single" w:sz="4" w:space="0" w:color="BFBFBF"/>
              <w:bottom w:val="single" w:sz="4" w:space="0" w:color="BFBFBF"/>
              <w:right w:val="single" w:sz="4" w:space="0" w:color="BFBFBF"/>
            </w:tcBorders>
            <w:shd w:val="clear" w:color="auto" w:fill="auto"/>
            <w:vAlign w:val="center"/>
          </w:tcPr>
          <w:p w14:paraId="3A8C070A"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Normativa y legislación vitivinícola</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28F6DCFB"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6</w:t>
            </w:r>
          </w:p>
        </w:tc>
        <w:tc>
          <w:tcPr>
            <w:tcW w:w="964" w:type="dxa"/>
            <w:tcBorders>
              <w:top w:val="single" w:sz="4" w:space="0" w:color="auto"/>
              <w:left w:val="single" w:sz="4" w:space="0" w:color="BFBFBF"/>
              <w:bottom w:val="single" w:sz="4" w:space="0" w:color="BFBFBF"/>
              <w:right w:val="single" w:sz="4" w:space="0" w:color="BFBFBF"/>
            </w:tcBorders>
            <w:shd w:val="clear" w:color="auto" w:fill="auto"/>
            <w:vAlign w:val="center"/>
          </w:tcPr>
          <w:p w14:paraId="21885490"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992" w:type="dxa"/>
            <w:tcBorders>
              <w:top w:val="single" w:sz="4" w:space="0" w:color="auto"/>
              <w:left w:val="single" w:sz="4" w:space="0" w:color="BFBFBF"/>
              <w:bottom w:val="single" w:sz="4" w:space="0" w:color="BFBFBF"/>
              <w:right w:val="single" w:sz="4" w:space="0" w:color="BFBFBF"/>
            </w:tcBorders>
            <w:shd w:val="clear" w:color="auto" w:fill="auto"/>
            <w:vAlign w:val="center"/>
          </w:tcPr>
          <w:p w14:paraId="0620E7D1" w14:textId="75EEA4BD" w:rsidR="00913043" w:rsidRPr="00B0165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013" w:type="dxa"/>
            <w:tcBorders>
              <w:top w:val="single" w:sz="4" w:space="0" w:color="auto"/>
              <w:left w:val="single" w:sz="4" w:space="0" w:color="BFBFBF"/>
              <w:bottom w:val="single" w:sz="4" w:space="0" w:color="BFBFBF"/>
              <w:right w:val="single" w:sz="4" w:space="0" w:color="BFBFBF"/>
            </w:tcBorders>
            <w:shd w:val="clear" w:color="auto" w:fill="auto"/>
            <w:vAlign w:val="center"/>
          </w:tcPr>
          <w:p w14:paraId="3769E5B0"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Planificación en Viticultura y Enología</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749D6395"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6</w:t>
            </w:r>
          </w:p>
        </w:tc>
        <w:tc>
          <w:tcPr>
            <w:tcW w:w="963" w:type="dxa"/>
            <w:tcBorders>
              <w:top w:val="single" w:sz="4" w:space="0" w:color="auto"/>
              <w:left w:val="single" w:sz="4" w:space="0" w:color="BFBFBF"/>
              <w:bottom w:val="single" w:sz="4" w:space="0" w:color="BFBFBF"/>
              <w:right w:val="single" w:sz="4" w:space="0" w:color="auto"/>
            </w:tcBorders>
            <w:shd w:val="clear" w:color="auto" w:fill="auto"/>
            <w:vAlign w:val="center"/>
          </w:tcPr>
          <w:p w14:paraId="55023261"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2F7AB19B"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321875C4" w14:textId="7278D6CB" w:rsidR="00913043" w:rsidRPr="00B0165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F6A9C85"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Correcciones y aditivos en la industria enológica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8037C9F"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4</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8D0C596"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99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C3905ED" w14:textId="7D4B369E" w:rsidR="00913043" w:rsidRPr="00B0165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01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2A5274C" w14:textId="77777777" w:rsidR="00913043" w:rsidRPr="00B01652" w:rsidRDefault="00913043" w:rsidP="00725338">
            <w:pPr>
              <w:rPr>
                <w:rFonts w:asciiTheme="majorHAnsi" w:hAnsiTheme="majorHAnsi"/>
                <w:color w:val="C00000"/>
                <w:sz w:val="20"/>
                <w:szCs w:val="20"/>
                <w:lang w:val="pt-PT"/>
              </w:rPr>
            </w:pPr>
            <w:r w:rsidRPr="00B01652">
              <w:rPr>
                <w:rFonts w:asciiTheme="majorHAnsi" w:hAnsiTheme="majorHAnsi"/>
                <w:color w:val="C00000"/>
                <w:sz w:val="20"/>
                <w:szCs w:val="20"/>
                <w:lang w:val="pt-PT"/>
              </w:rPr>
              <w:t>Técnicas de cata avanzada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4E14C0D"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3</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422F6677"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3E3821BA"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10FC6100" w14:textId="02AA4703" w:rsidR="00913043" w:rsidRPr="00B0165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2200BC"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Prácticas integradas en Enología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830DED"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5</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BA30F0"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F439FC" w14:textId="47468298" w:rsidR="00913043" w:rsidRPr="00B0165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0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614760"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Prácticas integradas en Viticultura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FBE4A6"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337F85AE"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2BFBF322"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0A72BB49"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102169</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E878368"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Procesos tecnológicos y aseguramiento de la calidad en la industria enológica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FC92D35"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3D830FB"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99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7DBE825" w14:textId="09764129" w:rsidR="00913043" w:rsidRPr="00B0165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01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A65C0EA"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Prácticas de empresa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CA692F2"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3D6021C2"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68C23E69"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7BAB2927"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102173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56BA25"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Crianza y elaboraciones especiales</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A301CBF"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CB963E"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4F8D9B" w14:textId="46F74B22" w:rsidR="00913043" w:rsidRPr="00B01652" w:rsidRDefault="00913043" w:rsidP="00B01652">
            <w:pPr>
              <w:jc w:val="center"/>
              <w:rPr>
                <w:rFonts w:asciiTheme="majorHAnsi" w:hAnsiTheme="majorHAnsi"/>
                <w:color w:val="C00000"/>
                <w:sz w:val="20"/>
                <w:szCs w:val="20"/>
              </w:rPr>
            </w:pPr>
            <w:r w:rsidRPr="00B01652">
              <w:rPr>
                <w:rFonts w:asciiTheme="majorHAnsi" w:hAnsiTheme="majorHAnsi"/>
                <w:color w:val="C00000"/>
                <w:sz w:val="20"/>
                <w:szCs w:val="20"/>
              </w:rPr>
              <w:t>102180</w:t>
            </w:r>
          </w:p>
        </w:tc>
        <w:tc>
          <w:tcPr>
            <w:tcW w:w="20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F85F48"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Trabajo Fin de Grado (ENOL)</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6C1D2E"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3</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0EA84741" w14:textId="58A3C9C6" w:rsidR="00913043" w:rsidRPr="00B97984" w:rsidRDefault="00B01652" w:rsidP="00725338">
            <w:pPr>
              <w:rPr>
                <w:rFonts w:asciiTheme="majorHAnsi" w:hAnsiTheme="majorHAnsi"/>
                <w:color w:val="C00000"/>
                <w:sz w:val="16"/>
                <w:szCs w:val="16"/>
              </w:rPr>
            </w:pPr>
            <w:r w:rsidRPr="00B97984">
              <w:rPr>
                <w:rFonts w:asciiTheme="majorHAnsi" w:hAnsiTheme="majorHAnsi"/>
                <w:color w:val="C00000"/>
                <w:sz w:val="16"/>
                <w:szCs w:val="16"/>
              </w:rPr>
              <w:t>TFG</w:t>
            </w:r>
          </w:p>
        </w:tc>
      </w:tr>
      <w:tr w:rsidR="00913043" w:rsidRPr="00913043" w14:paraId="457E16A5"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7EE12C04" w14:textId="28A95CBA" w:rsidR="00913043" w:rsidRPr="00B0165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62888C"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Innovación en el control de calidad en la industria vitivinícola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1D1656"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3</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EEB2EA"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529465"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100900</w:t>
            </w:r>
          </w:p>
        </w:tc>
        <w:tc>
          <w:tcPr>
            <w:tcW w:w="20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B13DB48"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Trabajo Fin de Grado (IAMR)</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3D024E9"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12</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5324CA9F" w14:textId="0267AED4" w:rsidR="00913043" w:rsidRPr="007C5F1D" w:rsidRDefault="00B01652" w:rsidP="00725338">
            <w:pPr>
              <w:rPr>
                <w:rFonts w:asciiTheme="majorHAnsi" w:hAnsiTheme="majorHAnsi"/>
                <w:color w:val="0070C0"/>
                <w:sz w:val="16"/>
                <w:szCs w:val="16"/>
              </w:rPr>
            </w:pPr>
            <w:r w:rsidRPr="007C5F1D">
              <w:rPr>
                <w:rFonts w:asciiTheme="majorHAnsi" w:hAnsiTheme="majorHAnsi"/>
                <w:color w:val="0070C0"/>
                <w:sz w:val="16"/>
                <w:szCs w:val="16"/>
              </w:rPr>
              <w:t>TFG</w:t>
            </w:r>
          </w:p>
        </w:tc>
      </w:tr>
      <w:tr w:rsidR="00913043" w:rsidRPr="00913043" w14:paraId="50634EEE"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11378C77"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102180</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B146083" w14:textId="77777777" w:rsidR="00913043" w:rsidRPr="00B01652" w:rsidRDefault="00913043" w:rsidP="00725338">
            <w:pPr>
              <w:rPr>
                <w:rFonts w:asciiTheme="majorHAnsi" w:hAnsiTheme="majorHAnsi"/>
                <w:color w:val="C00000"/>
                <w:sz w:val="20"/>
                <w:szCs w:val="20"/>
              </w:rPr>
            </w:pPr>
            <w:r w:rsidRPr="00B01652">
              <w:rPr>
                <w:rFonts w:asciiTheme="majorHAnsi" w:hAnsiTheme="majorHAnsi"/>
                <w:color w:val="C00000"/>
                <w:sz w:val="20"/>
                <w:szCs w:val="20"/>
              </w:rPr>
              <w:t>Trabajo Fin de Grado (ENOL)</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7C74CAA" w14:textId="77777777" w:rsidR="00913043" w:rsidRPr="00B01652" w:rsidRDefault="00913043" w:rsidP="00725338">
            <w:pPr>
              <w:jc w:val="center"/>
              <w:rPr>
                <w:rFonts w:asciiTheme="majorHAnsi" w:hAnsiTheme="majorHAnsi"/>
                <w:color w:val="C00000"/>
                <w:sz w:val="20"/>
                <w:szCs w:val="20"/>
              </w:rPr>
            </w:pPr>
            <w:r w:rsidRPr="00B01652">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3D5161C" w14:textId="5E34D1AF" w:rsidR="00913043" w:rsidRPr="00B97984" w:rsidRDefault="00B01652" w:rsidP="00725338">
            <w:pPr>
              <w:rPr>
                <w:rFonts w:asciiTheme="majorHAnsi" w:hAnsiTheme="majorHAnsi"/>
                <w:color w:val="C00000"/>
                <w:sz w:val="16"/>
                <w:szCs w:val="16"/>
              </w:rPr>
            </w:pPr>
            <w:r w:rsidRPr="00B97984">
              <w:rPr>
                <w:rFonts w:asciiTheme="majorHAnsi" w:hAnsiTheme="majorHAnsi"/>
                <w:color w:val="C00000"/>
                <w:sz w:val="16"/>
                <w:szCs w:val="16"/>
              </w:rPr>
              <w:t>TFG</w:t>
            </w:r>
          </w:p>
        </w:tc>
        <w:tc>
          <w:tcPr>
            <w:tcW w:w="99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0BE0FDC" w14:textId="77777777" w:rsidR="00913043" w:rsidRPr="00B01652" w:rsidRDefault="00913043" w:rsidP="00725338">
            <w:pPr>
              <w:jc w:val="center"/>
              <w:rPr>
                <w:rFonts w:asciiTheme="majorHAnsi" w:hAnsiTheme="majorHAnsi"/>
                <w:sz w:val="20"/>
                <w:szCs w:val="20"/>
              </w:rPr>
            </w:pPr>
          </w:p>
        </w:tc>
        <w:tc>
          <w:tcPr>
            <w:tcW w:w="201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6731CAC" w14:textId="77777777" w:rsidR="00913043" w:rsidRPr="00B01652" w:rsidRDefault="00913043" w:rsidP="00725338">
            <w:pPr>
              <w:widowControl w:val="0"/>
              <w:spacing w:after="120" w:line="276" w:lineRule="auto"/>
              <w:rPr>
                <w:rFonts w:asciiTheme="majorHAnsi" w:eastAsia="Calibri" w:hAnsiTheme="majorHAnsi"/>
                <w:sz w:val="20"/>
                <w:szCs w:val="20"/>
                <w:lang w:val="es-ES_tradnl" w:eastAsia="es-ES_tradnl"/>
              </w:rPr>
            </w:pP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91FE3B3" w14:textId="77777777" w:rsidR="00913043" w:rsidRPr="00B01652" w:rsidRDefault="00913043" w:rsidP="00725338">
            <w:pPr>
              <w:widowControl w:val="0"/>
              <w:spacing w:after="120" w:line="276" w:lineRule="auto"/>
              <w:jc w:val="center"/>
              <w:rPr>
                <w:rFonts w:asciiTheme="majorHAnsi" w:eastAsia="Calibri" w:hAnsiTheme="majorHAnsi"/>
                <w:bCs/>
                <w:sz w:val="20"/>
                <w:szCs w:val="20"/>
                <w:lang w:val="es-ES_tradnl"/>
              </w:rPr>
            </w:pP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076F357A" w14:textId="77777777" w:rsidR="00913043" w:rsidRPr="00B01652" w:rsidRDefault="00913043" w:rsidP="00725338">
            <w:pPr>
              <w:widowControl w:val="0"/>
              <w:spacing w:after="120" w:line="276" w:lineRule="auto"/>
              <w:jc w:val="center"/>
              <w:rPr>
                <w:rFonts w:asciiTheme="majorHAnsi" w:eastAsia="Calibri" w:hAnsiTheme="majorHAnsi"/>
                <w:bCs/>
                <w:sz w:val="20"/>
                <w:szCs w:val="20"/>
                <w:lang w:val="es-ES_tradnl"/>
              </w:rPr>
            </w:pPr>
          </w:p>
        </w:tc>
      </w:tr>
      <w:tr w:rsidR="00913043" w:rsidRPr="00913043" w14:paraId="62376F55" w14:textId="77777777" w:rsidTr="00725338">
        <w:tc>
          <w:tcPr>
            <w:tcW w:w="851" w:type="dxa"/>
            <w:tcBorders>
              <w:top w:val="single" w:sz="4" w:space="0" w:color="BFBFBF"/>
              <w:left w:val="single" w:sz="4" w:space="0" w:color="auto"/>
              <w:bottom w:val="single" w:sz="4" w:space="0" w:color="auto"/>
              <w:right w:val="single" w:sz="4" w:space="0" w:color="BFBFBF"/>
            </w:tcBorders>
            <w:shd w:val="clear" w:color="auto" w:fill="auto"/>
            <w:vAlign w:val="center"/>
          </w:tcPr>
          <w:p w14:paraId="0CD7D07D"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268" w:type="dxa"/>
            <w:tcBorders>
              <w:top w:val="single" w:sz="4" w:space="0" w:color="BFBFBF"/>
              <w:left w:val="single" w:sz="4" w:space="0" w:color="BFBFBF"/>
              <w:bottom w:val="single" w:sz="4" w:space="0" w:color="auto"/>
              <w:right w:val="single" w:sz="4" w:space="0" w:color="BFBFBF"/>
            </w:tcBorders>
            <w:shd w:val="clear" w:color="auto" w:fill="auto"/>
            <w:vAlign w:val="center"/>
          </w:tcPr>
          <w:p w14:paraId="4E65FE96"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39E49CA8"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36</w:t>
            </w:r>
          </w:p>
        </w:tc>
        <w:tc>
          <w:tcPr>
            <w:tcW w:w="964" w:type="dxa"/>
            <w:tcBorders>
              <w:top w:val="single" w:sz="4" w:space="0" w:color="BFBFBF"/>
              <w:left w:val="single" w:sz="4" w:space="0" w:color="BFBFBF"/>
              <w:bottom w:val="single" w:sz="4" w:space="0" w:color="auto"/>
              <w:right w:val="single" w:sz="4" w:space="0" w:color="BFBFBF"/>
            </w:tcBorders>
            <w:shd w:val="clear" w:color="auto" w:fill="auto"/>
            <w:vAlign w:val="center"/>
          </w:tcPr>
          <w:p w14:paraId="125A9C8B"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992" w:type="dxa"/>
            <w:tcBorders>
              <w:top w:val="single" w:sz="4" w:space="0" w:color="BFBFBF"/>
              <w:left w:val="single" w:sz="4" w:space="0" w:color="BFBFBF"/>
              <w:bottom w:val="single" w:sz="4" w:space="0" w:color="auto"/>
              <w:right w:val="single" w:sz="4" w:space="0" w:color="BFBFBF"/>
            </w:tcBorders>
            <w:shd w:val="clear" w:color="auto" w:fill="auto"/>
            <w:vAlign w:val="center"/>
          </w:tcPr>
          <w:p w14:paraId="39344D3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 </w:t>
            </w:r>
          </w:p>
        </w:tc>
        <w:tc>
          <w:tcPr>
            <w:tcW w:w="2013" w:type="dxa"/>
            <w:tcBorders>
              <w:top w:val="single" w:sz="4" w:space="0" w:color="BFBFBF"/>
              <w:left w:val="single" w:sz="4" w:space="0" w:color="BFBFBF"/>
              <w:bottom w:val="single" w:sz="4" w:space="0" w:color="auto"/>
              <w:right w:val="single" w:sz="4" w:space="0" w:color="BFBFBF"/>
            </w:tcBorders>
            <w:shd w:val="clear" w:color="auto" w:fill="auto"/>
            <w:vAlign w:val="center"/>
          </w:tcPr>
          <w:p w14:paraId="26835D8C"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18A89589"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36</w:t>
            </w:r>
          </w:p>
        </w:tc>
        <w:tc>
          <w:tcPr>
            <w:tcW w:w="963" w:type="dxa"/>
            <w:tcBorders>
              <w:top w:val="single" w:sz="4" w:space="0" w:color="BFBFBF"/>
              <w:left w:val="single" w:sz="4" w:space="0" w:color="BFBFBF"/>
              <w:bottom w:val="single" w:sz="4" w:space="0" w:color="auto"/>
              <w:right w:val="single" w:sz="4" w:space="0" w:color="auto"/>
            </w:tcBorders>
            <w:shd w:val="clear" w:color="auto" w:fill="auto"/>
            <w:vAlign w:val="center"/>
          </w:tcPr>
          <w:p w14:paraId="167D5BCC"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bl>
    <w:p w14:paraId="03B70200" w14:textId="6091819B" w:rsidR="00913043" w:rsidRDefault="00913043" w:rsidP="00913043">
      <w:pPr>
        <w:spacing w:after="120" w:line="276" w:lineRule="auto"/>
        <w:rPr>
          <w:rFonts w:asciiTheme="majorHAnsi" w:eastAsia="Calibri" w:hAnsiTheme="majorHAnsi"/>
          <w:sz w:val="20"/>
          <w:szCs w:val="20"/>
          <w:lang w:val="en-US"/>
        </w:rPr>
      </w:pPr>
    </w:p>
    <w:p w14:paraId="4925FB43" w14:textId="77777777" w:rsidR="002371AF" w:rsidRPr="00913043" w:rsidRDefault="002371AF" w:rsidP="00913043">
      <w:pPr>
        <w:spacing w:after="120" w:line="276" w:lineRule="auto"/>
        <w:rPr>
          <w:rFonts w:asciiTheme="majorHAnsi" w:eastAsia="Calibri" w:hAnsiTheme="majorHAnsi"/>
          <w:sz w:val="20"/>
          <w:szCs w:val="20"/>
          <w:lang w:val="en-US"/>
        </w:rPr>
      </w:pPr>
    </w:p>
    <w:p w14:paraId="1ED45F9E" w14:textId="77777777" w:rsidR="00913043" w:rsidRPr="002371AF" w:rsidRDefault="00913043" w:rsidP="002371AF">
      <w:pPr>
        <w:shd w:val="clear" w:color="auto" w:fill="C00000"/>
        <w:spacing w:after="120" w:line="276" w:lineRule="auto"/>
        <w:jc w:val="center"/>
        <w:rPr>
          <w:rFonts w:asciiTheme="majorHAnsi" w:eastAsia="Calibri" w:hAnsiTheme="majorHAnsi"/>
          <w:b/>
          <w:color w:val="FFFFFF" w:themeColor="background1"/>
          <w:sz w:val="20"/>
          <w:szCs w:val="20"/>
        </w:rPr>
      </w:pPr>
      <w:r w:rsidRPr="002371AF">
        <w:rPr>
          <w:rFonts w:asciiTheme="majorHAnsi" w:eastAsia="Calibri" w:hAnsiTheme="majorHAnsi"/>
          <w:b/>
          <w:color w:val="FFFFFF" w:themeColor="background1"/>
          <w:sz w:val="20"/>
          <w:szCs w:val="20"/>
        </w:rPr>
        <w:t>ITINERARIO HORTOFRUTICULTURA, JARDINERÍA Y PAISAJISMO</w:t>
      </w:r>
    </w:p>
    <w:tbl>
      <w:tblPr>
        <w:tblW w:w="9639"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993"/>
        <w:gridCol w:w="2126"/>
        <w:gridCol w:w="850"/>
        <w:gridCol w:w="851"/>
        <w:gridCol w:w="850"/>
        <w:gridCol w:w="2268"/>
        <w:gridCol w:w="851"/>
        <w:gridCol w:w="850"/>
      </w:tblGrid>
      <w:tr w:rsidR="00913043" w:rsidRPr="00913043" w14:paraId="3E950DE4" w14:textId="77777777" w:rsidTr="00725338">
        <w:tc>
          <w:tcPr>
            <w:tcW w:w="9639" w:type="dxa"/>
            <w:gridSpan w:val="8"/>
            <w:tcBorders>
              <w:top w:val="single" w:sz="4" w:space="0" w:color="auto"/>
              <w:left w:val="single" w:sz="4" w:space="0" w:color="auto"/>
              <w:bottom w:val="single" w:sz="4" w:space="0" w:color="auto"/>
              <w:right w:val="single" w:sz="4" w:space="0" w:color="auto"/>
            </w:tcBorders>
            <w:shd w:val="clear" w:color="auto" w:fill="BFBFBF"/>
          </w:tcPr>
          <w:p w14:paraId="5464EAEB" w14:textId="77777777" w:rsidR="00913043" w:rsidRPr="00913043" w:rsidRDefault="00913043" w:rsidP="00725338">
            <w:pPr>
              <w:widowControl w:val="0"/>
              <w:spacing w:after="120" w:line="276" w:lineRule="auto"/>
              <w:jc w:val="center"/>
              <w:rPr>
                <w:rFonts w:asciiTheme="majorHAnsi" w:eastAsia="Calibri" w:hAnsiTheme="majorHAnsi"/>
                <w:b/>
                <w:bCs/>
                <w:color w:val="FFFFFF"/>
                <w:spacing w:val="-1"/>
                <w:sz w:val="20"/>
                <w:szCs w:val="20"/>
                <w:lang w:val="es-ES_tradnl" w:eastAsia="en-US"/>
              </w:rPr>
            </w:pPr>
            <w:r w:rsidRPr="00913043">
              <w:rPr>
                <w:rFonts w:asciiTheme="majorHAnsi" w:eastAsia="Calibri" w:hAnsiTheme="majorHAnsi"/>
                <w:b/>
                <w:bCs/>
                <w:color w:val="FFFFFF"/>
                <w:spacing w:val="-1"/>
                <w:sz w:val="20"/>
                <w:szCs w:val="20"/>
                <w:lang w:val="es-ES_tradnl" w:eastAsia="en-US"/>
              </w:rPr>
              <w:t>1.º CURSO</w:t>
            </w:r>
          </w:p>
        </w:tc>
      </w:tr>
      <w:tr w:rsidR="00913043" w:rsidRPr="00913043" w14:paraId="79708D68" w14:textId="77777777" w:rsidTr="00725338">
        <w:tc>
          <w:tcPr>
            <w:tcW w:w="4820" w:type="dxa"/>
            <w:gridSpan w:val="4"/>
            <w:tcBorders>
              <w:top w:val="single" w:sz="4" w:space="0" w:color="auto"/>
              <w:left w:val="single" w:sz="4" w:space="0" w:color="auto"/>
              <w:bottom w:val="single" w:sz="4" w:space="0" w:color="auto"/>
              <w:right w:val="single" w:sz="4" w:space="0" w:color="auto"/>
            </w:tcBorders>
            <w:shd w:val="clear" w:color="auto" w:fill="F2F2F2"/>
          </w:tcPr>
          <w:p w14:paraId="7742B978"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1.</w:t>
            </w:r>
            <w:r w:rsidRPr="00913043">
              <w:rPr>
                <w:rFonts w:asciiTheme="majorHAnsi" w:eastAsia="Calibri" w:hAnsiTheme="majorHAnsi"/>
                <w:spacing w:val="-1"/>
                <w:sz w:val="20"/>
                <w:szCs w:val="20"/>
                <w:vertAlign w:val="superscript"/>
                <w:lang w:val="es-ES_tradnl" w:eastAsia="en-US"/>
              </w:rPr>
              <w:t>er</w:t>
            </w:r>
            <w:r w:rsidRPr="00913043">
              <w:rPr>
                <w:rFonts w:asciiTheme="majorHAnsi" w:eastAsia="Calibri" w:hAnsiTheme="majorHAnsi"/>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55D22209"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2.º cuatrimestre</w:t>
            </w:r>
          </w:p>
        </w:tc>
      </w:tr>
      <w:tr w:rsidR="00913043" w:rsidRPr="00913043" w14:paraId="0FB32741" w14:textId="77777777" w:rsidTr="00725338">
        <w:tc>
          <w:tcPr>
            <w:tcW w:w="993" w:type="dxa"/>
            <w:tcBorders>
              <w:top w:val="single" w:sz="4" w:space="0" w:color="auto"/>
              <w:left w:val="single" w:sz="4" w:space="0" w:color="auto"/>
              <w:bottom w:val="single" w:sz="4" w:space="0" w:color="auto"/>
              <w:right w:val="single" w:sz="4" w:space="0" w:color="auto"/>
            </w:tcBorders>
            <w:shd w:val="clear" w:color="auto" w:fill="F2F2F2"/>
          </w:tcPr>
          <w:p w14:paraId="6DEDBC53"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545EAB92"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EE8DDC6"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Créditos</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690D7AF"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Carácter</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DAF3DDA"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Código</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16E48F8B"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59637593"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Créditos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7A27D70"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Carácter</w:t>
            </w:r>
          </w:p>
        </w:tc>
      </w:tr>
      <w:tr w:rsidR="00913043" w:rsidRPr="00913043" w14:paraId="45888B75" w14:textId="77777777" w:rsidTr="00725338">
        <w:tc>
          <w:tcPr>
            <w:tcW w:w="993" w:type="dxa"/>
            <w:tcBorders>
              <w:top w:val="single" w:sz="4" w:space="0" w:color="auto"/>
              <w:left w:val="single" w:sz="4" w:space="0" w:color="auto"/>
              <w:bottom w:val="single" w:sz="4" w:space="0" w:color="BFBFBF"/>
              <w:right w:val="single" w:sz="4" w:space="0" w:color="BFBFBF"/>
            </w:tcBorders>
            <w:shd w:val="clear" w:color="auto" w:fill="auto"/>
            <w:vAlign w:val="center"/>
          </w:tcPr>
          <w:p w14:paraId="66F59BD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643001</w:t>
            </w:r>
          </w:p>
        </w:tc>
        <w:tc>
          <w:tcPr>
            <w:tcW w:w="2126" w:type="dxa"/>
            <w:tcBorders>
              <w:top w:val="single" w:sz="4" w:space="0" w:color="auto"/>
              <w:left w:val="single" w:sz="4" w:space="0" w:color="BFBFBF"/>
              <w:bottom w:val="single" w:sz="4" w:space="0" w:color="BFBFBF"/>
              <w:right w:val="single" w:sz="4" w:space="0" w:color="BFBFBF"/>
            </w:tcBorders>
            <w:shd w:val="clear" w:color="auto" w:fill="auto"/>
            <w:vAlign w:val="center"/>
          </w:tcPr>
          <w:p w14:paraId="7769506A"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Matemáticas I</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1E3ED84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6BFB4F97"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2329381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643002</w:t>
            </w:r>
          </w:p>
        </w:tc>
        <w:tc>
          <w:tcPr>
            <w:tcW w:w="2268" w:type="dxa"/>
            <w:tcBorders>
              <w:top w:val="single" w:sz="4" w:space="0" w:color="auto"/>
              <w:left w:val="single" w:sz="4" w:space="0" w:color="BFBFBF"/>
              <w:bottom w:val="single" w:sz="4" w:space="0" w:color="BFBFBF"/>
              <w:right w:val="single" w:sz="4" w:space="0" w:color="BFBFBF"/>
            </w:tcBorders>
            <w:shd w:val="clear" w:color="auto" w:fill="auto"/>
            <w:vAlign w:val="center"/>
          </w:tcPr>
          <w:p w14:paraId="7F5A6582"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Matemáticas II</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49F5162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0" w:type="dxa"/>
            <w:tcBorders>
              <w:top w:val="single" w:sz="4" w:space="0" w:color="auto"/>
              <w:left w:val="single" w:sz="4" w:space="0" w:color="BFBFBF"/>
              <w:bottom w:val="single" w:sz="4" w:space="0" w:color="BFBFBF"/>
              <w:right w:val="single" w:sz="4" w:space="0" w:color="auto"/>
            </w:tcBorders>
            <w:shd w:val="clear" w:color="auto" w:fill="auto"/>
            <w:vAlign w:val="center"/>
          </w:tcPr>
          <w:p w14:paraId="5A609031"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913043" w:rsidRPr="00913043" w14:paraId="5944A408" w14:textId="77777777" w:rsidTr="002371AF">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225AD14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643003</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1C9A52"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físicos de la ingeniería I</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58EE5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BD56EE"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BCA69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643004</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4F457E"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físicos de la ingeniería II</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29E8C9"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0" w:type="dxa"/>
            <w:tcBorders>
              <w:top w:val="single" w:sz="4" w:space="0" w:color="BFBFBF"/>
              <w:left w:val="single" w:sz="4" w:space="0" w:color="BFBFBF"/>
              <w:bottom w:val="single" w:sz="4" w:space="0" w:color="BFBFBF"/>
              <w:right w:val="single" w:sz="4" w:space="0" w:color="auto"/>
            </w:tcBorders>
            <w:shd w:val="clear" w:color="auto" w:fill="auto"/>
            <w:vAlign w:val="center"/>
          </w:tcPr>
          <w:p w14:paraId="3BD44415"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913043" w:rsidRPr="00913043" w14:paraId="3C82AC69"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3955AEE8"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100945</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23D89E"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Bases biológicas de la producción agraria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39F32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32CDA7"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08646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100946</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FF6F26"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Dibujo de ingeniería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57C816"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0" w:type="dxa"/>
            <w:tcBorders>
              <w:top w:val="single" w:sz="4" w:space="0" w:color="BFBFBF"/>
              <w:left w:val="single" w:sz="4" w:space="0" w:color="BFBFBF"/>
              <w:bottom w:val="single" w:sz="4" w:space="0" w:color="BFBFBF"/>
              <w:right w:val="single" w:sz="4" w:space="0" w:color="auto"/>
            </w:tcBorders>
            <w:shd w:val="clear" w:color="auto" w:fill="auto"/>
            <w:vAlign w:val="center"/>
          </w:tcPr>
          <w:p w14:paraId="5BA3F88A"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913043" w:rsidRPr="00913043" w14:paraId="42D2E6B0" w14:textId="77777777" w:rsidTr="002371AF">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7C1D0FA8"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100948</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EEA63B"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Geología y climatología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6BE53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449F1C"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498CDE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100947</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1F59B4"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Economía y empresa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C118D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850" w:type="dxa"/>
            <w:tcBorders>
              <w:top w:val="single" w:sz="4" w:space="0" w:color="BFBFBF"/>
              <w:left w:val="single" w:sz="4" w:space="0" w:color="BFBFBF"/>
              <w:bottom w:val="single" w:sz="4" w:space="0" w:color="BFBFBF"/>
              <w:right w:val="single" w:sz="4" w:space="0" w:color="auto"/>
            </w:tcBorders>
            <w:shd w:val="clear" w:color="auto" w:fill="auto"/>
            <w:vAlign w:val="center"/>
          </w:tcPr>
          <w:p w14:paraId="00E3EB9F"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913043" w:rsidRPr="00913043" w14:paraId="62B11C8C"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bottom"/>
          </w:tcPr>
          <w:p w14:paraId="2FE8C30F" w14:textId="29BFB45E" w:rsidR="00913043" w:rsidRPr="002371AF" w:rsidRDefault="009549EA" w:rsidP="00725338">
            <w:pPr>
              <w:jc w:val="center"/>
              <w:rPr>
                <w:rFonts w:asciiTheme="majorHAnsi" w:hAnsiTheme="majorHAnsi"/>
                <w:sz w:val="20"/>
                <w:szCs w:val="20"/>
              </w:rPr>
            </w:pPr>
            <w:r w:rsidRPr="009549EA">
              <w:rPr>
                <w:rFonts w:asciiTheme="majorHAnsi" w:hAnsiTheme="majorHAnsi"/>
                <w:color w:val="C00000"/>
                <w:sz w:val="20"/>
                <w:szCs w:val="20"/>
              </w:rPr>
              <w:t>-</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8FE294" w14:textId="77777777" w:rsidR="00913043" w:rsidRPr="002371AF" w:rsidRDefault="00913043" w:rsidP="00725338">
            <w:pPr>
              <w:rPr>
                <w:rFonts w:asciiTheme="majorHAnsi" w:hAnsiTheme="majorHAnsi"/>
                <w:color w:val="C00000"/>
                <w:sz w:val="20"/>
                <w:szCs w:val="20"/>
              </w:rPr>
            </w:pPr>
            <w:r w:rsidRPr="002371AF">
              <w:rPr>
                <w:rFonts w:asciiTheme="majorHAnsi" w:hAnsiTheme="majorHAnsi"/>
                <w:color w:val="C00000"/>
                <w:sz w:val="20"/>
                <w:szCs w:val="20"/>
              </w:rPr>
              <w:t xml:space="preserve">Química general I </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F41039" w14:textId="77777777" w:rsidR="00913043" w:rsidRPr="002371AF" w:rsidRDefault="00913043" w:rsidP="00725338">
            <w:pPr>
              <w:jc w:val="center"/>
              <w:rPr>
                <w:rFonts w:asciiTheme="majorHAnsi" w:hAnsiTheme="majorHAnsi"/>
                <w:color w:val="C00000"/>
                <w:sz w:val="20"/>
                <w:szCs w:val="20"/>
              </w:rPr>
            </w:pPr>
            <w:r w:rsidRPr="002371AF">
              <w:rPr>
                <w:rFonts w:asciiTheme="majorHAnsi" w:hAnsiTheme="majorHAnsi"/>
                <w:color w:val="C00000"/>
                <w:sz w:val="20"/>
                <w:szCs w:val="20"/>
              </w:rPr>
              <w:t>6</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1F26FC"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2767F0" w14:textId="6789EDDE" w:rsidR="00913043" w:rsidRPr="002371AF"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CB4C97" w14:textId="77777777" w:rsidR="00913043" w:rsidRPr="002371AF" w:rsidRDefault="00913043" w:rsidP="00725338">
            <w:pPr>
              <w:rPr>
                <w:rFonts w:asciiTheme="majorHAnsi" w:hAnsiTheme="majorHAnsi"/>
                <w:color w:val="C00000"/>
                <w:sz w:val="20"/>
                <w:szCs w:val="20"/>
              </w:rPr>
            </w:pPr>
            <w:r w:rsidRPr="002371AF">
              <w:rPr>
                <w:rFonts w:asciiTheme="majorHAnsi" w:hAnsiTheme="majorHAnsi"/>
                <w:color w:val="C00000"/>
                <w:sz w:val="20"/>
                <w:szCs w:val="20"/>
              </w:rPr>
              <w:t>Química general II</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45EDA2" w14:textId="77777777" w:rsidR="00913043" w:rsidRPr="002371AF" w:rsidRDefault="00913043" w:rsidP="00725338">
            <w:pPr>
              <w:jc w:val="center"/>
              <w:rPr>
                <w:rFonts w:asciiTheme="majorHAnsi" w:hAnsiTheme="majorHAnsi"/>
                <w:color w:val="C00000"/>
                <w:sz w:val="20"/>
                <w:szCs w:val="20"/>
              </w:rPr>
            </w:pPr>
            <w:r w:rsidRPr="002371AF">
              <w:rPr>
                <w:rFonts w:asciiTheme="majorHAnsi" w:hAnsiTheme="majorHAnsi"/>
                <w:color w:val="C00000"/>
                <w:sz w:val="20"/>
                <w:szCs w:val="20"/>
              </w:rPr>
              <w:t>6</w:t>
            </w:r>
          </w:p>
        </w:tc>
        <w:tc>
          <w:tcPr>
            <w:tcW w:w="850" w:type="dxa"/>
            <w:tcBorders>
              <w:top w:val="single" w:sz="4" w:space="0" w:color="BFBFBF"/>
              <w:left w:val="single" w:sz="4" w:space="0" w:color="BFBFBF"/>
              <w:bottom w:val="single" w:sz="4" w:space="0" w:color="BFBFBF"/>
              <w:right w:val="single" w:sz="4" w:space="0" w:color="auto"/>
            </w:tcBorders>
            <w:shd w:val="clear" w:color="auto" w:fill="auto"/>
            <w:vAlign w:val="center"/>
          </w:tcPr>
          <w:p w14:paraId="76BA4334"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Básico</w:t>
            </w:r>
          </w:p>
        </w:tc>
      </w:tr>
      <w:tr w:rsidR="00913043" w:rsidRPr="00913043" w14:paraId="26B60504" w14:textId="77777777" w:rsidTr="002371AF">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3FA10E09"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100941</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A44DAE"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Métodos y paquetes estadísticos</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44E0F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3</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76DB31"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C3A58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B19411"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Métodos y paquetes estadísticos</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8A2538"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3</w:t>
            </w:r>
          </w:p>
        </w:tc>
        <w:tc>
          <w:tcPr>
            <w:tcW w:w="850" w:type="dxa"/>
            <w:tcBorders>
              <w:top w:val="single" w:sz="4" w:space="0" w:color="BFBFBF"/>
              <w:left w:val="single" w:sz="4" w:space="0" w:color="BFBFBF"/>
              <w:bottom w:val="single" w:sz="4" w:space="0" w:color="BFBFBF"/>
              <w:right w:val="single" w:sz="4" w:space="0" w:color="auto"/>
            </w:tcBorders>
            <w:shd w:val="clear" w:color="auto" w:fill="auto"/>
            <w:vAlign w:val="center"/>
          </w:tcPr>
          <w:p w14:paraId="76C2B566"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Básico</w:t>
            </w:r>
          </w:p>
        </w:tc>
      </w:tr>
      <w:tr w:rsidR="00913043" w:rsidRPr="00913043" w14:paraId="49B1836C" w14:textId="77777777" w:rsidTr="00725338">
        <w:tc>
          <w:tcPr>
            <w:tcW w:w="993" w:type="dxa"/>
            <w:tcBorders>
              <w:top w:val="single" w:sz="4" w:space="0" w:color="BFBFBF"/>
              <w:left w:val="single" w:sz="4" w:space="0" w:color="auto"/>
              <w:bottom w:val="single" w:sz="4" w:space="0" w:color="auto"/>
              <w:right w:val="single" w:sz="4" w:space="0" w:color="BFBFBF"/>
            </w:tcBorders>
            <w:shd w:val="clear" w:color="auto" w:fill="auto"/>
            <w:vAlign w:val="center"/>
          </w:tcPr>
          <w:p w14:paraId="2FEB20C7"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26" w:type="dxa"/>
            <w:tcBorders>
              <w:top w:val="single" w:sz="4" w:space="0" w:color="BFBFBF"/>
              <w:left w:val="single" w:sz="4" w:space="0" w:color="BFBFBF"/>
              <w:bottom w:val="single" w:sz="4" w:space="0" w:color="auto"/>
              <w:right w:val="single" w:sz="4" w:space="0" w:color="BFBFBF"/>
            </w:tcBorders>
            <w:shd w:val="clear" w:color="auto" w:fill="auto"/>
            <w:vAlign w:val="center"/>
          </w:tcPr>
          <w:p w14:paraId="6A554037"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638D7A96"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33</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45A4A8F4"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58F27806"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268" w:type="dxa"/>
            <w:tcBorders>
              <w:top w:val="single" w:sz="4" w:space="0" w:color="BFBFBF"/>
              <w:left w:val="single" w:sz="4" w:space="0" w:color="BFBFBF"/>
              <w:bottom w:val="single" w:sz="4" w:space="0" w:color="auto"/>
              <w:right w:val="single" w:sz="4" w:space="0" w:color="BFBFBF"/>
            </w:tcBorders>
            <w:shd w:val="clear" w:color="auto" w:fill="auto"/>
            <w:vAlign w:val="center"/>
          </w:tcPr>
          <w:p w14:paraId="68F360C8"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5BD4DA5B"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33</w:t>
            </w:r>
          </w:p>
        </w:tc>
        <w:tc>
          <w:tcPr>
            <w:tcW w:w="850" w:type="dxa"/>
            <w:tcBorders>
              <w:top w:val="single" w:sz="4" w:space="0" w:color="BFBFBF"/>
              <w:left w:val="single" w:sz="4" w:space="0" w:color="BFBFBF"/>
              <w:bottom w:val="single" w:sz="4" w:space="0" w:color="auto"/>
              <w:right w:val="single" w:sz="4" w:space="0" w:color="auto"/>
            </w:tcBorders>
            <w:shd w:val="clear" w:color="auto" w:fill="auto"/>
            <w:vAlign w:val="center"/>
          </w:tcPr>
          <w:p w14:paraId="0FC9BF03"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bl>
    <w:p w14:paraId="3A0B9BF4" w14:textId="77777777" w:rsidR="00913043" w:rsidRPr="00913043" w:rsidRDefault="00913043" w:rsidP="00913043">
      <w:pPr>
        <w:spacing w:after="120" w:line="276" w:lineRule="auto"/>
        <w:rPr>
          <w:rFonts w:asciiTheme="majorHAnsi" w:eastAsia="Calibri" w:hAnsiTheme="majorHAnsi"/>
          <w:sz w:val="20"/>
          <w:szCs w:val="20"/>
          <w:lang w:val="en-US"/>
        </w:rPr>
      </w:pPr>
    </w:p>
    <w:tbl>
      <w:tblPr>
        <w:tblW w:w="9752"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993"/>
        <w:gridCol w:w="2126"/>
        <w:gridCol w:w="822"/>
        <w:gridCol w:w="992"/>
        <w:gridCol w:w="850"/>
        <w:gridCol w:w="2155"/>
        <w:gridCol w:w="851"/>
        <w:gridCol w:w="963"/>
      </w:tblGrid>
      <w:tr w:rsidR="00913043" w:rsidRPr="00913043" w14:paraId="1A2F82CF" w14:textId="77777777" w:rsidTr="00725338">
        <w:tc>
          <w:tcPr>
            <w:tcW w:w="9752" w:type="dxa"/>
            <w:gridSpan w:val="8"/>
            <w:tcBorders>
              <w:top w:val="single" w:sz="4" w:space="0" w:color="auto"/>
              <w:left w:val="single" w:sz="4" w:space="0" w:color="auto"/>
              <w:bottom w:val="single" w:sz="4" w:space="0" w:color="auto"/>
              <w:right w:val="single" w:sz="4" w:space="0" w:color="auto"/>
            </w:tcBorders>
            <w:shd w:val="clear" w:color="auto" w:fill="BFBFBF"/>
          </w:tcPr>
          <w:p w14:paraId="6A6AB1AF" w14:textId="77777777" w:rsidR="00913043" w:rsidRPr="00913043" w:rsidRDefault="00913043" w:rsidP="00725338">
            <w:pPr>
              <w:widowControl w:val="0"/>
              <w:spacing w:after="120" w:line="276" w:lineRule="auto"/>
              <w:jc w:val="center"/>
              <w:rPr>
                <w:rFonts w:asciiTheme="majorHAnsi" w:eastAsia="Calibri" w:hAnsiTheme="majorHAnsi"/>
                <w:b/>
                <w:bCs/>
                <w:color w:val="FFFFFF"/>
                <w:spacing w:val="-1"/>
                <w:sz w:val="20"/>
                <w:szCs w:val="20"/>
                <w:lang w:val="es-ES_tradnl" w:eastAsia="en-US"/>
              </w:rPr>
            </w:pPr>
            <w:r w:rsidRPr="00913043">
              <w:rPr>
                <w:rFonts w:asciiTheme="majorHAnsi" w:eastAsia="Calibri" w:hAnsiTheme="majorHAnsi"/>
                <w:b/>
                <w:bCs/>
                <w:color w:val="FFFFFF"/>
                <w:spacing w:val="-1"/>
                <w:sz w:val="20"/>
                <w:szCs w:val="20"/>
                <w:lang w:val="es-ES_tradnl" w:eastAsia="en-US"/>
              </w:rPr>
              <w:t>2.º CURSO</w:t>
            </w:r>
          </w:p>
        </w:tc>
      </w:tr>
      <w:tr w:rsidR="00913043" w:rsidRPr="00913043" w14:paraId="359EBABE" w14:textId="77777777" w:rsidTr="00725338">
        <w:tc>
          <w:tcPr>
            <w:tcW w:w="4933" w:type="dxa"/>
            <w:gridSpan w:val="4"/>
            <w:tcBorders>
              <w:top w:val="single" w:sz="4" w:space="0" w:color="auto"/>
              <w:left w:val="single" w:sz="4" w:space="0" w:color="auto"/>
              <w:bottom w:val="single" w:sz="4" w:space="0" w:color="auto"/>
              <w:right w:val="single" w:sz="4" w:space="0" w:color="auto"/>
            </w:tcBorders>
            <w:shd w:val="clear" w:color="auto" w:fill="F2F2F2"/>
          </w:tcPr>
          <w:p w14:paraId="2BB9F8D2"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1.</w:t>
            </w:r>
            <w:r w:rsidRPr="00913043">
              <w:rPr>
                <w:rFonts w:asciiTheme="majorHAnsi" w:eastAsia="Calibri" w:hAnsiTheme="majorHAnsi"/>
                <w:spacing w:val="-1"/>
                <w:sz w:val="20"/>
                <w:szCs w:val="20"/>
                <w:vertAlign w:val="superscript"/>
                <w:lang w:val="es-ES_tradnl" w:eastAsia="en-US"/>
              </w:rPr>
              <w:t>er</w:t>
            </w:r>
            <w:r w:rsidRPr="00913043">
              <w:rPr>
                <w:rFonts w:asciiTheme="majorHAnsi" w:eastAsia="Calibri" w:hAnsiTheme="majorHAnsi"/>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188B5DEB"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2.º cuatrimestre</w:t>
            </w:r>
          </w:p>
        </w:tc>
      </w:tr>
      <w:tr w:rsidR="00913043" w:rsidRPr="00913043" w14:paraId="6F19309C" w14:textId="77777777" w:rsidTr="00725338">
        <w:tc>
          <w:tcPr>
            <w:tcW w:w="993" w:type="dxa"/>
            <w:tcBorders>
              <w:top w:val="single" w:sz="4" w:space="0" w:color="auto"/>
              <w:left w:val="single" w:sz="4" w:space="0" w:color="auto"/>
              <w:bottom w:val="single" w:sz="4" w:space="0" w:color="auto"/>
              <w:right w:val="single" w:sz="4" w:space="0" w:color="auto"/>
            </w:tcBorders>
            <w:shd w:val="clear" w:color="auto" w:fill="F2F2F2"/>
          </w:tcPr>
          <w:p w14:paraId="256ED19C"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276C0532"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Asignatura</w:t>
            </w:r>
          </w:p>
        </w:tc>
        <w:tc>
          <w:tcPr>
            <w:tcW w:w="822" w:type="dxa"/>
            <w:tcBorders>
              <w:top w:val="single" w:sz="4" w:space="0" w:color="auto"/>
              <w:left w:val="single" w:sz="4" w:space="0" w:color="auto"/>
              <w:bottom w:val="single" w:sz="4" w:space="0" w:color="auto"/>
              <w:right w:val="single" w:sz="4" w:space="0" w:color="auto"/>
            </w:tcBorders>
            <w:shd w:val="clear" w:color="auto" w:fill="F2F2F2"/>
          </w:tcPr>
          <w:p w14:paraId="7610197D" w14:textId="77777777" w:rsidR="00913043" w:rsidRPr="00B97984"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B97984">
              <w:rPr>
                <w:rFonts w:asciiTheme="majorHAnsi" w:eastAsia="Calibri" w:hAnsiTheme="majorHAnsi"/>
                <w:spacing w:val="-1"/>
                <w:sz w:val="18"/>
                <w:szCs w:val="18"/>
                <w:lang w:val="es-ES_tradnl" w:eastAsia="en-US"/>
              </w:rPr>
              <w:t>Créditos</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2AED7CE" w14:textId="77777777" w:rsidR="00913043" w:rsidRPr="00B97984"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B97984">
              <w:rPr>
                <w:rFonts w:asciiTheme="majorHAnsi" w:eastAsia="Calibri" w:hAnsiTheme="majorHAnsi"/>
                <w:spacing w:val="-1"/>
                <w:sz w:val="18"/>
                <w:szCs w:val="18"/>
                <w:lang w:val="es-ES_tradnl" w:eastAsia="en-US"/>
              </w:rPr>
              <w:t>Carácter</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6899DC5D"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155" w:type="dxa"/>
            <w:tcBorders>
              <w:top w:val="single" w:sz="4" w:space="0" w:color="auto"/>
              <w:left w:val="single" w:sz="4" w:space="0" w:color="auto"/>
              <w:bottom w:val="single" w:sz="4" w:space="0" w:color="auto"/>
              <w:right w:val="single" w:sz="4" w:space="0" w:color="auto"/>
            </w:tcBorders>
            <w:shd w:val="clear" w:color="auto" w:fill="F2F2F2"/>
          </w:tcPr>
          <w:p w14:paraId="71A7D684"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4EDD7406" w14:textId="77777777" w:rsidR="00913043" w:rsidRPr="00B97984"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B97984">
              <w:rPr>
                <w:rFonts w:asciiTheme="majorHAnsi" w:eastAsia="Calibri" w:hAnsiTheme="majorHAnsi"/>
                <w:spacing w:val="-1"/>
                <w:sz w:val="18"/>
                <w:szCs w:val="18"/>
                <w:lang w:val="es-ES_tradnl" w:eastAsia="en-US"/>
              </w:rPr>
              <w:t>Créditos</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20B8DD94" w14:textId="77777777" w:rsidR="00913043" w:rsidRPr="00B97984"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B97984">
              <w:rPr>
                <w:rFonts w:asciiTheme="majorHAnsi" w:eastAsia="Calibri" w:hAnsiTheme="majorHAnsi"/>
                <w:spacing w:val="-1"/>
                <w:sz w:val="18"/>
                <w:szCs w:val="18"/>
                <w:lang w:val="es-ES_tradnl" w:eastAsia="en-US"/>
              </w:rPr>
              <w:t>Carácter</w:t>
            </w:r>
          </w:p>
        </w:tc>
      </w:tr>
      <w:tr w:rsidR="00913043" w:rsidRPr="00913043" w14:paraId="761EB376" w14:textId="77777777" w:rsidTr="00725338">
        <w:tc>
          <w:tcPr>
            <w:tcW w:w="993" w:type="dxa"/>
            <w:tcBorders>
              <w:top w:val="single" w:sz="4" w:space="0" w:color="auto"/>
              <w:left w:val="single" w:sz="4" w:space="0" w:color="auto"/>
              <w:bottom w:val="single" w:sz="4" w:space="0" w:color="BFBFBF"/>
              <w:right w:val="single" w:sz="4" w:space="0" w:color="BFBFBF"/>
            </w:tcBorders>
            <w:shd w:val="clear" w:color="auto" w:fill="auto"/>
            <w:vAlign w:val="center"/>
          </w:tcPr>
          <w:p w14:paraId="346AB33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100950</w:t>
            </w:r>
          </w:p>
        </w:tc>
        <w:tc>
          <w:tcPr>
            <w:tcW w:w="2126" w:type="dxa"/>
            <w:tcBorders>
              <w:top w:val="single" w:sz="4" w:space="0" w:color="auto"/>
              <w:left w:val="single" w:sz="4" w:space="0" w:color="BFBFBF"/>
              <w:bottom w:val="single" w:sz="4" w:space="0" w:color="BFBFBF"/>
              <w:right w:val="single" w:sz="4" w:space="0" w:color="BFBFBF"/>
            </w:tcBorders>
            <w:shd w:val="clear" w:color="auto" w:fill="auto"/>
            <w:vAlign w:val="center"/>
          </w:tcPr>
          <w:p w14:paraId="7C69A655"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de fisiología vegetal</w:t>
            </w:r>
          </w:p>
        </w:tc>
        <w:tc>
          <w:tcPr>
            <w:tcW w:w="822" w:type="dxa"/>
            <w:tcBorders>
              <w:top w:val="single" w:sz="4" w:space="0" w:color="auto"/>
              <w:left w:val="single" w:sz="4" w:space="0" w:color="BFBFBF"/>
              <w:bottom w:val="single" w:sz="4" w:space="0" w:color="BFBFBF"/>
              <w:right w:val="single" w:sz="4" w:space="0" w:color="BFBFBF"/>
            </w:tcBorders>
            <w:shd w:val="clear" w:color="auto" w:fill="auto"/>
            <w:vAlign w:val="center"/>
          </w:tcPr>
          <w:p w14:paraId="7C1EFFEA"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92" w:type="dxa"/>
            <w:tcBorders>
              <w:top w:val="single" w:sz="4" w:space="0" w:color="auto"/>
              <w:left w:val="single" w:sz="4" w:space="0" w:color="BFBFBF"/>
              <w:bottom w:val="single" w:sz="4" w:space="0" w:color="BFBFBF"/>
              <w:right w:val="single" w:sz="4" w:space="0" w:color="BFBFBF"/>
            </w:tcBorders>
            <w:shd w:val="clear" w:color="auto" w:fill="auto"/>
            <w:vAlign w:val="center"/>
          </w:tcPr>
          <w:p w14:paraId="4C4CA9B8" w14:textId="77777777" w:rsidR="00913043" w:rsidRPr="007C5F1D" w:rsidRDefault="00913043" w:rsidP="00725338">
            <w:pPr>
              <w:jc w:val="cente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3417DF78"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100949</w:t>
            </w:r>
          </w:p>
        </w:tc>
        <w:tc>
          <w:tcPr>
            <w:tcW w:w="2155" w:type="dxa"/>
            <w:tcBorders>
              <w:top w:val="single" w:sz="4" w:space="0" w:color="auto"/>
              <w:left w:val="single" w:sz="4" w:space="0" w:color="BFBFBF"/>
              <w:bottom w:val="single" w:sz="4" w:space="0" w:color="BFBFBF"/>
              <w:right w:val="single" w:sz="4" w:space="0" w:color="BFBFBF"/>
            </w:tcBorders>
            <w:shd w:val="clear" w:color="auto" w:fill="auto"/>
            <w:vAlign w:val="center"/>
          </w:tcPr>
          <w:p w14:paraId="12E4E074"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Botánica agrícola</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71837E28"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63" w:type="dxa"/>
            <w:tcBorders>
              <w:top w:val="single" w:sz="4" w:space="0" w:color="auto"/>
              <w:left w:val="single" w:sz="4" w:space="0" w:color="BFBFBF"/>
              <w:bottom w:val="single" w:sz="4" w:space="0" w:color="BFBFBF"/>
              <w:right w:val="single" w:sz="4" w:space="0" w:color="auto"/>
            </w:tcBorders>
            <w:shd w:val="clear" w:color="auto" w:fill="auto"/>
            <w:vAlign w:val="center"/>
          </w:tcPr>
          <w:p w14:paraId="5C8BB153"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913043" w14:paraId="2F4E4304"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F2F2F2"/>
            <w:vAlign w:val="center"/>
          </w:tcPr>
          <w:p w14:paraId="12D7AEC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100951</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759CEE7"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Edafología</w:t>
            </w:r>
          </w:p>
        </w:tc>
        <w:tc>
          <w:tcPr>
            <w:tcW w:w="82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B636B5A"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9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01A4A37"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B9DF6B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100952</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60FE444"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Fitotecnia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AB4C73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744C5463"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913043" w14:paraId="486EE05E"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686DBD67"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100953</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080729"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Ingeniería y tecnología de la producción animal</w:t>
            </w:r>
          </w:p>
        </w:tc>
        <w:tc>
          <w:tcPr>
            <w:tcW w:w="8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079B91"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E7E431"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29EF77"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100955</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D45C89"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Resistencia de materiales y análisis de estructuras</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EE9F01"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0656BBCA"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913043" w14:paraId="3B884B8F"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F2F2F2"/>
            <w:vAlign w:val="center"/>
          </w:tcPr>
          <w:p w14:paraId="60A24186"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100956</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BB8A78B"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Hidráulica</w:t>
            </w:r>
          </w:p>
        </w:tc>
        <w:tc>
          <w:tcPr>
            <w:tcW w:w="82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6004EA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9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4D4FC68"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9E40909"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100958</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C3B5D4A"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Electrotecnia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C768A2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4A9E7200"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913043" w14:paraId="3FDB61A0"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76C7737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100957</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A5266B"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Motores y máquinas</w:t>
            </w:r>
          </w:p>
        </w:tc>
        <w:tc>
          <w:tcPr>
            <w:tcW w:w="8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BFCBA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4,5</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F5D93B"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09B9269"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100959</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4CA826"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Cartografía y fotogrametría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DBAA1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441A4BD1"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913043" w14:paraId="4898CE45" w14:textId="77777777" w:rsidTr="00302872">
        <w:tc>
          <w:tcPr>
            <w:tcW w:w="993" w:type="dxa"/>
            <w:tcBorders>
              <w:top w:val="single" w:sz="4" w:space="0" w:color="BFBFBF"/>
              <w:left w:val="single" w:sz="4" w:space="0" w:color="auto"/>
              <w:bottom w:val="single" w:sz="4" w:space="0" w:color="BFBFBF"/>
              <w:right w:val="single" w:sz="4" w:space="0" w:color="BFBFBF"/>
            </w:tcBorders>
            <w:shd w:val="clear" w:color="auto" w:fill="F2F2F2" w:themeFill="background1" w:themeFillShade="F2"/>
            <w:vAlign w:val="center"/>
          </w:tcPr>
          <w:p w14:paraId="5E3D02A7"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100961</w:t>
            </w:r>
          </w:p>
        </w:tc>
        <w:tc>
          <w:tcPr>
            <w:tcW w:w="21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59B9E1A"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Gestión comercial y valoración de la empresa agroalimentaria</w:t>
            </w:r>
          </w:p>
        </w:tc>
        <w:tc>
          <w:tcPr>
            <w:tcW w:w="82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E0D38B1"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C44B1B1"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261D9DF" w14:textId="77777777" w:rsidR="00913043" w:rsidRPr="009549EA" w:rsidRDefault="00913043" w:rsidP="00725338">
            <w:pPr>
              <w:jc w:val="center"/>
              <w:rPr>
                <w:rFonts w:asciiTheme="majorHAnsi" w:hAnsiTheme="majorHAnsi"/>
                <w:color w:val="C00000"/>
                <w:sz w:val="20"/>
                <w:szCs w:val="20"/>
              </w:rPr>
            </w:pPr>
            <w:r w:rsidRPr="009549EA">
              <w:rPr>
                <w:rFonts w:asciiTheme="majorHAnsi" w:hAnsiTheme="majorHAnsi"/>
                <w:color w:val="C00000"/>
                <w:sz w:val="20"/>
                <w:szCs w:val="20"/>
              </w:rPr>
              <w:t>102152</w:t>
            </w:r>
          </w:p>
        </w:tc>
        <w:tc>
          <w:tcPr>
            <w:tcW w:w="2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EF0228B"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Bioquímica</w:t>
            </w:r>
          </w:p>
        </w:tc>
        <w:tc>
          <w:tcPr>
            <w:tcW w:w="85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D6A02F1"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themeFill="background1" w:themeFillShade="F2"/>
            <w:vAlign w:val="center"/>
          </w:tcPr>
          <w:p w14:paraId="76FFA639" w14:textId="6A009296" w:rsidR="00913043" w:rsidRPr="00B97984" w:rsidRDefault="00302872" w:rsidP="00725338">
            <w:pPr>
              <w:rPr>
                <w:rFonts w:asciiTheme="majorHAnsi" w:hAnsiTheme="majorHAnsi"/>
                <w:color w:val="C00000"/>
                <w:sz w:val="16"/>
                <w:szCs w:val="16"/>
              </w:rPr>
            </w:pPr>
            <w:r w:rsidRPr="00B97984">
              <w:rPr>
                <w:rFonts w:asciiTheme="majorHAnsi" w:hAnsiTheme="majorHAnsi"/>
                <w:color w:val="C00000"/>
                <w:sz w:val="16"/>
                <w:szCs w:val="16"/>
              </w:rPr>
              <w:t>Básica</w:t>
            </w:r>
          </w:p>
        </w:tc>
      </w:tr>
      <w:tr w:rsidR="00913043" w:rsidRPr="00913043" w14:paraId="0500BF7A"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auto"/>
            <w:vAlign w:val="center"/>
          </w:tcPr>
          <w:p w14:paraId="292E06C2" w14:textId="18584965" w:rsidR="00913043" w:rsidRPr="00302872" w:rsidRDefault="009549EA" w:rsidP="00725338">
            <w:pPr>
              <w:widowControl w:val="0"/>
              <w:spacing w:after="120" w:line="276" w:lineRule="auto"/>
              <w:jc w:val="center"/>
              <w:rPr>
                <w:rFonts w:asciiTheme="majorHAnsi" w:eastAsia="Calibri" w:hAnsiTheme="majorHAnsi"/>
                <w:color w:val="C00000"/>
                <w:sz w:val="20"/>
                <w:szCs w:val="20"/>
                <w:lang w:val="es-ES_tradnl" w:eastAsia="es-ES_tradnl"/>
              </w:rPr>
            </w:pPr>
            <w:r>
              <w:rPr>
                <w:rFonts w:asciiTheme="majorHAnsi" w:eastAsia="Calibri" w:hAnsiTheme="majorHAnsi"/>
                <w:color w:val="C00000"/>
                <w:sz w:val="20"/>
                <w:szCs w:val="20"/>
                <w:lang w:val="es-ES_tradnl" w:eastAsia="es-ES_tradnl"/>
              </w:rPr>
              <w:t>-</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C60436"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Microbiología general</w:t>
            </w:r>
          </w:p>
        </w:tc>
        <w:tc>
          <w:tcPr>
            <w:tcW w:w="82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9C6D3F"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417FDBA"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Básica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6D9B84" w14:textId="54EA1ABA" w:rsidR="00913043" w:rsidRPr="00302872" w:rsidRDefault="009549EA" w:rsidP="00725338">
            <w:pPr>
              <w:widowControl w:val="0"/>
              <w:spacing w:after="120" w:line="276" w:lineRule="auto"/>
              <w:jc w:val="center"/>
              <w:rPr>
                <w:rFonts w:asciiTheme="majorHAnsi" w:eastAsia="Calibri" w:hAnsiTheme="majorHAnsi"/>
                <w:color w:val="C00000"/>
                <w:sz w:val="20"/>
                <w:szCs w:val="20"/>
                <w:lang w:val="es-ES_tradnl" w:eastAsia="en-US"/>
              </w:rPr>
            </w:pPr>
            <w:r>
              <w:rPr>
                <w:rFonts w:asciiTheme="majorHAnsi" w:eastAsia="Calibri" w:hAnsiTheme="majorHAnsi"/>
                <w:color w:val="C00000"/>
                <w:sz w:val="20"/>
                <w:szCs w:val="20"/>
                <w:lang w:val="es-ES_tradnl" w:eastAsia="en-US"/>
              </w:rPr>
              <w:t>-</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F3F3B7"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Microbiología enológica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D9885F"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4,5</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7B519CFE"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3D6278FE" w14:textId="77777777" w:rsidTr="00725338">
        <w:tc>
          <w:tcPr>
            <w:tcW w:w="993" w:type="dxa"/>
            <w:tcBorders>
              <w:top w:val="single" w:sz="4" w:space="0" w:color="BFBFBF"/>
              <w:left w:val="single" w:sz="4" w:space="0" w:color="auto"/>
              <w:bottom w:val="single" w:sz="4" w:space="0" w:color="BFBFBF"/>
              <w:right w:val="single" w:sz="4" w:space="0" w:color="BFBFBF"/>
            </w:tcBorders>
            <w:shd w:val="clear" w:color="auto" w:fill="F2F2F2"/>
            <w:vAlign w:val="center"/>
          </w:tcPr>
          <w:p w14:paraId="08BE60E6" w14:textId="0FB58800" w:rsidR="00913043" w:rsidRPr="00302872" w:rsidRDefault="009549EA" w:rsidP="00725338">
            <w:pPr>
              <w:widowControl w:val="0"/>
              <w:spacing w:after="120" w:line="276" w:lineRule="auto"/>
              <w:rPr>
                <w:rFonts w:asciiTheme="majorHAnsi" w:eastAsia="Calibri" w:hAnsiTheme="majorHAnsi"/>
                <w:bCs/>
                <w:color w:val="C00000"/>
                <w:sz w:val="20"/>
                <w:szCs w:val="20"/>
                <w:lang w:val="es-ES_tradnl"/>
              </w:rPr>
            </w:pPr>
            <w:r>
              <w:rPr>
                <w:rFonts w:asciiTheme="majorHAnsi" w:eastAsia="Calibri" w:hAnsiTheme="majorHAnsi"/>
                <w:bCs/>
                <w:color w:val="C00000"/>
                <w:sz w:val="20"/>
                <w:szCs w:val="20"/>
                <w:lang w:val="es-ES_tradnl"/>
              </w:rPr>
              <w:t>-</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A98062A"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Ciencia y tecnología del medio ambiente en vitivinicultura</w:t>
            </w:r>
          </w:p>
        </w:tc>
        <w:tc>
          <w:tcPr>
            <w:tcW w:w="82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5312BFD"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4,5</w:t>
            </w:r>
          </w:p>
        </w:tc>
        <w:tc>
          <w:tcPr>
            <w:tcW w:w="99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A713B43"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4FB5593" w14:textId="77777777" w:rsidR="00913043" w:rsidRPr="00302872" w:rsidRDefault="00913043" w:rsidP="00725338">
            <w:pPr>
              <w:widowControl w:val="0"/>
              <w:spacing w:after="120" w:line="276" w:lineRule="auto"/>
              <w:jc w:val="center"/>
              <w:rPr>
                <w:rFonts w:asciiTheme="majorHAnsi" w:eastAsia="Calibri" w:hAnsiTheme="majorHAnsi"/>
                <w:color w:val="C00000"/>
                <w:sz w:val="20"/>
                <w:szCs w:val="20"/>
                <w:lang w:val="es-ES_tradnl" w:eastAsia="es-ES_tradnl"/>
              </w:rPr>
            </w:pP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90ED93E" w14:textId="77777777" w:rsidR="00913043" w:rsidRPr="00302872" w:rsidRDefault="00913043" w:rsidP="00725338">
            <w:pPr>
              <w:widowControl w:val="0"/>
              <w:spacing w:after="120" w:line="276" w:lineRule="auto"/>
              <w:rPr>
                <w:rFonts w:asciiTheme="majorHAnsi" w:eastAsia="Calibri" w:hAnsiTheme="majorHAnsi"/>
                <w:color w:val="C00000"/>
                <w:sz w:val="20"/>
                <w:szCs w:val="20"/>
                <w:lang w:val="es-ES_tradnl" w:eastAsia="es-ES_tradnl"/>
              </w:rPr>
            </w:pP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9B10EA4" w14:textId="77777777" w:rsidR="00913043" w:rsidRPr="00302872" w:rsidRDefault="00913043" w:rsidP="00725338">
            <w:pPr>
              <w:widowControl w:val="0"/>
              <w:spacing w:after="120" w:line="276" w:lineRule="auto"/>
              <w:jc w:val="center"/>
              <w:rPr>
                <w:rFonts w:asciiTheme="majorHAnsi" w:eastAsia="Calibri" w:hAnsiTheme="majorHAnsi"/>
                <w:bCs/>
                <w:color w:val="C00000"/>
                <w:sz w:val="20"/>
                <w:szCs w:val="20"/>
                <w:lang w:val="es-ES_tradnl"/>
              </w:rPr>
            </w:pP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188B91BB" w14:textId="77777777" w:rsidR="00913043" w:rsidRPr="00B97984" w:rsidRDefault="00913043" w:rsidP="00725338">
            <w:pPr>
              <w:widowControl w:val="0"/>
              <w:spacing w:after="120" w:line="276" w:lineRule="auto"/>
              <w:jc w:val="center"/>
              <w:rPr>
                <w:rFonts w:asciiTheme="majorHAnsi" w:eastAsia="Calibri" w:hAnsiTheme="majorHAnsi"/>
                <w:bCs/>
                <w:color w:val="C00000"/>
                <w:sz w:val="16"/>
                <w:szCs w:val="16"/>
                <w:lang w:val="es-ES_tradnl"/>
              </w:rPr>
            </w:pPr>
          </w:p>
        </w:tc>
      </w:tr>
      <w:tr w:rsidR="00913043" w:rsidRPr="00913043" w14:paraId="6DCA9B37" w14:textId="77777777" w:rsidTr="00725338">
        <w:tc>
          <w:tcPr>
            <w:tcW w:w="993" w:type="dxa"/>
            <w:tcBorders>
              <w:top w:val="single" w:sz="4" w:space="0" w:color="BFBFBF"/>
              <w:left w:val="single" w:sz="4" w:space="0" w:color="auto"/>
              <w:bottom w:val="single" w:sz="4" w:space="0" w:color="auto"/>
              <w:right w:val="single" w:sz="4" w:space="0" w:color="BFBFBF"/>
            </w:tcBorders>
            <w:shd w:val="clear" w:color="auto" w:fill="auto"/>
            <w:vAlign w:val="center"/>
          </w:tcPr>
          <w:p w14:paraId="05C87BBF"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26" w:type="dxa"/>
            <w:tcBorders>
              <w:top w:val="single" w:sz="4" w:space="0" w:color="BFBFBF"/>
              <w:left w:val="single" w:sz="4" w:space="0" w:color="BFBFBF"/>
              <w:bottom w:val="single" w:sz="4" w:space="0" w:color="auto"/>
              <w:right w:val="single" w:sz="4" w:space="0" w:color="BFBFBF"/>
            </w:tcBorders>
            <w:shd w:val="clear" w:color="auto" w:fill="auto"/>
            <w:vAlign w:val="center"/>
          </w:tcPr>
          <w:p w14:paraId="77400F32"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22" w:type="dxa"/>
            <w:tcBorders>
              <w:top w:val="single" w:sz="4" w:space="0" w:color="BFBFBF"/>
              <w:left w:val="single" w:sz="4" w:space="0" w:color="BFBFBF"/>
              <w:bottom w:val="single" w:sz="4" w:space="0" w:color="auto"/>
              <w:right w:val="single" w:sz="4" w:space="0" w:color="BFBFBF"/>
            </w:tcBorders>
            <w:shd w:val="clear" w:color="auto" w:fill="auto"/>
            <w:vAlign w:val="center"/>
          </w:tcPr>
          <w:p w14:paraId="6F93F5EF"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40,5</w:t>
            </w:r>
          </w:p>
        </w:tc>
        <w:tc>
          <w:tcPr>
            <w:tcW w:w="992" w:type="dxa"/>
            <w:tcBorders>
              <w:top w:val="single" w:sz="4" w:space="0" w:color="BFBFBF"/>
              <w:left w:val="single" w:sz="4" w:space="0" w:color="BFBFBF"/>
              <w:bottom w:val="single" w:sz="4" w:space="0" w:color="auto"/>
              <w:right w:val="single" w:sz="4" w:space="0" w:color="BFBFBF"/>
            </w:tcBorders>
            <w:shd w:val="clear" w:color="auto" w:fill="auto"/>
            <w:vAlign w:val="center"/>
          </w:tcPr>
          <w:p w14:paraId="1A4ECCEF"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5C18B115"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55" w:type="dxa"/>
            <w:tcBorders>
              <w:top w:val="single" w:sz="4" w:space="0" w:color="BFBFBF"/>
              <w:left w:val="single" w:sz="4" w:space="0" w:color="BFBFBF"/>
              <w:bottom w:val="single" w:sz="4" w:space="0" w:color="auto"/>
              <w:right w:val="single" w:sz="4" w:space="0" w:color="BFBFBF"/>
            </w:tcBorders>
            <w:shd w:val="clear" w:color="auto" w:fill="auto"/>
            <w:vAlign w:val="center"/>
          </w:tcPr>
          <w:p w14:paraId="3A4E5EAD"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6B92E9D6"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34,5</w:t>
            </w:r>
          </w:p>
        </w:tc>
        <w:tc>
          <w:tcPr>
            <w:tcW w:w="963" w:type="dxa"/>
            <w:tcBorders>
              <w:top w:val="single" w:sz="4" w:space="0" w:color="BFBFBF"/>
              <w:left w:val="single" w:sz="4" w:space="0" w:color="BFBFBF"/>
              <w:bottom w:val="single" w:sz="4" w:space="0" w:color="auto"/>
              <w:right w:val="single" w:sz="4" w:space="0" w:color="auto"/>
            </w:tcBorders>
            <w:shd w:val="clear" w:color="auto" w:fill="auto"/>
            <w:vAlign w:val="center"/>
          </w:tcPr>
          <w:p w14:paraId="7E21B285"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bl>
    <w:p w14:paraId="10B17369" w14:textId="77777777" w:rsidR="00913043" w:rsidRPr="00913043" w:rsidRDefault="00913043" w:rsidP="00913043">
      <w:pPr>
        <w:spacing w:after="120" w:line="276" w:lineRule="auto"/>
        <w:rPr>
          <w:rFonts w:asciiTheme="majorHAnsi" w:eastAsia="Calibri" w:hAnsiTheme="majorHAnsi"/>
          <w:sz w:val="20"/>
          <w:szCs w:val="20"/>
          <w:lang w:val="en-US"/>
        </w:rPr>
      </w:pPr>
    </w:p>
    <w:tbl>
      <w:tblPr>
        <w:tblW w:w="9752"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851"/>
        <w:gridCol w:w="2268"/>
        <w:gridCol w:w="850"/>
        <w:gridCol w:w="964"/>
        <w:gridCol w:w="850"/>
        <w:gridCol w:w="2155"/>
        <w:gridCol w:w="851"/>
        <w:gridCol w:w="963"/>
      </w:tblGrid>
      <w:tr w:rsidR="00913043" w:rsidRPr="00913043" w14:paraId="18EDAF43" w14:textId="77777777" w:rsidTr="00725338">
        <w:tc>
          <w:tcPr>
            <w:tcW w:w="9752" w:type="dxa"/>
            <w:gridSpan w:val="8"/>
            <w:tcBorders>
              <w:top w:val="single" w:sz="4" w:space="0" w:color="auto"/>
              <w:left w:val="single" w:sz="4" w:space="0" w:color="auto"/>
              <w:bottom w:val="single" w:sz="4" w:space="0" w:color="auto"/>
              <w:right w:val="single" w:sz="4" w:space="0" w:color="auto"/>
            </w:tcBorders>
            <w:shd w:val="clear" w:color="auto" w:fill="BFBFBF"/>
          </w:tcPr>
          <w:p w14:paraId="02A54250" w14:textId="77777777" w:rsidR="00913043" w:rsidRPr="00913043" w:rsidRDefault="00913043" w:rsidP="00725338">
            <w:pPr>
              <w:widowControl w:val="0"/>
              <w:spacing w:after="120" w:line="276" w:lineRule="auto"/>
              <w:jc w:val="center"/>
              <w:rPr>
                <w:rFonts w:asciiTheme="majorHAnsi" w:eastAsia="Calibri" w:hAnsiTheme="majorHAnsi"/>
                <w:b/>
                <w:bCs/>
                <w:color w:val="FFFFFF"/>
                <w:spacing w:val="-1"/>
                <w:sz w:val="20"/>
                <w:szCs w:val="20"/>
                <w:lang w:val="es-ES_tradnl" w:eastAsia="en-US"/>
              </w:rPr>
            </w:pPr>
            <w:r w:rsidRPr="00913043">
              <w:rPr>
                <w:rFonts w:asciiTheme="majorHAnsi" w:eastAsia="Calibri" w:hAnsiTheme="majorHAnsi"/>
                <w:b/>
                <w:bCs/>
                <w:color w:val="FFFFFF"/>
                <w:spacing w:val="-1"/>
                <w:sz w:val="20"/>
                <w:szCs w:val="20"/>
                <w:lang w:val="es-ES_tradnl" w:eastAsia="en-US"/>
              </w:rPr>
              <w:t>3.</w:t>
            </w:r>
            <w:r w:rsidRPr="00913043">
              <w:rPr>
                <w:rFonts w:asciiTheme="majorHAnsi" w:eastAsia="Calibri" w:hAnsiTheme="majorHAnsi"/>
                <w:b/>
                <w:bCs/>
                <w:color w:val="FFFFFF"/>
                <w:spacing w:val="-1"/>
                <w:sz w:val="20"/>
                <w:szCs w:val="20"/>
                <w:vertAlign w:val="superscript"/>
                <w:lang w:val="es-ES_tradnl" w:eastAsia="en-US"/>
              </w:rPr>
              <w:t>er</w:t>
            </w:r>
            <w:r w:rsidRPr="00913043">
              <w:rPr>
                <w:rFonts w:asciiTheme="majorHAnsi" w:eastAsia="Calibri" w:hAnsiTheme="majorHAnsi"/>
                <w:b/>
                <w:bCs/>
                <w:color w:val="FFFFFF"/>
                <w:spacing w:val="-1"/>
                <w:sz w:val="20"/>
                <w:szCs w:val="20"/>
                <w:lang w:val="es-ES_tradnl" w:eastAsia="en-US"/>
              </w:rPr>
              <w:t xml:space="preserve"> CURSO</w:t>
            </w:r>
          </w:p>
        </w:tc>
      </w:tr>
      <w:tr w:rsidR="00913043" w:rsidRPr="00913043" w14:paraId="5B059571" w14:textId="77777777" w:rsidTr="00725338">
        <w:tc>
          <w:tcPr>
            <w:tcW w:w="4933" w:type="dxa"/>
            <w:gridSpan w:val="4"/>
            <w:tcBorders>
              <w:top w:val="single" w:sz="4" w:space="0" w:color="auto"/>
              <w:left w:val="single" w:sz="4" w:space="0" w:color="auto"/>
              <w:bottom w:val="single" w:sz="4" w:space="0" w:color="auto"/>
              <w:right w:val="single" w:sz="4" w:space="0" w:color="auto"/>
            </w:tcBorders>
            <w:shd w:val="clear" w:color="auto" w:fill="F2F2F2"/>
          </w:tcPr>
          <w:p w14:paraId="716959A8"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1.</w:t>
            </w:r>
            <w:r w:rsidRPr="00913043">
              <w:rPr>
                <w:rFonts w:asciiTheme="majorHAnsi" w:eastAsia="Calibri" w:hAnsiTheme="majorHAnsi"/>
                <w:spacing w:val="-1"/>
                <w:sz w:val="20"/>
                <w:szCs w:val="20"/>
                <w:vertAlign w:val="superscript"/>
                <w:lang w:val="es-ES_tradnl" w:eastAsia="en-US"/>
              </w:rPr>
              <w:t>er</w:t>
            </w:r>
            <w:r w:rsidRPr="00913043">
              <w:rPr>
                <w:rFonts w:asciiTheme="majorHAnsi" w:eastAsia="Calibri" w:hAnsiTheme="majorHAnsi"/>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71A17B56"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2.º cuatrimestre</w:t>
            </w:r>
          </w:p>
        </w:tc>
      </w:tr>
      <w:tr w:rsidR="00913043" w:rsidRPr="00913043" w14:paraId="73E3DD64" w14:textId="77777777" w:rsidTr="00725338">
        <w:tc>
          <w:tcPr>
            <w:tcW w:w="851" w:type="dxa"/>
            <w:tcBorders>
              <w:top w:val="single" w:sz="4" w:space="0" w:color="auto"/>
              <w:left w:val="single" w:sz="4" w:space="0" w:color="auto"/>
              <w:bottom w:val="single" w:sz="4" w:space="0" w:color="auto"/>
              <w:right w:val="single" w:sz="4" w:space="0" w:color="auto"/>
            </w:tcBorders>
            <w:shd w:val="clear" w:color="auto" w:fill="F2F2F2"/>
          </w:tcPr>
          <w:p w14:paraId="0042EBFE"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22641DE2"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Asignatura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75DB19D4" w14:textId="77777777" w:rsidR="00913043" w:rsidRPr="00B97984"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B97984">
              <w:rPr>
                <w:rFonts w:asciiTheme="majorHAnsi" w:eastAsia="Calibri" w:hAnsiTheme="majorHAnsi"/>
                <w:spacing w:val="-1"/>
                <w:sz w:val="18"/>
                <w:szCs w:val="18"/>
                <w:lang w:val="es-ES_tradnl" w:eastAsia="en-US"/>
              </w:rPr>
              <w:t>Créditos</w:t>
            </w:r>
          </w:p>
        </w:tc>
        <w:tc>
          <w:tcPr>
            <w:tcW w:w="964" w:type="dxa"/>
            <w:tcBorders>
              <w:top w:val="single" w:sz="4" w:space="0" w:color="auto"/>
              <w:left w:val="single" w:sz="4" w:space="0" w:color="auto"/>
              <w:bottom w:val="single" w:sz="4" w:space="0" w:color="auto"/>
              <w:right w:val="single" w:sz="4" w:space="0" w:color="auto"/>
            </w:tcBorders>
            <w:shd w:val="clear" w:color="auto" w:fill="F2F2F2"/>
          </w:tcPr>
          <w:p w14:paraId="717AC11D" w14:textId="77777777" w:rsidR="00913043" w:rsidRPr="00B97984"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B97984">
              <w:rPr>
                <w:rFonts w:asciiTheme="majorHAnsi" w:eastAsia="Calibri" w:hAnsiTheme="majorHAnsi"/>
                <w:spacing w:val="-1"/>
                <w:sz w:val="18"/>
                <w:szCs w:val="18"/>
                <w:lang w:val="es-ES_tradnl" w:eastAsia="en-US"/>
              </w:rPr>
              <w:t>Carácter</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0D4F7358"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155" w:type="dxa"/>
            <w:tcBorders>
              <w:top w:val="single" w:sz="4" w:space="0" w:color="auto"/>
              <w:left w:val="single" w:sz="4" w:space="0" w:color="auto"/>
              <w:bottom w:val="single" w:sz="4" w:space="0" w:color="auto"/>
              <w:right w:val="single" w:sz="4" w:space="0" w:color="auto"/>
            </w:tcBorders>
            <w:shd w:val="clear" w:color="auto" w:fill="F2F2F2"/>
          </w:tcPr>
          <w:p w14:paraId="3C08A98C"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335D2AA4" w14:textId="77777777" w:rsidR="00913043" w:rsidRPr="00B97984"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B97984">
              <w:rPr>
                <w:rFonts w:asciiTheme="majorHAnsi" w:eastAsia="Calibri" w:hAnsiTheme="majorHAnsi"/>
                <w:spacing w:val="-1"/>
                <w:sz w:val="18"/>
                <w:szCs w:val="18"/>
                <w:lang w:val="es-ES_tradnl" w:eastAsia="en-US"/>
              </w:rPr>
              <w:t>Créditos</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183993B2" w14:textId="77777777" w:rsidR="00913043" w:rsidRPr="00B97984" w:rsidRDefault="00913043" w:rsidP="00725338">
            <w:pPr>
              <w:widowControl w:val="0"/>
              <w:spacing w:after="120" w:line="276" w:lineRule="auto"/>
              <w:jc w:val="center"/>
              <w:rPr>
                <w:rFonts w:asciiTheme="majorHAnsi" w:eastAsia="Calibri" w:hAnsiTheme="majorHAnsi"/>
                <w:spacing w:val="-1"/>
                <w:sz w:val="18"/>
                <w:szCs w:val="18"/>
                <w:lang w:val="es-ES_tradnl" w:eastAsia="en-US"/>
              </w:rPr>
            </w:pPr>
            <w:r w:rsidRPr="00B97984">
              <w:rPr>
                <w:rFonts w:asciiTheme="majorHAnsi" w:eastAsia="Calibri" w:hAnsiTheme="majorHAnsi"/>
                <w:spacing w:val="-1"/>
                <w:sz w:val="18"/>
                <w:szCs w:val="18"/>
                <w:lang w:val="es-ES_tradnl" w:eastAsia="en-US"/>
              </w:rPr>
              <w:t>Carácter</w:t>
            </w:r>
          </w:p>
        </w:tc>
      </w:tr>
      <w:tr w:rsidR="00AE3CB4" w:rsidRPr="00913043" w14:paraId="43764144" w14:textId="77777777" w:rsidTr="00AE3CB4">
        <w:tc>
          <w:tcPr>
            <w:tcW w:w="851" w:type="dxa"/>
            <w:tcBorders>
              <w:top w:val="single" w:sz="4" w:space="0" w:color="auto"/>
              <w:left w:val="single" w:sz="4" w:space="0" w:color="auto"/>
              <w:bottom w:val="single" w:sz="4" w:space="0" w:color="BFBFBF"/>
              <w:right w:val="single" w:sz="4" w:space="0" w:color="BFBFBF"/>
            </w:tcBorders>
            <w:shd w:val="clear" w:color="auto" w:fill="auto"/>
            <w:vAlign w:val="center"/>
          </w:tcPr>
          <w:p w14:paraId="07B13B58"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100960</w:t>
            </w:r>
          </w:p>
        </w:tc>
        <w:tc>
          <w:tcPr>
            <w:tcW w:w="2268" w:type="dxa"/>
            <w:tcBorders>
              <w:top w:val="single" w:sz="4" w:space="0" w:color="auto"/>
              <w:left w:val="single" w:sz="4" w:space="0" w:color="BFBFBF"/>
              <w:bottom w:val="single" w:sz="4" w:space="0" w:color="BFBFBF"/>
              <w:right w:val="single" w:sz="4" w:space="0" w:color="BFBFBF"/>
            </w:tcBorders>
            <w:shd w:val="clear" w:color="auto" w:fill="auto"/>
            <w:vAlign w:val="center"/>
          </w:tcPr>
          <w:p w14:paraId="353E55BE"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Teledetección y análisis espacial</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336C2B66"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auto"/>
              <w:left w:val="single" w:sz="4" w:space="0" w:color="BFBFBF"/>
              <w:bottom w:val="single" w:sz="4" w:space="0" w:color="BFBFBF"/>
              <w:right w:val="single" w:sz="4" w:space="0" w:color="BFBFBF"/>
            </w:tcBorders>
            <w:shd w:val="clear" w:color="auto" w:fill="auto"/>
          </w:tcPr>
          <w:p w14:paraId="57C9A592" w14:textId="0AED52BA"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6DE1B0BF"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100963</w:t>
            </w:r>
          </w:p>
        </w:tc>
        <w:tc>
          <w:tcPr>
            <w:tcW w:w="2155" w:type="dxa"/>
            <w:tcBorders>
              <w:top w:val="single" w:sz="4" w:space="0" w:color="auto"/>
              <w:left w:val="single" w:sz="4" w:space="0" w:color="BFBFBF"/>
              <w:bottom w:val="single" w:sz="4" w:space="0" w:color="BFBFBF"/>
              <w:right w:val="single" w:sz="4" w:space="0" w:color="BFBFBF"/>
            </w:tcBorders>
            <w:shd w:val="clear" w:color="auto" w:fill="auto"/>
            <w:vAlign w:val="center"/>
          </w:tcPr>
          <w:p w14:paraId="06468002"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Proyectos</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59A98080"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auto"/>
              <w:left w:val="single" w:sz="4" w:space="0" w:color="BFBFBF"/>
              <w:bottom w:val="single" w:sz="4" w:space="0" w:color="BFBFBF"/>
              <w:right w:val="single" w:sz="4" w:space="0" w:color="auto"/>
            </w:tcBorders>
            <w:shd w:val="clear" w:color="auto" w:fill="auto"/>
          </w:tcPr>
          <w:p w14:paraId="56B39C0B" w14:textId="01424A89"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AE3CB4" w:rsidRPr="00913043" w14:paraId="41193C23" w14:textId="77777777" w:rsidTr="00AE3CB4">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2AB29D6E"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643005</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14E42A1"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Comercialización y regulación de mercados agrarios</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25EE0C5"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5</w:t>
            </w:r>
          </w:p>
        </w:tc>
        <w:tc>
          <w:tcPr>
            <w:tcW w:w="964" w:type="dxa"/>
            <w:tcBorders>
              <w:top w:val="single" w:sz="4" w:space="0" w:color="BFBFBF"/>
              <w:left w:val="single" w:sz="4" w:space="0" w:color="BFBFBF"/>
              <w:bottom w:val="single" w:sz="4" w:space="0" w:color="BFBFBF"/>
              <w:right w:val="single" w:sz="4" w:space="0" w:color="BFBFBF"/>
            </w:tcBorders>
            <w:shd w:val="clear" w:color="auto" w:fill="F2F2F2"/>
          </w:tcPr>
          <w:p w14:paraId="1CE1CDF2" w14:textId="4D8B4DE9"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DA6715E"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100989</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557DC52"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Bases de la producción de cultivos hortícolas  y ornamentales</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6ABFFF7"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tcPr>
          <w:p w14:paraId="6F87A030" w14:textId="67321E38"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AE3CB4" w:rsidRPr="00913043" w14:paraId="5D9A934A" w14:textId="77777777" w:rsidTr="00AE3CB4">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0024D75F"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643010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670405"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Conocimiento y gestión de la biodiversidad en ingeniería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B12099D"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5</w:t>
            </w:r>
          </w:p>
        </w:tc>
        <w:tc>
          <w:tcPr>
            <w:tcW w:w="964" w:type="dxa"/>
            <w:tcBorders>
              <w:top w:val="single" w:sz="4" w:space="0" w:color="BFBFBF"/>
              <w:left w:val="single" w:sz="4" w:space="0" w:color="BFBFBF"/>
              <w:bottom w:val="single" w:sz="4" w:space="0" w:color="BFBFBF"/>
              <w:right w:val="single" w:sz="4" w:space="0" w:color="BFBFBF"/>
            </w:tcBorders>
            <w:shd w:val="clear" w:color="auto" w:fill="auto"/>
          </w:tcPr>
          <w:p w14:paraId="6E078D12" w14:textId="7438C127"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BBDEDB"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100991</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614003"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Recursos genéticos y mejora vegetal</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E1A5BA"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auto"/>
          </w:tcPr>
          <w:p w14:paraId="109FCD7B" w14:textId="08BE29E2"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AE3CB4" w:rsidRPr="00913043" w14:paraId="241891C7" w14:textId="77777777" w:rsidTr="00AE3CB4">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0E117326"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100995</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E7B368C"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Ingeniería de las obras e instalaciones</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7E8661C"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tcPr>
          <w:p w14:paraId="59A2246D" w14:textId="4056E962"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C5C44C9"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100993</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AC7AF08"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Jardinería y restauración del paisaje</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992A1D9"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tcPr>
          <w:p w14:paraId="2957B070" w14:textId="02597263"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r>
      <w:tr w:rsidR="00AE3CB4" w:rsidRPr="00913043" w14:paraId="55FFF1CC" w14:textId="77777777" w:rsidTr="00AE3CB4">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5D9D5802"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100998</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4620F6" w14:textId="77777777" w:rsidR="00AE3CB4" w:rsidRPr="007C5F1D" w:rsidRDefault="00AE3CB4" w:rsidP="00AE3CB4">
            <w:pPr>
              <w:rPr>
                <w:rFonts w:asciiTheme="majorHAnsi" w:hAnsiTheme="majorHAnsi"/>
                <w:color w:val="0070C0"/>
                <w:sz w:val="20"/>
                <w:szCs w:val="20"/>
              </w:rPr>
            </w:pPr>
            <w:r w:rsidRPr="007C5F1D">
              <w:rPr>
                <w:rFonts w:asciiTheme="majorHAnsi" w:hAnsiTheme="majorHAnsi"/>
                <w:color w:val="0070C0"/>
                <w:sz w:val="20"/>
                <w:szCs w:val="20"/>
              </w:rPr>
              <w:t>Patología vegetal</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6B6E36" w14:textId="77777777" w:rsidR="00AE3CB4" w:rsidRPr="007C5F1D" w:rsidRDefault="00AE3CB4" w:rsidP="00AE3CB4">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auto"/>
          </w:tcPr>
          <w:p w14:paraId="756FD65F" w14:textId="614423F3" w:rsidR="00AE3CB4" w:rsidRPr="007C5F1D" w:rsidRDefault="00AE3CB4" w:rsidP="00AE3CB4">
            <w:pPr>
              <w:rPr>
                <w:rFonts w:asciiTheme="majorHAnsi" w:hAnsiTheme="majorHAnsi"/>
                <w:color w:val="0070C0"/>
                <w:sz w:val="16"/>
                <w:szCs w:val="16"/>
              </w:rPr>
            </w:pPr>
            <w:r w:rsidRPr="007C5F1D">
              <w:rPr>
                <w:rFonts w:asciiTheme="majorHAnsi" w:hAnsiTheme="majorHAnsi"/>
                <w:color w:val="0070C0"/>
                <w:sz w:val="16"/>
                <w:szCs w:val="16"/>
              </w:rPr>
              <w:t>Obligatoria de mención</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7FE2A9" w14:textId="77777777" w:rsidR="00AE3CB4" w:rsidRPr="004B0CB8" w:rsidRDefault="00AE3CB4" w:rsidP="00AE3CB4">
            <w:pPr>
              <w:jc w:val="center"/>
              <w:rPr>
                <w:rFonts w:asciiTheme="majorHAnsi" w:hAnsiTheme="majorHAnsi"/>
                <w:color w:val="C00000"/>
                <w:sz w:val="20"/>
                <w:szCs w:val="20"/>
              </w:rPr>
            </w:pPr>
            <w:r w:rsidRPr="004B0CB8">
              <w:rPr>
                <w:rFonts w:asciiTheme="majorHAnsi" w:hAnsiTheme="majorHAnsi"/>
                <w:color w:val="C00000"/>
                <w:sz w:val="20"/>
                <w:szCs w:val="20"/>
              </w:rPr>
              <w:t>102175</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2759D0" w14:textId="77777777" w:rsidR="00AE3CB4" w:rsidRPr="00302872" w:rsidRDefault="00AE3CB4" w:rsidP="00AE3CB4">
            <w:pPr>
              <w:rPr>
                <w:rFonts w:asciiTheme="majorHAnsi" w:hAnsiTheme="majorHAnsi"/>
                <w:color w:val="C00000"/>
                <w:sz w:val="20"/>
                <w:szCs w:val="20"/>
              </w:rPr>
            </w:pPr>
            <w:r w:rsidRPr="00302872">
              <w:rPr>
                <w:rFonts w:asciiTheme="majorHAnsi" w:hAnsiTheme="majorHAnsi"/>
                <w:color w:val="C00000"/>
                <w:sz w:val="20"/>
                <w:szCs w:val="20"/>
              </w:rPr>
              <w:t>Estrategias del sistema agroalimentario</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AD7A65" w14:textId="77777777" w:rsidR="00AE3CB4" w:rsidRPr="00302872" w:rsidRDefault="00AE3CB4" w:rsidP="00AE3CB4">
            <w:pPr>
              <w:jc w:val="center"/>
              <w:rPr>
                <w:rFonts w:asciiTheme="majorHAnsi" w:hAnsiTheme="majorHAnsi"/>
                <w:color w:val="C00000"/>
                <w:sz w:val="20"/>
                <w:szCs w:val="20"/>
              </w:rPr>
            </w:pPr>
            <w:r w:rsidRPr="00302872">
              <w:rPr>
                <w:rFonts w:asciiTheme="majorHAnsi" w:hAnsiTheme="majorHAnsi"/>
                <w:color w:val="C00000"/>
                <w:sz w:val="20"/>
                <w:szCs w:val="20"/>
              </w:rPr>
              <w:t>5</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1D3D5C05" w14:textId="77777777" w:rsidR="00AE3CB4" w:rsidRPr="00B97984" w:rsidRDefault="00AE3CB4" w:rsidP="00AE3CB4">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75310DAA"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56EC11F9"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102166</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97A68C1"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Bioquímica y biotecnología enológica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8119226"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5209412"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DDD4F55" w14:textId="3AF50082" w:rsidR="00913043" w:rsidRPr="0030287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E392CB8"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Análisis y control químico enológico</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2757B90"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3</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201232BC"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1E87CF99"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75E63BE0" w14:textId="771665CC" w:rsidR="00913043" w:rsidRPr="00302872" w:rsidRDefault="009549EA" w:rsidP="009549EA">
            <w:pPr>
              <w:widowControl w:val="0"/>
              <w:spacing w:after="120" w:line="276" w:lineRule="auto"/>
              <w:jc w:val="center"/>
              <w:rPr>
                <w:rFonts w:asciiTheme="majorHAnsi" w:eastAsia="Calibri" w:hAnsiTheme="majorHAnsi"/>
                <w:bCs/>
                <w:color w:val="C00000"/>
                <w:sz w:val="20"/>
                <w:szCs w:val="20"/>
                <w:lang w:val="es-ES_tradnl"/>
              </w:rPr>
            </w:pPr>
            <w:r>
              <w:rPr>
                <w:rFonts w:asciiTheme="majorHAnsi" w:eastAsia="Calibri" w:hAnsiTheme="majorHAnsi"/>
                <w:bCs/>
                <w:color w:val="C00000"/>
                <w:sz w:val="20"/>
                <w:szCs w:val="20"/>
                <w:lang w:val="es-ES_tradnl"/>
              </w:rPr>
              <w:t>-</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C93E9CD" w14:textId="77777777" w:rsidR="00913043" w:rsidRPr="00302872" w:rsidRDefault="00913043" w:rsidP="00725338">
            <w:pPr>
              <w:rPr>
                <w:rFonts w:asciiTheme="majorHAnsi" w:hAnsiTheme="majorHAnsi"/>
                <w:color w:val="C00000"/>
                <w:sz w:val="20"/>
                <w:szCs w:val="20"/>
                <w:lang w:val="pt-PT"/>
              </w:rPr>
            </w:pPr>
            <w:r w:rsidRPr="00302872">
              <w:rPr>
                <w:rFonts w:asciiTheme="majorHAnsi" w:hAnsiTheme="majorHAnsi"/>
                <w:color w:val="C00000"/>
                <w:sz w:val="20"/>
                <w:szCs w:val="20"/>
                <w:lang w:val="pt-PT"/>
              </w:rPr>
              <w:t>Análisis sensorial de vinos I</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17D26D3"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3</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947662F" w14:textId="77777777" w:rsidR="00913043" w:rsidRPr="00B97984" w:rsidRDefault="00913043" w:rsidP="00725338">
            <w:pPr>
              <w:widowControl w:val="0"/>
              <w:spacing w:after="120" w:line="276" w:lineRule="auto"/>
              <w:jc w:val="center"/>
              <w:rPr>
                <w:rFonts w:asciiTheme="majorHAnsi" w:eastAsia="Calibri" w:hAnsiTheme="majorHAnsi"/>
                <w:bCs/>
                <w:color w:val="C00000"/>
                <w:sz w:val="16"/>
                <w:szCs w:val="16"/>
                <w:lang w:val="es-ES_tradnl"/>
              </w:rPr>
            </w:pP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3280AE3"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102170</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236A34B"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Instalaciones y equipos auxiliares</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52365C3"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1A03CACD"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4FB81BF8" w14:textId="77777777" w:rsidTr="00725338">
        <w:tc>
          <w:tcPr>
            <w:tcW w:w="851" w:type="dxa"/>
            <w:tcBorders>
              <w:top w:val="single" w:sz="4" w:space="0" w:color="BFBFBF"/>
              <w:left w:val="single" w:sz="4" w:space="0" w:color="auto"/>
              <w:bottom w:val="single" w:sz="4" w:space="0" w:color="auto"/>
              <w:right w:val="single" w:sz="4" w:space="0" w:color="BFBFBF"/>
            </w:tcBorders>
            <w:shd w:val="clear" w:color="auto" w:fill="auto"/>
            <w:vAlign w:val="center"/>
          </w:tcPr>
          <w:p w14:paraId="5B33F21A"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268" w:type="dxa"/>
            <w:tcBorders>
              <w:top w:val="single" w:sz="4" w:space="0" w:color="BFBFBF"/>
              <w:left w:val="single" w:sz="4" w:space="0" w:color="BFBFBF"/>
              <w:bottom w:val="single" w:sz="4" w:space="0" w:color="auto"/>
              <w:right w:val="single" w:sz="4" w:space="0" w:color="BFBFBF"/>
            </w:tcBorders>
            <w:shd w:val="clear" w:color="auto" w:fill="auto"/>
            <w:vAlign w:val="center"/>
          </w:tcPr>
          <w:p w14:paraId="72DBC142"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7391FDCE"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37</w:t>
            </w:r>
          </w:p>
        </w:tc>
        <w:tc>
          <w:tcPr>
            <w:tcW w:w="964" w:type="dxa"/>
            <w:tcBorders>
              <w:top w:val="single" w:sz="4" w:space="0" w:color="BFBFBF"/>
              <w:left w:val="single" w:sz="4" w:space="0" w:color="BFBFBF"/>
              <w:bottom w:val="single" w:sz="4" w:space="0" w:color="auto"/>
              <w:right w:val="single" w:sz="4" w:space="0" w:color="BFBFBF"/>
            </w:tcBorders>
            <w:shd w:val="clear" w:color="auto" w:fill="auto"/>
            <w:vAlign w:val="center"/>
          </w:tcPr>
          <w:p w14:paraId="42C2B95A"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434D92BA"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55" w:type="dxa"/>
            <w:tcBorders>
              <w:top w:val="single" w:sz="4" w:space="0" w:color="BFBFBF"/>
              <w:left w:val="single" w:sz="4" w:space="0" w:color="BFBFBF"/>
              <w:bottom w:val="single" w:sz="4" w:space="0" w:color="auto"/>
              <w:right w:val="single" w:sz="4" w:space="0" w:color="BFBFBF"/>
            </w:tcBorders>
            <w:shd w:val="clear" w:color="auto" w:fill="auto"/>
            <w:vAlign w:val="center"/>
          </w:tcPr>
          <w:p w14:paraId="1202CC07"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1059F5F2"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38</w:t>
            </w:r>
          </w:p>
        </w:tc>
        <w:tc>
          <w:tcPr>
            <w:tcW w:w="963" w:type="dxa"/>
            <w:tcBorders>
              <w:top w:val="single" w:sz="4" w:space="0" w:color="BFBFBF"/>
              <w:left w:val="single" w:sz="4" w:space="0" w:color="BFBFBF"/>
              <w:bottom w:val="single" w:sz="4" w:space="0" w:color="auto"/>
              <w:right w:val="single" w:sz="4" w:space="0" w:color="auto"/>
            </w:tcBorders>
            <w:shd w:val="clear" w:color="auto" w:fill="auto"/>
            <w:vAlign w:val="center"/>
          </w:tcPr>
          <w:p w14:paraId="663D10BD"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bl>
    <w:p w14:paraId="6515D5DA" w14:textId="77777777" w:rsidR="00913043" w:rsidRPr="00913043" w:rsidRDefault="00913043" w:rsidP="00913043">
      <w:pPr>
        <w:spacing w:after="120" w:line="276" w:lineRule="auto"/>
        <w:rPr>
          <w:rFonts w:asciiTheme="majorHAnsi" w:eastAsia="Calibri" w:hAnsiTheme="majorHAnsi"/>
          <w:sz w:val="20"/>
          <w:szCs w:val="20"/>
          <w:lang w:val="en-US"/>
        </w:rPr>
      </w:pPr>
    </w:p>
    <w:tbl>
      <w:tblPr>
        <w:tblW w:w="9752"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851"/>
        <w:gridCol w:w="2268"/>
        <w:gridCol w:w="850"/>
        <w:gridCol w:w="964"/>
        <w:gridCol w:w="850"/>
        <w:gridCol w:w="2155"/>
        <w:gridCol w:w="851"/>
        <w:gridCol w:w="963"/>
      </w:tblGrid>
      <w:tr w:rsidR="00913043" w:rsidRPr="00913043" w14:paraId="28BCBF44" w14:textId="77777777" w:rsidTr="00725338">
        <w:tc>
          <w:tcPr>
            <w:tcW w:w="9752" w:type="dxa"/>
            <w:gridSpan w:val="8"/>
            <w:tcBorders>
              <w:top w:val="single" w:sz="4" w:space="0" w:color="auto"/>
              <w:left w:val="single" w:sz="4" w:space="0" w:color="auto"/>
              <w:bottom w:val="single" w:sz="4" w:space="0" w:color="auto"/>
              <w:right w:val="single" w:sz="4" w:space="0" w:color="auto"/>
            </w:tcBorders>
            <w:shd w:val="clear" w:color="auto" w:fill="BFBFBF"/>
          </w:tcPr>
          <w:p w14:paraId="11BA0775" w14:textId="77777777" w:rsidR="00913043" w:rsidRPr="00913043" w:rsidRDefault="00913043" w:rsidP="00725338">
            <w:pPr>
              <w:widowControl w:val="0"/>
              <w:spacing w:after="120" w:line="276" w:lineRule="auto"/>
              <w:jc w:val="center"/>
              <w:rPr>
                <w:rFonts w:asciiTheme="majorHAnsi" w:eastAsia="Calibri" w:hAnsiTheme="majorHAnsi"/>
                <w:b/>
                <w:bCs/>
                <w:color w:val="FFFFFF"/>
                <w:spacing w:val="-1"/>
                <w:sz w:val="20"/>
                <w:szCs w:val="20"/>
                <w:lang w:val="es-ES_tradnl" w:eastAsia="en-US"/>
              </w:rPr>
            </w:pPr>
            <w:r w:rsidRPr="00913043">
              <w:rPr>
                <w:rFonts w:asciiTheme="majorHAnsi" w:eastAsia="Calibri" w:hAnsiTheme="majorHAnsi"/>
                <w:b/>
                <w:bCs/>
                <w:color w:val="FFFFFF"/>
                <w:spacing w:val="-1"/>
                <w:sz w:val="20"/>
                <w:szCs w:val="20"/>
                <w:lang w:val="es-ES_tradnl" w:eastAsia="en-US"/>
              </w:rPr>
              <w:t>4.º CURSO</w:t>
            </w:r>
          </w:p>
        </w:tc>
      </w:tr>
      <w:tr w:rsidR="00913043" w:rsidRPr="00913043" w14:paraId="0E7DF1C5" w14:textId="77777777" w:rsidTr="00725338">
        <w:tc>
          <w:tcPr>
            <w:tcW w:w="4933" w:type="dxa"/>
            <w:gridSpan w:val="4"/>
            <w:tcBorders>
              <w:top w:val="single" w:sz="4" w:space="0" w:color="auto"/>
              <w:left w:val="single" w:sz="4" w:space="0" w:color="auto"/>
              <w:bottom w:val="single" w:sz="4" w:space="0" w:color="auto"/>
              <w:right w:val="single" w:sz="4" w:space="0" w:color="auto"/>
            </w:tcBorders>
            <w:shd w:val="clear" w:color="auto" w:fill="F2F2F2"/>
          </w:tcPr>
          <w:p w14:paraId="6C024A2C"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1.</w:t>
            </w:r>
            <w:r w:rsidRPr="00913043">
              <w:rPr>
                <w:rFonts w:asciiTheme="majorHAnsi" w:eastAsia="Calibri" w:hAnsiTheme="majorHAnsi"/>
                <w:spacing w:val="-1"/>
                <w:sz w:val="20"/>
                <w:szCs w:val="20"/>
                <w:vertAlign w:val="superscript"/>
                <w:lang w:val="es-ES_tradnl" w:eastAsia="en-US"/>
              </w:rPr>
              <w:t>er</w:t>
            </w:r>
            <w:r w:rsidRPr="00913043">
              <w:rPr>
                <w:rFonts w:asciiTheme="majorHAnsi" w:eastAsia="Calibri" w:hAnsiTheme="majorHAnsi"/>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2EE47C36"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2.º cuatrimestre</w:t>
            </w:r>
          </w:p>
        </w:tc>
      </w:tr>
      <w:tr w:rsidR="00913043" w:rsidRPr="00913043" w14:paraId="48E41C36" w14:textId="77777777" w:rsidTr="00725338">
        <w:tc>
          <w:tcPr>
            <w:tcW w:w="851" w:type="dxa"/>
            <w:tcBorders>
              <w:top w:val="single" w:sz="4" w:space="0" w:color="auto"/>
              <w:left w:val="single" w:sz="4" w:space="0" w:color="auto"/>
              <w:bottom w:val="single" w:sz="4" w:space="0" w:color="auto"/>
              <w:right w:val="single" w:sz="4" w:space="0" w:color="auto"/>
            </w:tcBorders>
            <w:shd w:val="clear" w:color="auto" w:fill="F2F2F2"/>
          </w:tcPr>
          <w:p w14:paraId="10B0D75B"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Código</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6B4267CB"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6D94B740"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Créditos</w:t>
            </w:r>
          </w:p>
        </w:tc>
        <w:tc>
          <w:tcPr>
            <w:tcW w:w="964" w:type="dxa"/>
            <w:tcBorders>
              <w:top w:val="single" w:sz="4" w:space="0" w:color="auto"/>
              <w:left w:val="single" w:sz="4" w:space="0" w:color="auto"/>
              <w:bottom w:val="single" w:sz="4" w:space="0" w:color="auto"/>
              <w:right w:val="single" w:sz="4" w:space="0" w:color="auto"/>
            </w:tcBorders>
            <w:shd w:val="clear" w:color="auto" w:fill="F2F2F2"/>
          </w:tcPr>
          <w:p w14:paraId="7D4710A7"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Carácter</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A56C0FE"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Código</w:t>
            </w:r>
          </w:p>
        </w:tc>
        <w:tc>
          <w:tcPr>
            <w:tcW w:w="2155" w:type="dxa"/>
            <w:tcBorders>
              <w:top w:val="single" w:sz="4" w:space="0" w:color="auto"/>
              <w:left w:val="single" w:sz="4" w:space="0" w:color="auto"/>
              <w:bottom w:val="single" w:sz="4" w:space="0" w:color="auto"/>
              <w:right w:val="single" w:sz="4" w:space="0" w:color="auto"/>
            </w:tcBorders>
            <w:shd w:val="clear" w:color="auto" w:fill="F2F2F2"/>
          </w:tcPr>
          <w:p w14:paraId="5D36A085"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13B8FCC4"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Créditos</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3AC594A4"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Carácter</w:t>
            </w:r>
          </w:p>
        </w:tc>
      </w:tr>
      <w:tr w:rsidR="00913043" w:rsidRPr="00913043" w14:paraId="1B5BEBFD" w14:textId="77777777" w:rsidTr="00725338">
        <w:tc>
          <w:tcPr>
            <w:tcW w:w="851" w:type="dxa"/>
            <w:tcBorders>
              <w:top w:val="single" w:sz="4" w:space="0" w:color="auto"/>
              <w:left w:val="single" w:sz="4" w:space="0" w:color="auto"/>
              <w:bottom w:val="single" w:sz="4" w:space="0" w:color="BFBFBF"/>
              <w:right w:val="single" w:sz="4" w:space="0" w:color="BFBFBF"/>
            </w:tcBorders>
            <w:shd w:val="clear" w:color="auto" w:fill="auto"/>
            <w:vAlign w:val="center"/>
          </w:tcPr>
          <w:p w14:paraId="721B2C2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100996</w:t>
            </w:r>
          </w:p>
        </w:tc>
        <w:tc>
          <w:tcPr>
            <w:tcW w:w="2268" w:type="dxa"/>
            <w:tcBorders>
              <w:top w:val="single" w:sz="4" w:space="0" w:color="auto"/>
              <w:left w:val="single" w:sz="4" w:space="0" w:color="BFBFBF"/>
              <w:bottom w:val="single" w:sz="4" w:space="0" w:color="BFBFBF"/>
              <w:right w:val="single" w:sz="4" w:space="0" w:color="BFBFBF"/>
            </w:tcBorders>
            <w:shd w:val="clear" w:color="auto" w:fill="auto"/>
            <w:vAlign w:val="center"/>
          </w:tcPr>
          <w:p w14:paraId="177949D5"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Hidrología y riegos</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23122176"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auto"/>
              <w:left w:val="single" w:sz="4" w:space="0" w:color="BFBFBF"/>
              <w:bottom w:val="single" w:sz="4" w:space="0" w:color="BFBFBF"/>
              <w:right w:val="single" w:sz="4" w:space="0" w:color="BFBFBF"/>
            </w:tcBorders>
            <w:shd w:val="clear" w:color="auto" w:fill="auto"/>
            <w:vAlign w:val="center"/>
          </w:tcPr>
          <w:p w14:paraId="099A5E5F"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0223265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643012</w:t>
            </w:r>
          </w:p>
        </w:tc>
        <w:tc>
          <w:tcPr>
            <w:tcW w:w="2155" w:type="dxa"/>
            <w:tcBorders>
              <w:top w:val="single" w:sz="4" w:space="0" w:color="auto"/>
              <w:left w:val="single" w:sz="4" w:space="0" w:color="BFBFBF"/>
              <w:bottom w:val="single" w:sz="4" w:space="0" w:color="BFBFBF"/>
              <w:right w:val="single" w:sz="4" w:space="0" w:color="BFBFBF"/>
            </w:tcBorders>
            <w:shd w:val="clear" w:color="auto" w:fill="auto"/>
            <w:vAlign w:val="center"/>
          </w:tcPr>
          <w:p w14:paraId="19820064"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Especies frutales</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2B55C5B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5</w:t>
            </w:r>
          </w:p>
        </w:tc>
        <w:tc>
          <w:tcPr>
            <w:tcW w:w="963" w:type="dxa"/>
            <w:tcBorders>
              <w:top w:val="single" w:sz="4" w:space="0" w:color="auto"/>
              <w:left w:val="single" w:sz="4" w:space="0" w:color="BFBFBF"/>
              <w:bottom w:val="single" w:sz="4" w:space="0" w:color="BFBFBF"/>
              <w:right w:val="single" w:sz="4" w:space="0" w:color="auto"/>
            </w:tcBorders>
            <w:shd w:val="clear" w:color="auto" w:fill="auto"/>
            <w:vAlign w:val="center"/>
          </w:tcPr>
          <w:p w14:paraId="148DB4C0"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913043" w14:paraId="6102F76E"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3079124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100985</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FBE8DE0"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Pomología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C5595A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3</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A5BFCBE"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5FBD84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100985</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9A4A156"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Pomología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BCE4B2B"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3</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54266BD0"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913043" w14:paraId="7C4C09F0"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49DB343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100997</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6FFCF8"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Parásitos animales de las plantas cultivadas</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48BD1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8BE7A9"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432E57"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100994</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558178"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Economía ambiental y desarrollo sostenible</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54A578"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585CD45E"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913043" w14:paraId="1C52636F"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0C263CB1"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102162</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1F3198F"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Mecanización de la vid</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62852D2"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4,5</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3FE3441"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A278605"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643011</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94D3094"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Tecnología de la producción hortícola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14D7189"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5</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03097176" w14:textId="77777777" w:rsidR="00913043" w:rsidRPr="007C5F1D" w:rsidRDefault="00913043" w:rsidP="00725338">
            <w:pPr>
              <w:rPr>
                <w:rFonts w:asciiTheme="majorHAnsi" w:hAnsiTheme="majorHAnsi"/>
                <w:color w:val="0070C0"/>
                <w:sz w:val="16"/>
                <w:szCs w:val="16"/>
              </w:rPr>
            </w:pPr>
            <w:r w:rsidRPr="007C5F1D">
              <w:rPr>
                <w:rFonts w:asciiTheme="majorHAnsi" w:hAnsiTheme="majorHAnsi"/>
                <w:color w:val="0070C0"/>
                <w:sz w:val="16"/>
                <w:szCs w:val="16"/>
              </w:rPr>
              <w:t>Obligatoria</w:t>
            </w:r>
          </w:p>
        </w:tc>
      </w:tr>
      <w:tr w:rsidR="00913043" w:rsidRPr="00913043" w14:paraId="158B5273"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1FBD4935" w14:textId="016CEF68" w:rsidR="00913043" w:rsidRPr="0030287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AE435B"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Viticultura I</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5AD061"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4</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F8D64E"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42499A" w14:textId="7676CE55" w:rsidR="00913043" w:rsidRPr="0030287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1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0E558F"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Química enológica II</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F54D22"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5</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219CC055"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3BDE1429"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1CE6C9E4" w14:textId="645BBC77" w:rsidR="00913043" w:rsidRPr="0030287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CDBE793"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Química enológica I</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B4FD1A2"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02A2EE2"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D5577D5" w14:textId="2F1A3255" w:rsidR="00913043" w:rsidRPr="0030287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2E2F727"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Viticultura II</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83065AB"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5</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13B90413"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20EC99F5"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51B838C4" w14:textId="77777777" w:rsidR="00913043" w:rsidRPr="00302872" w:rsidRDefault="00913043" w:rsidP="00725338">
            <w:pPr>
              <w:widowControl w:val="0"/>
              <w:spacing w:after="120" w:line="276" w:lineRule="auto"/>
              <w:rPr>
                <w:rFonts w:asciiTheme="majorHAnsi" w:eastAsia="Calibri" w:hAnsiTheme="majorHAnsi"/>
                <w:bCs/>
                <w:sz w:val="20"/>
                <w:szCs w:val="20"/>
                <w:lang w:val="es-ES_tradnl"/>
              </w:rPr>
            </w:pP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366A92C" w14:textId="77777777" w:rsidR="00913043" w:rsidRPr="00302872" w:rsidRDefault="00913043" w:rsidP="00725338">
            <w:pPr>
              <w:rPr>
                <w:rFonts w:asciiTheme="majorHAnsi" w:hAnsiTheme="majorHAnsi"/>
                <w:sz w:val="20"/>
                <w:szCs w:val="20"/>
              </w:rPr>
            </w:pP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474BB07" w14:textId="77777777" w:rsidR="00913043" w:rsidRPr="00302872" w:rsidRDefault="00913043" w:rsidP="00725338">
            <w:pPr>
              <w:jc w:val="center"/>
              <w:rPr>
                <w:rFonts w:asciiTheme="majorHAnsi" w:hAnsiTheme="majorHAnsi"/>
                <w:sz w:val="20"/>
                <w:szCs w:val="20"/>
              </w:rPr>
            </w:pP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D37BE4D" w14:textId="77777777" w:rsidR="00913043" w:rsidRPr="00B97984" w:rsidRDefault="00913043" w:rsidP="00725338">
            <w:pPr>
              <w:widowControl w:val="0"/>
              <w:spacing w:after="120" w:line="276" w:lineRule="auto"/>
              <w:jc w:val="center"/>
              <w:rPr>
                <w:rFonts w:asciiTheme="majorHAnsi" w:eastAsia="Calibri" w:hAnsiTheme="majorHAnsi"/>
                <w:bCs/>
                <w:sz w:val="16"/>
                <w:szCs w:val="16"/>
                <w:lang w:val="es-ES_tradnl"/>
              </w:rPr>
            </w:pP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E8C8A1B" w14:textId="302F2717" w:rsidR="00913043" w:rsidRPr="0030287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09B0AA5" w14:textId="77777777" w:rsidR="00913043" w:rsidRPr="00302872" w:rsidRDefault="00913043" w:rsidP="00725338">
            <w:pPr>
              <w:rPr>
                <w:rFonts w:asciiTheme="majorHAnsi" w:hAnsiTheme="majorHAnsi"/>
                <w:color w:val="C00000"/>
                <w:sz w:val="20"/>
                <w:szCs w:val="20"/>
                <w:lang w:val="pt-PT"/>
              </w:rPr>
            </w:pPr>
            <w:r w:rsidRPr="00302872">
              <w:rPr>
                <w:rFonts w:asciiTheme="majorHAnsi" w:hAnsiTheme="majorHAnsi"/>
                <w:color w:val="C00000"/>
                <w:sz w:val="20"/>
                <w:szCs w:val="20"/>
                <w:lang w:val="pt-PT"/>
              </w:rPr>
              <w:t>Análisis sensorial de vinos II</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6F437CD"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4</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420DA7D6"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5E701931" w14:textId="77777777" w:rsidTr="00725338">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2FDAFDFB" w14:textId="77777777" w:rsidR="00913043" w:rsidRPr="00302872" w:rsidRDefault="00913043" w:rsidP="00725338">
            <w:pPr>
              <w:widowControl w:val="0"/>
              <w:spacing w:after="120" w:line="276" w:lineRule="auto"/>
              <w:rPr>
                <w:rFonts w:asciiTheme="majorHAnsi" w:eastAsia="Calibri" w:hAnsiTheme="majorHAnsi"/>
                <w:bCs/>
                <w:sz w:val="20"/>
                <w:szCs w:val="20"/>
                <w:lang w:val="es-ES_tradnl"/>
              </w:rPr>
            </w:pP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F4E65F0" w14:textId="77777777" w:rsidR="00913043" w:rsidRPr="00302872" w:rsidRDefault="00913043" w:rsidP="00725338">
            <w:pPr>
              <w:rPr>
                <w:rFonts w:asciiTheme="majorHAnsi" w:hAnsiTheme="majorHAnsi"/>
                <w:sz w:val="20"/>
                <w:szCs w:val="20"/>
              </w:rPr>
            </w:pP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DA9ADA2" w14:textId="77777777" w:rsidR="00913043" w:rsidRPr="00302872" w:rsidRDefault="00913043" w:rsidP="00725338">
            <w:pPr>
              <w:jc w:val="center"/>
              <w:rPr>
                <w:rFonts w:asciiTheme="majorHAnsi" w:hAnsiTheme="majorHAnsi"/>
                <w:sz w:val="20"/>
                <w:szCs w:val="20"/>
              </w:rPr>
            </w:pP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1770D05" w14:textId="77777777" w:rsidR="00913043" w:rsidRPr="00B97984" w:rsidRDefault="00913043" w:rsidP="00725338">
            <w:pPr>
              <w:widowControl w:val="0"/>
              <w:spacing w:after="120" w:line="276" w:lineRule="auto"/>
              <w:jc w:val="center"/>
              <w:rPr>
                <w:rFonts w:asciiTheme="majorHAnsi" w:eastAsia="Calibri" w:hAnsiTheme="majorHAnsi"/>
                <w:bCs/>
                <w:sz w:val="16"/>
                <w:szCs w:val="16"/>
                <w:lang w:val="es-ES_tradnl"/>
              </w:rPr>
            </w:pP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F3B6BAE"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102168</w:t>
            </w:r>
          </w:p>
        </w:tc>
        <w:tc>
          <w:tcPr>
            <w:tcW w:w="215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59EDD96"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Ingeniería y tecnología enológica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AA78235"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673B065D" w14:textId="77777777" w:rsidR="00913043" w:rsidRPr="00B97984" w:rsidRDefault="00913043" w:rsidP="00725338">
            <w:pPr>
              <w:rPr>
                <w:rFonts w:asciiTheme="majorHAnsi" w:hAnsiTheme="majorHAnsi"/>
                <w:color w:val="C00000"/>
                <w:sz w:val="16"/>
                <w:szCs w:val="16"/>
              </w:rPr>
            </w:pPr>
          </w:p>
        </w:tc>
      </w:tr>
      <w:tr w:rsidR="00913043" w:rsidRPr="00913043" w14:paraId="12BE697F" w14:textId="77777777" w:rsidTr="00725338">
        <w:tc>
          <w:tcPr>
            <w:tcW w:w="851" w:type="dxa"/>
            <w:tcBorders>
              <w:top w:val="single" w:sz="4" w:space="0" w:color="BFBFBF"/>
              <w:left w:val="single" w:sz="4" w:space="0" w:color="auto"/>
              <w:bottom w:val="single" w:sz="4" w:space="0" w:color="auto"/>
              <w:right w:val="single" w:sz="4" w:space="0" w:color="BFBFBF"/>
            </w:tcBorders>
            <w:shd w:val="clear" w:color="auto" w:fill="auto"/>
            <w:vAlign w:val="center"/>
          </w:tcPr>
          <w:p w14:paraId="0D834CDD"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268" w:type="dxa"/>
            <w:tcBorders>
              <w:top w:val="single" w:sz="4" w:space="0" w:color="BFBFBF"/>
              <w:left w:val="single" w:sz="4" w:space="0" w:color="BFBFBF"/>
              <w:bottom w:val="single" w:sz="4" w:space="0" w:color="auto"/>
              <w:right w:val="single" w:sz="4" w:space="0" w:color="BFBFBF"/>
            </w:tcBorders>
            <w:shd w:val="clear" w:color="auto" w:fill="auto"/>
            <w:vAlign w:val="center"/>
          </w:tcPr>
          <w:p w14:paraId="01286885"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063E6C91"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29,5</w:t>
            </w:r>
          </w:p>
        </w:tc>
        <w:tc>
          <w:tcPr>
            <w:tcW w:w="964" w:type="dxa"/>
            <w:tcBorders>
              <w:top w:val="single" w:sz="4" w:space="0" w:color="BFBFBF"/>
              <w:left w:val="single" w:sz="4" w:space="0" w:color="BFBFBF"/>
              <w:bottom w:val="single" w:sz="4" w:space="0" w:color="auto"/>
              <w:right w:val="single" w:sz="4" w:space="0" w:color="BFBFBF"/>
            </w:tcBorders>
            <w:shd w:val="clear" w:color="auto" w:fill="auto"/>
            <w:vAlign w:val="center"/>
          </w:tcPr>
          <w:p w14:paraId="23D7BDA3"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2692D5B7"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55" w:type="dxa"/>
            <w:tcBorders>
              <w:top w:val="single" w:sz="4" w:space="0" w:color="BFBFBF"/>
              <w:left w:val="single" w:sz="4" w:space="0" w:color="BFBFBF"/>
              <w:bottom w:val="single" w:sz="4" w:space="0" w:color="auto"/>
              <w:right w:val="single" w:sz="4" w:space="0" w:color="BFBFBF"/>
            </w:tcBorders>
            <w:shd w:val="clear" w:color="auto" w:fill="auto"/>
            <w:vAlign w:val="center"/>
          </w:tcPr>
          <w:p w14:paraId="6A1D8A35"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0A4C08B5"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39</w:t>
            </w:r>
          </w:p>
        </w:tc>
        <w:tc>
          <w:tcPr>
            <w:tcW w:w="963" w:type="dxa"/>
            <w:tcBorders>
              <w:top w:val="single" w:sz="4" w:space="0" w:color="BFBFBF"/>
              <w:left w:val="single" w:sz="4" w:space="0" w:color="BFBFBF"/>
              <w:bottom w:val="single" w:sz="4" w:space="0" w:color="auto"/>
              <w:right w:val="single" w:sz="4" w:space="0" w:color="auto"/>
            </w:tcBorders>
            <w:shd w:val="clear" w:color="auto" w:fill="auto"/>
            <w:vAlign w:val="center"/>
          </w:tcPr>
          <w:p w14:paraId="21F6C3B3"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bl>
    <w:p w14:paraId="2DE1DAD8" w14:textId="77777777" w:rsidR="00913043" w:rsidRPr="00913043" w:rsidRDefault="00913043" w:rsidP="00913043">
      <w:pPr>
        <w:spacing w:after="120" w:line="276" w:lineRule="auto"/>
        <w:rPr>
          <w:rFonts w:asciiTheme="majorHAnsi" w:eastAsia="Calibri" w:hAnsiTheme="majorHAnsi"/>
          <w:sz w:val="20"/>
          <w:szCs w:val="20"/>
          <w:lang w:val="en-US"/>
        </w:rPr>
      </w:pPr>
    </w:p>
    <w:tbl>
      <w:tblPr>
        <w:tblW w:w="9752" w:type="dxa"/>
        <w:tblInd w:w="-5"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A0" w:firstRow="1" w:lastRow="0" w:firstColumn="1" w:lastColumn="0" w:noHBand="0" w:noVBand="1"/>
      </w:tblPr>
      <w:tblGrid>
        <w:gridCol w:w="851"/>
        <w:gridCol w:w="2268"/>
        <w:gridCol w:w="850"/>
        <w:gridCol w:w="964"/>
        <w:gridCol w:w="879"/>
        <w:gridCol w:w="2126"/>
        <w:gridCol w:w="851"/>
        <w:gridCol w:w="963"/>
      </w:tblGrid>
      <w:tr w:rsidR="00913043" w:rsidRPr="00913043" w14:paraId="19F6F791" w14:textId="77777777" w:rsidTr="00725338">
        <w:tc>
          <w:tcPr>
            <w:tcW w:w="9752" w:type="dxa"/>
            <w:gridSpan w:val="8"/>
            <w:tcBorders>
              <w:top w:val="single" w:sz="4" w:space="0" w:color="auto"/>
              <w:left w:val="single" w:sz="4" w:space="0" w:color="auto"/>
              <w:bottom w:val="single" w:sz="4" w:space="0" w:color="auto"/>
              <w:right w:val="single" w:sz="4" w:space="0" w:color="auto"/>
            </w:tcBorders>
            <w:shd w:val="clear" w:color="auto" w:fill="BFBFBF"/>
          </w:tcPr>
          <w:p w14:paraId="4C9562AA" w14:textId="77777777" w:rsidR="00913043" w:rsidRPr="00913043" w:rsidRDefault="00913043" w:rsidP="00725338">
            <w:pPr>
              <w:widowControl w:val="0"/>
              <w:spacing w:after="120" w:line="276" w:lineRule="auto"/>
              <w:jc w:val="center"/>
              <w:rPr>
                <w:rFonts w:asciiTheme="majorHAnsi" w:eastAsia="Calibri" w:hAnsiTheme="majorHAnsi"/>
                <w:b/>
                <w:bCs/>
                <w:color w:val="FFFFFF"/>
                <w:spacing w:val="-1"/>
                <w:sz w:val="20"/>
                <w:szCs w:val="20"/>
                <w:lang w:val="es-ES_tradnl" w:eastAsia="en-US"/>
              </w:rPr>
            </w:pPr>
            <w:r w:rsidRPr="00913043">
              <w:rPr>
                <w:rFonts w:asciiTheme="majorHAnsi" w:eastAsia="Calibri" w:hAnsiTheme="majorHAnsi"/>
                <w:b/>
                <w:bCs/>
                <w:color w:val="FFFFFF"/>
                <w:spacing w:val="-1"/>
                <w:sz w:val="20"/>
                <w:szCs w:val="20"/>
                <w:lang w:val="es-ES_tradnl" w:eastAsia="en-US"/>
              </w:rPr>
              <w:t>5.º CURSO</w:t>
            </w:r>
          </w:p>
        </w:tc>
      </w:tr>
      <w:tr w:rsidR="00913043" w:rsidRPr="00913043" w14:paraId="7960128E" w14:textId="77777777" w:rsidTr="00725338">
        <w:tc>
          <w:tcPr>
            <w:tcW w:w="4933" w:type="dxa"/>
            <w:gridSpan w:val="4"/>
            <w:tcBorders>
              <w:top w:val="single" w:sz="4" w:space="0" w:color="auto"/>
              <w:left w:val="single" w:sz="4" w:space="0" w:color="auto"/>
              <w:bottom w:val="single" w:sz="4" w:space="0" w:color="auto"/>
              <w:right w:val="single" w:sz="4" w:space="0" w:color="auto"/>
            </w:tcBorders>
            <w:shd w:val="clear" w:color="auto" w:fill="F2F2F2"/>
          </w:tcPr>
          <w:p w14:paraId="3284270E"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1.</w:t>
            </w:r>
            <w:r w:rsidRPr="00913043">
              <w:rPr>
                <w:rFonts w:asciiTheme="majorHAnsi" w:eastAsia="Calibri" w:hAnsiTheme="majorHAnsi"/>
                <w:spacing w:val="-1"/>
                <w:sz w:val="20"/>
                <w:szCs w:val="20"/>
                <w:vertAlign w:val="superscript"/>
                <w:lang w:val="es-ES_tradnl" w:eastAsia="en-US"/>
              </w:rPr>
              <w:t>er</w:t>
            </w:r>
            <w:r w:rsidRPr="00913043">
              <w:rPr>
                <w:rFonts w:asciiTheme="majorHAnsi" w:eastAsia="Calibri" w:hAnsiTheme="majorHAnsi"/>
                <w:spacing w:val="-1"/>
                <w:sz w:val="20"/>
                <w:szCs w:val="20"/>
                <w:lang w:val="es-ES_tradnl" w:eastAsia="en-US"/>
              </w:rPr>
              <w:t xml:space="preserve"> cuatrimestre</w:t>
            </w:r>
          </w:p>
        </w:tc>
        <w:tc>
          <w:tcPr>
            <w:tcW w:w="4819" w:type="dxa"/>
            <w:gridSpan w:val="4"/>
            <w:tcBorders>
              <w:top w:val="single" w:sz="4" w:space="0" w:color="auto"/>
              <w:left w:val="single" w:sz="4" w:space="0" w:color="auto"/>
              <w:bottom w:val="single" w:sz="4" w:space="0" w:color="auto"/>
              <w:right w:val="single" w:sz="4" w:space="0" w:color="auto"/>
            </w:tcBorders>
            <w:shd w:val="clear" w:color="auto" w:fill="F2F2F2"/>
          </w:tcPr>
          <w:p w14:paraId="12DB1277"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2.º cuatrimestre</w:t>
            </w:r>
          </w:p>
        </w:tc>
      </w:tr>
      <w:tr w:rsidR="00913043" w:rsidRPr="00913043" w14:paraId="56536676" w14:textId="77777777" w:rsidTr="00B97984">
        <w:tc>
          <w:tcPr>
            <w:tcW w:w="851" w:type="dxa"/>
            <w:tcBorders>
              <w:top w:val="single" w:sz="4" w:space="0" w:color="auto"/>
              <w:left w:val="single" w:sz="4" w:space="0" w:color="auto"/>
              <w:bottom w:val="single" w:sz="4" w:space="0" w:color="auto"/>
              <w:right w:val="single" w:sz="4" w:space="0" w:color="auto"/>
            </w:tcBorders>
            <w:shd w:val="clear" w:color="auto" w:fill="F2F2F2"/>
          </w:tcPr>
          <w:p w14:paraId="75B4BBAE" w14:textId="77777777" w:rsidR="00913043" w:rsidRPr="00913043" w:rsidRDefault="00913043" w:rsidP="00725338">
            <w:pPr>
              <w:widowControl w:val="0"/>
              <w:spacing w:after="120" w:line="276" w:lineRule="auto"/>
              <w:jc w:val="center"/>
              <w:rPr>
                <w:rFonts w:asciiTheme="majorHAnsi" w:eastAsia="Calibri" w:hAnsiTheme="majorHAnsi"/>
                <w:spacing w:val="-1"/>
                <w:sz w:val="20"/>
                <w:szCs w:val="20"/>
                <w:lang w:val="es-ES_tradnl" w:eastAsia="en-US"/>
              </w:rPr>
            </w:pPr>
            <w:r w:rsidRPr="00913043">
              <w:rPr>
                <w:rFonts w:asciiTheme="majorHAnsi" w:eastAsia="Calibri" w:hAnsiTheme="majorHAnsi"/>
                <w:spacing w:val="-1"/>
                <w:sz w:val="20"/>
                <w:szCs w:val="20"/>
                <w:lang w:val="es-ES_tradnl" w:eastAsia="en-US"/>
              </w:rPr>
              <w:t>Código</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31910A35"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244160CF"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Créditos</w:t>
            </w:r>
          </w:p>
        </w:tc>
        <w:tc>
          <w:tcPr>
            <w:tcW w:w="964" w:type="dxa"/>
            <w:tcBorders>
              <w:top w:val="single" w:sz="4" w:space="0" w:color="auto"/>
              <w:left w:val="single" w:sz="4" w:space="0" w:color="auto"/>
              <w:bottom w:val="single" w:sz="4" w:space="0" w:color="auto"/>
              <w:right w:val="single" w:sz="4" w:space="0" w:color="auto"/>
            </w:tcBorders>
            <w:shd w:val="clear" w:color="auto" w:fill="F2F2F2"/>
          </w:tcPr>
          <w:p w14:paraId="7B2B9899"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Carácter</w:t>
            </w:r>
          </w:p>
        </w:tc>
        <w:tc>
          <w:tcPr>
            <w:tcW w:w="879" w:type="dxa"/>
            <w:tcBorders>
              <w:top w:val="single" w:sz="4" w:space="0" w:color="auto"/>
              <w:left w:val="single" w:sz="4" w:space="0" w:color="auto"/>
              <w:bottom w:val="single" w:sz="4" w:space="0" w:color="auto"/>
              <w:right w:val="single" w:sz="4" w:space="0" w:color="auto"/>
            </w:tcBorders>
            <w:shd w:val="clear" w:color="auto" w:fill="F2F2F2"/>
          </w:tcPr>
          <w:p w14:paraId="528A16A6"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Código</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1693BBE5" w14:textId="77777777" w:rsidR="00913043" w:rsidRPr="00913043" w:rsidRDefault="00913043" w:rsidP="00725338">
            <w:pPr>
              <w:widowControl w:val="0"/>
              <w:spacing w:after="120" w:line="276" w:lineRule="auto"/>
              <w:jc w:val="center"/>
              <w:rPr>
                <w:rFonts w:asciiTheme="majorHAnsi" w:eastAsia="Calibri" w:hAnsiTheme="majorHAnsi"/>
                <w:bCs/>
                <w:spacing w:val="-1"/>
                <w:sz w:val="20"/>
                <w:szCs w:val="20"/>
                <w:lang w:val="es-ES_tradnl" w:eastAsia="en-US"/>
              </w:rPr>
            </w:pPr>
            <w:r w:rsidRPr="00913043">
              <w:rPr>
                <w:rFonts w:asciiTheme="majorHAnsi" w:eastAsia="Calibri" w:hAnsiTheme="majorHAnsi"/>
                <w:bCs/>
                <w:spacing w:val="-1"/>
                <w:sz w:val="20"/>
                <w:szCs w:val="20"/>
                <w:lang w:val="es-ES_tradnl" w:eastAsia="en-US"/>
              </w:rPr>
              <w:t>Asignatura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3C9BEEA6"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Créditos</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451F2175" w14:textId="77777777" w:rsidR="00913043" w:rsidRPr="00B97984" w:rsidRDefault="00913043" w:rsidP="00725338">
            <w:pPr>
              <w:widowControl w:val="0"/>
              <w:spacing w:after="120" w:line="276" w:lineRule="auto"/>
              <w:jc w:val="center"/>
              <w:rPr>
                <w:rFonts w:asciiTheme="majorHAnsi" w:eastAsia="Calibri" w:hAnsiTheme="majorHAnsi"/>
                <w:bCs/>
                <w:spacing w:val="-1"/>
                <w:sz w:val="18"/>
                <w:szCs w:val="18"/>
                <w:lang w:val="es-ES_tradnl" w:eastAsia="en-US"/>
              </w:rPr>
            </w:pPr>
            <w:r w:rsidRPr="00B97984">
              <w:rPr>
                <w:rFonts w:asciiTheme="majorHAnsi" w:eastAsia="Calibri" w:hAnsiTheme="majorHAnsi"/>
                <w:bCs/>
                <w:spacing w:val="-1"/>
                <w:sz w:val="18"/>
                <w:szCs w:val="18"/>
                <w:lang w:val="es-ES_tradnl" w:eastAsia="en-US"/>
              </w:rPr>
              <w:t>Carácter</w:t>
            </w:r>
          </w:p>
        </w:tc>
      </w:tr>
      <w:tr w:rsidR="00913043" w:rsidRPr="00913043" w14:paraId="25C7E71F" w14:textId="77777777" w:rsidTr="00B97984">
        <w:tc>
          <w:tcPr>
            <w:tcW w:w="851" w:type="dxa"/>
            <w:tcBorders>
              <w:top w:val="single" w:sz="4" w:space="0" w:color="auto"/>
              <w:left w:val="single" w:sz="4" w:space="0" w:color="auto"/>
              <w:bottom w:val="single" w:sz="4" w:space="0" w:color="BFBFBF"/>
              <w:right w:val="single" w:sz="4" w:space="0" w:color="BFBFBF"/>
            </w:tcBorders>
            <w:shd w:val="clear" w:color="auto" w:fill="auto"/>
            <w:vAlign w:val="center"/>
          </w:tcPr>
          <w:p w14:paraId="588E985A" w14:textId="7CB9B9F8" w:rsidR="00913043" w:rsidRPr="00302872" w:rsidRDefault="009549EA" w:rsidP="00725338">
            <w:pPr>
              <w:widowControl w:val="0"/>
              <w:spacing w:after="120" w:line="276" w:lineRule="auto"/>
              <w:jc w:val="center"/>
              <w:rPr>
                <w:rFonts w:asciiTheme="majorHAnsi" w:eastAsia="Calibri" w:hAnsiTheme="majorHAnsi"/>
                <w:color w:val="C00000"/>
                <w:sz w:val="20"/>
                <w:szCs w:val="20"/>
                <w:lang w:val="es-ES_tradnl" w:eastAsia="es-ES_tradnl"/>
              </w:rPr>
            </w:pPr>
            <w:r>
              <w:rPr>
                <w:rFonts w:asciiTheme="majorHAnsi" w:eastAsia="Calibri" w:hAnsiTheme="majorHAnsi"/>
                <w:color w:val="C00000"/>
                <w:sz w:val="20"/>
                <w:szCs w:val="20"/>
                <w:lang w:val="es-ES_tradnl" w:eastAsia="es-ES_tradnl"/>
              </w:rPr>
              <w:t>-</w:t>
            </w:r>
          </w:p>
        </w:tc>
        <w:tc>
          <w:tcPr>
            <w:tcW w:w="2268" w:type="dxa"/>
            <w:tcBorders>
              <w:top w:val="single" w:sz="4" w:space="0" w:color="auto"/>
              <w:left w:val="single" w:sz="4" w:space="0" w:color="BFBFBF"/>
              <w:bottom w:val="single" w:sz="4" w:space="0" w:color="BFBFBF"/>
              <w:right w:val="single" w:sz="4" w:space="0" w:color="BFBFBF"/>
            </w:tcBorders>
            <w:shd w:val="clear" w:color="auto" w:fill="auto"/>
            <w:vAlign w:val="center"/>
          </w:tcPr>
          <w:p w14:paraId="7177AC94"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Normativa y legislación vitivinícola</w:t>
            </w:r>
          </w:p>
        </w:tc>
        <w:tc>
          <w:tcPr>
            <w:tcW w:w="850" w:type="dxa"/>
            <w:tcBorders>
              <w:top w:val="single" w:sz="4" w:space="0" w:color="auto"/>
              <w:left w:val="single" w:sz="4" w:space="0" w:color="BFBFBF"/>
              <w:bottom w:val="single" w:sz="4" w:space="0" w:color="BFBFBF"/>
              <w:right w:val="single" w:sz="4" w:space="0" w:color="BFBFBF"/>
            </w:tcBorders>
            <w:shd w:val="clear" w:color="auto" w:fill="auto"/>
            <w:vAlign w:val="center"/>
          </w:tcPr>
          <w:p w14:paraId="17249B96"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4" w:type="dxa"/>
            <w:tcBorders>
              <w:top w:val="single" w:sz="4" w:space="0" w:color="auto"/>
              <w:left w:val="single" w:sz="4" w:space="0" w:color="BFBFBF"/>
              <w:bottom w:val="single" w:sz="4" w:space="0" w:color="BFBFBF"/>
              <w:right w:val="single" w:sz="4" w:space="0" w:color="BFBFBF"/>
            </w:tcBorders>
            <w:shd w:val="clear" w:color="auto" w:fill="auto"/>
            <w:vAlign w:val="center"/>
          </w:tcPr>
          <w:p w14:paraId="727179AB"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79" w:type="dxa"/>
            <w:tcBorders>
              <w:top w:val="single" w:sz="4" w:space="0" w:color="auto"/>
              <w:left w:val="single" w:sz="4" w:space="0" w:color="BFBFBF"/>
              <w:bottom w:val="single" w:sz="4" w:space="0" w:color="BFBFBF"/>
              <w:right w:val="single" w:sz="4" w:space="0" w:color="BFBFBF"/>
            </w:tcBorders>
            <w:shd w:val="clear" w:color="auto" w:fill="auto"/>
            <w:vAlign w:val="center"/>
          </w:tcPr>
          <w:p w14:paraId="06558D76" w14:textId="07BC20C1" w:rsidR="00913043" w:rsidRPr="00302872" w:rsidRDefault="009549EA" w:rsidP="00725338">
            <w:pPr>
              <w:widowControl w:val="0"/>
              <w:spacing w:after="120" w:line="276" w:lineRule="auto"/>
              <w:jc w:val="center"/>
              <w:rPr>
                <w:rFonts w:asciiTheme="majorHAnsi" w:eastAsia="Calibri" w:hAnsiTheme="majorHAnsi"/>
                <w:color w:val="C00000"/>
                <w:sz w:val="20"/>
                <w:szCs w:val="20"/>
                <w:lang w:val="es-ES_tradnl" w:eastAsia="es-ES_tradnl"/>
              </w:rPr>
            </w:pPr>
            <w:r>
              <w:rPr>
                <w:rFonts w:asciiTheme="majorHAnsi" w:eastAsia="Calibri" w:hAnsiTheme="majorHAnsi"/>
                <w:color w:val="C00000"/>
                <w:sz w:val="20"/>
                <w:szCs w:val="20"/>
                <w:lang w:val="es-ES_tradnl" w:eastAsia="es-ES_tradnl"/>
              </w:rPr>
              <w:t>-</w:t>
            </w:r>
          </w:p>
        </w:tc>
        <w:tc>
          <w:tcPr>
            <w:tcW w:w="2126" w:type="dxa"/>
            <w:tcBorders>
              <w:top w:val="single" w:sz="4" w:space="0" w:color="auto"/>
              <w:left w:val="single" w:sz="4" w:space="0" w:color="BFBFBF"/>
              <w:bottom w:val="single" w:sz="4" w:space="0" w:color="BFBFBF"/>
              <w:right w:val="single" w:sz="4" w:space="0" w:color="BFBFBF"/>
            </w:tcBorders>
            <w:shd w:val="clear" w:color="auto" w:fill="auto"/>
            <w:vAlign w:val="center"/>
          </w:tcPr>
          <w:p w14:paraId="1B20908E"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Planificación en Viticultura y Enología</w:t>
            </w:r>
          </w:p>
        </w:tc>
        <w:tc>
          <w:tcPr>
            <w:tcW w:w="851" w:type="dxa"/>
            <w:tcBorders>
              <w:top w:val="single" w:sz="4" w:space="0" w:color="auto"/>
              <w:left w:val="single" w:sz="4" w:space="0" w:color="BFBFBF"/>
              <w:bottom w:val="single" w:sz="4" w:space="0" w:color="BFBFBF"/>
              <w:right w:val="single" w:sz="4" w:space="0" w:color="BFBFBF"/>
            </w:tcBorders>
            <w:shd w:val="clear" w:color="auto" w:fill="auto"/>
            <w:vAlign w:val="center"/>
          </w:tcPr>
          <w:p w14:paraId="4B566343"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3" w:type="dxa"/>
            <w:tcBorders>
              <w:top w:val="single" w:sz="4" w:space="0" w:color="auto"/>
              <w:left w:val="single" w:sz="4" w:space="0" w:color="BFBFBF"/>
              <w:bottom w:val="single" w:sz="4" w:space="0" w:color="BFBFBF"/>
              <w:right w:val="single" w:sz="4" w:space="0" w:color="auto"/>
            </w:tcBorders>
            <w:shd w:val="clear" w:color="auto" w:fill="auto"/>
            <w:vAlign w:val="center"/>
          </w:tcPr>
          <w:p w14:paraId="4C2AECB6"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76CA527C" w14:textId="77777777" w:rsidTr="00B97984">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00FA6469" w14:textId="52025B50" w:rsidR="00913043" w:rsidRPr="00302872" w:rsidRDefault="009549EA" w:rsidP="00725338">
            <w:pPr>
              <w:widowControl w:val="0"/>
              <w:spacing w:after="120" w:line="276" w:lineRule="auto"/>
              <w:jc w:val="center"/>
              <w:rPr>
                <w:rFonts w:asciiTheme="majorHAnsi" w:eastAsia="Calibri" w:hAnsiTheme="majorHAnsi"/>
                <w:color w:val="C00000"/>
                <w:sz w:val="20"/>
                <w:szCs w:val="20"/>
                <w:lang w:val="es-ES_tradnl" w:eastAsia="es-ES_tradnl"/>
              </w:rPr>
            </w:pPr>
            <w:r>
              <w:rPr>
                <w:rFonts w:asciiTheme="majorHAnsi" w:eastAsia="Calibri" w:hAnsiTheme="majorHAnsi"/>
                <w:color w:val="C00000"/>
                <w:sz w:val="20"/>
                <w:szCs w:val="20"/>
                <w:lang w:val="es-ES_tradnl" w:eastAsia="es-ES_tradnl"/>
              </w:rPr>
              <w:t>-</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0EAC2F3"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Correcciones y aditivos en la industria enológica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9459D99"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4</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EBBDA33"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7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7AEAFFD" w14:textId="35273602" w:rsidR="00913043" w:rsidRPr="00302872" w:rsidRDefault="009549EA" w:rsidP="00725338">
            <w:pPr>
              <w:widowControl w:val="0"/>
              <w:spacing w:after="120" w:line="276" w:lineRule="auto"/>
              <w:jc w:val="center"/>
              <w:rPr>
                <w:rFonts w:asciiTheme="majorHAnsi" w:eastAsia="Calibri" w:hAnsiTheme="majorHAnsi"/>
                <w:color w:val="C00000"/>
                <w:sz w:val="20"/>
                <w:szCs w:val="20"/>
                <w:lang w:val="es-ES_tradnl" w:eastAsia="es-ES_tradnl"/>
              </w:rPr>
            </w:pPr>
            <w:r>
              <w:rPr>
                <w:rFonts w:asciiTheme="majorHAnsi" w:eastAsia="Calibri" w:hAnsiTheme="majorHAnsi"/>
                <w:color w:val="C00000"/>
                <w:sz w:val="20"/>
                <w:szCs w:val="20"/>
                <w:lang w:val="es-ES_tradnl" w:eastAsia="es-ES_tradnl"/>
              </w:rPr>
              <w:t>-</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3A27879"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Técnicas de cata avanzada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AF45B4E"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3</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5B5F6C4B"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20BD7247" w14:textId="77777777" w:rsidTr="00B97984">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4ACB45B3" w14:textId="4E2FF398" w:rsidR="00913043" w:rsidRPr="00302872" w:rsidRDefault="009549EA" w:rsidP="00725338">
            <w:pPr>
              <w:widowControl w:val="0"/>
              <w:spacing w:after="120" w:line="276" w:lineRule="auto"/>
              <w:jc w:val="center"/>
              <w:rPr>
                <w:rFonts w:asciiTheme="majorHAnsi" w:eastAsia="Calibri" w:hAnsiTheme="majorHAnsi"/>
                <w:sz w:val="20"/>
                <w:szCs w:val="20"/>
                <w:lang w:val="es-ES_tradnl" w:eastAsia="es-ES_tradnl"/>
              </w:rPr>
            </w:pPr>
            <w:r>
              <w:rPr>
                <w:rFonts w:asciiTheme="majorHAnsi" w:eastAsia="Calibri" w:hAnsiTheme="majorHAnsi"/>
                <w:sz w:val="20"/>
                <w:szCs w:val="20"/>
                <w:lang w:val="es-ES_tradnl" w:eastAsia="es-ES_tradnl"/>
              </w:rPr>
              <w:t>-</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3DB82B"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Prácticas integradas en Enología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CF4927"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5</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3616A4"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0F5145" w14:textId="691C9F0C" w:rsidR="00913043" w:rsidRPr="00302872" w:rsidRDefault="009549EA" w:rsidP="00725338">
            <w:pPr>
              <w:widowControl w:val="0"/>
              <w:spacing w:after="120" w:line="276" w:lineRule="auto"/>
              <w:jc w:val="center"/>
              <w:rPr>
                <w:rFonts w:asciiTheme="majorHAnsi" w:eastAsia="Calibri" w:hAnsiTheme="majorHAnsi"/>
                <w:color w:val="C00000"/>
                <w:sz w:val="20"/>
                <w:szCs w:val="20"/>
                <w:lang w:val="es-ES_tradnl" w:eastAsia="es-ES_tradnl"/>
              </w:rPr>
            </w:pPr>
            <w:r>
              <w:rPr>
                <w:rFonts w:asciiTheme="majorHAnsi" w:eastAsia="Calibri" w:hAnsiTheme="majorHAnsi"/>
                <w:color w:val="C00000"/>
                <w:sz w:val="20"/>
                <w:szCs w:val="20"/>
                <w:lang w:val="es-ES_tradnl" w:eastAsia="es-ES_tradnl"/>
              </w:rPr>
              <w:t>-</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AD86AD"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Prácticas integradas en Viticultura</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14870B"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268D95ED"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r>
      <w:tr w:rsidR="00913043" w:rsidRPr="00913043" w14:paraId="1A39D386" w14:textId="77777777" w:rsidTr="00B97984">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1ED5C4B8"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102169</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9E87FCB"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Procesos tecnológicos y aseguramiento de la calidad en la industria enológica</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77B4405"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EED5347"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7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1A08E01" w14:textId="55522A53" w:rsidR="00913043" w:rsidRPr="00302872" w:rsidRDefault="009549EA" w:rsidP="00725338">
            <w:pPr>
              <w:widowControl w:val="0"/>
              <w:spacing w:after="120" w:line="276" w:lineRule="auto"/>
              <w:jc w:val="center"/>
              <w:rPr>
                <w:rFonts w:asciiTheme="majorHAnsi" w:eastAsia="Calibri" w:hAnsiTheme="majorHAnsi"/>
                <w:color w:val="C00000"/>
                <w:sz w:val="20"/>
                <w:szCs w:val="20"/>
                <w:lang w:val="es-ES_tradnl" w:eastAsia="en-US"/>
              </w:rPr>
            </w:pPr>
            <w:r>
              <w:rPr>
                <w:rFonts w:asciiTheme="majorHAnsi" w:eastAsia="Calibri" w:hAnsiTheme="majorHAnsi"/>
                <w:color w:val="C00000"/>
                <w:sz w:val="20"/>
                <w:szCs w:val="20"/>
                <w:lang w:val="es-ES_tradnl" w:eastAsia="en-US"/>
              </w:rPr>
              <w:t>-</w:t>
            </w: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7749394"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Prácticas de empresa</w:t>
            </w: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E4E7F16"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046E6588" w14:textId="49630F65" w:rsidR="00913043" w:rsidRPr="00B97984" w:rsidRDefault="00302872" w:rsidP="00725338">
            <w:pPr>
              <w:rPr>
                <w:rFonts w:asciiTheme="majorHAnsi" w:hAnsiTheme="majorHAnsi"/>
                <w:color w:val="C00000"/>
                <w:sz w:val="16"/>
                <w:szCs w:val="16"/>
              </w:rPr>
            </w:pPr>
            <w:r w:rsidRPr="00B97984">
              <w:rPr>
                <w:rFonts w:asciiTheme="majorHAnsi" w:hAnsiTheme="majorHAnsi"/>
                <w:color w:val="C00000"/>
                <w:sz w:val="16"/>
                <w:szCs w:val="16"/>
              </w:rPr>
              <w:t>PAE</w:t>
            </w:r>
          </w:p>
        </w:tc>
      </w:tr>
      <w:tr w:rsidR="00913043" w:rsidRPr="00913043" w14:paraId="7291EC71" w14:textId="77777777" w:rsidTr="00B97984">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3774693D"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102173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F60D6C"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Crianza y elaboraciones especiales</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6DADEC"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B5E75D"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79B033"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102180</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69976E"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Trabajo Fin de Grado (ENOL)</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E31706"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3</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26F726A2" w14:textId="184BDF60" w:rsidR="00913043" w:rsidRPr="00B97984" w:rsidRDefault="00302872" w:rsidP="00725338">
            <w:pPr>
              <w:rPr>
                <w:rFonts w:asciiTheme="majorHAnsi" w:hAnsiTheme="majorHAnsi"/>
                <w:color w:val="C00000"/>
                <w:sz w:val="16"/>
                <w:szCs w:val="16"/>
              </w:rPr>
            </w:pPr>
            <w:r w:rsidRPr="00B97984">
              <w:rPr>
                <w:rFonts w:asciiTheme="majorHAnsi" w:hAnsiTheme="majorHAnsi"/>
                <w:color w:val="C00000"/>
                <w:sz w:val="16"/>
                <w:szCs w:val="16"/>
              </w:rPr>
              <w:t>TFG</w:t>
            </w:r>
          </w:p>
        </w:tc>
      </w:tr>
      <w:tr w:rsidR="00913043" w:rsidRPr="00913043" w14:paraId="40B202D7" w14:textId="77777777" w:rsidTr="00B97984">
        <w:tc>
          <w:tcPr>
            <w:tcW w:w="851" w:type="dxa"/>
            <w:tcBorders>
              <w:top w:val="single" w:sz="4" w:space="0" w:color="BFBFBF"/>
              <w:left w:val="single" w:sz="4" w:space="0" w:color="auto"/>
              <w:bottom w:val="single" w:sz="4" w:space="0" w:color="BFBFBF"/>
              <w:right w:val="single" w:sz="4" w:space="0" w:color="BFBFBF"/>
            </w:tcBorders>
            <w:shd w:val="clear" w:color="auto" w:fill="auto"/>
            <w:vAlign w:val="center"/>
          </w:tcPr>
          <w:p w14:paraId="632891DA" w14:textId="6D459DB5" w:rsidR="00913043" w:rsidRPr="00302872"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703A21" w14:textId="77777777" w:rsidR="00913043" w:rsidRPr="00302872" w:rsidRDefault="00913043" w:rsidP="00725338">
            <w:pPr>
              <w:rPr>
                <w:rFonts w:asciiTheme="majorHAnsi" w:hAnsiTheme="majorHAnsi"/>
                <w:color w:val="C00000"/>
                <w:sz w:val="20"/>
                <w:szCs w:val="20"/>
              </w:rPr>
            </w:pPr>
            <w:r w:rsidRPr="00302872">
              <w:rPr>
                <w:rFonts w:asciiTheme="majorHAnsi" w:hAnsiTheme="majorHAnsi"/>
                <w:color w:val="C00000"/>
                <w:sz w:val="20"/>
                <w:szCs w:val="20"/>
              </w:rPr>
              <w:t>Innovación en el control de calidad en la industria vitivinícola</w:t>
            </w:r>
          </w:p>
        </w:tc>
        <w:tc>
          <w:tcPr>
            <w:tcW w:w="8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A72C6FA"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3</w:t>
            </w:r>
          </w:p>
        </w:tc>
        <w:tc>
          <w:tcPr>
            <w:tcW w:w="9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0482721" w14:textId="77777777" w:rsidR="00913043" w:rsidRPr="00B97984" w:rsidRDefault="00913043" w:rsidP="00725338">
            <w:pPr>
              <w:rPr>
                <w:rFonts w:asciiTheme="majorHAnsi" w:hAnsiTheme="majorHAnsi"/>
                <w:color w:val="C00000"/>
                <w:sz w:val="16"/>
                <w:szCs w:val="16"/>
              </w:rPr>
            </w:pPr>
            <w:r w:rsidRPr="00B97984">
              <w:rPr>
                <w:rFonts w:asciiTheme="majorHAnsi" w:hAnsiTheme="majorHAnsi"/>
                <w:color w:val="C00000"/>
                <w:sz w:val="16"/>
                <w:szCs w:val="16"/>
              </w:rPr>
              <w:t>Obligatoria</w:t>
            </w:r>
          </w:p>
        </w:tc>
        <w:tc>
          <w:tcPr>
            <w:tcW w:w="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1213A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100990</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89A2E6"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Trabajo Fin de Grado (IAMR)</w:t>
            </w:r>
          </w:p>
        </w:tc>
        <w:tc>
          <w:tcPr>
            <w:tcW w:w="8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3B1D3C"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12</w:t>
            </w:r>
          </w:p>
        </w:tc>
        <w:tc>
          <w:tcPr>
            <w:tcW w:w="963" w:type="dxa"/>
            <w:tcBorders>
              <w:top w:val="single" w:sz="4" w:space="0" w:color="BFBFBF"/>
              <w:left w:val="single" w:sz="4" w:space="0" w:color="BFBFBF"/>
              <w:bottom w:val="single" w:sz="4" w:space="0" w:color="BFBFBF"/>
              <w:right w:val="single" w:sz="4" w:space="0" w:color="auto"/>
            </w:tcBorders>
            <w:shd w:val="clear" w:color="auto" w:fill="auto"/>
            <w:vAlign w:val="center"/>
          </w:tcPr>
          <w:p w14:paraId="2CDD4BCF" w14:textId="5A27D027" w:rsidR="00913043" w:rsidRPr="007C5F1D" w:rsidRDefault="00302872" w:rsidP="00725338">
            <w:pPr>
              <w:rPr>
                <w:rFonts w:asciiTheme="majorHAnsi" w:hAnsiTheme="majorHAnsi"/>
                <w:color w:val="0070C0"/>
                <w:sz w:val="16"/>
                <w:szCs w:val="16"/>
              </w:rPr>
            </w:pPr>
            <w:r w:rsidRPr="007C5F1D">
              <w:rPr>
                <w:rFonts w:asciiTheme="majorHAnsi" w:hAnsiTheme="majorHAnsi"/>
                <w:color w:val="0070C0"/>
                <w:sz w:val="16"/>
                <w:szCs w:val="16"/>
              </w:rPr>
              <w:t>TFG</w:t>
            </w:r>
          </w:p>
        </w:tc>
      </w:tr>
      <w:tr w:rsidR="00913043" w:rsidRPr="00913043" w14:paraId="3D7C4F30" w14:textId="77777777" w:rsidTr="00B97984">
        <w:tc>
          <w:tcPr>
            <w:tcW w:w="851" w:type="dxa"/>
            <w:tcBorders>
              <w:top w:val="single" w:sz="4" w:space="0" w:color="BFBFBF"/>
              <w:left w:val="single" w:sz="4" w:space="0" w:color="auto"/>
              <w:bottom w:val="single" w:sz="4" w:space="0" w:color="BFBFBF"/>
              <w:right w:val="single" w:sz="4" w:space="0" w:color="BFBFBF"/>
            </w:tcBorders>
            <w:shd w:val="clear" w:color="auto" w:fill="F2F2F2"/>
            <w:vAlign w:val="center"/>
          </w:tcPr>
          <w:p w14:paraId="0823C641"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102180</w:t>
            </w:r>
          </w:p>
        </w:tc>
        <w:tc>
          <w:tcPr>
            <w:tcW w:w="226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F795E6A" w14:textId="77777777" w:rsidR="00913043" w:rsidRPr="00302872" w:rsidRDefault="00913043" w:rsidP="00725338">
            <w:pPr>
              <w:rPr>
                <w:rFonts w:asciiTheme="majorHAnsi" w:hAnsiTheme="majorHAnsi"/>
                <w:color w:val="C00000"/>
                <w:sz w:val="20"/>
                <w:szCs w:val="20"/>
                <w:highlight w:val="yellow"/>
              </w:rPr>
            </w:pPr>
            <w:r w:rsidRPr="00302872">
              <w:rPr>
                <w:rFonts w:asciiTheme="majorHAnsi" w:hAnsiTheme="majorHAnsi"/>
                <w:color w:val="C00000"/>
                <w:sz w:val="20"/>
                <w:szCs w:val="20"/>
              </w:rPr>
              <w:t>Trabajo Fin de Grado (ENOL)</w:t>
            </w:r>
          </w:p>
        </w:tc>
        <w:tc>
          <w:tcPr>
            <w:tcW w:w="8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E27E831" w14:textId="77777777" w:rsidR="00913043" w:rsidRPr="00302872" w:rsidRDefault="00913043" w:rsidP="00725338">
            <w:pPr>
              <w:jc w:val="center"/>
              <w:rPr>
                <w:rFonts w:asciiTheme="majorHAnsi" w:hAnsiTheme="majorHAnsi"/>
                <w:color w:val="C00000"/>
                <w:sz w:val="20"/>
                <w:szCs w:val="20"/>
              </w:rPr>
            </w:pPr>
            <w:r w:rsidRPr="00302872">
              <w:rPr>
                <w:rFonts w:asciiTheme="majorHAnsi" w:hAnsiTheme="majorHAnsi"/>
                <w:color w:val="C00000"/>
                <w:sz w:val="20"/>
                <w:szCs w:val="20"/>
              </w:rPr>
              <w:t>6</w:t>
            </w:r>
          </w:p>
        </w:tc>
        <w:tc>
          <w:tcPr>
            <w:tcW w:w="9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C0377EA" w14:textId="47673D85" w:rsidR="00913043" w:rsidRPr="00B97984" w:rsidRDefault="00302872" w:rsidP="00302872">
            <w:pPr>
              <w:rPr>
                <w:rFonts w:asciiTheme="majorHAnsi" w:hAnsiTheme="majorHAnsi"/>
                <w:color w:val="C00000"/>
                <w:sz w:val="16"/>
                <w:szCs w:val="16"/>
              </w:rPr>
            </w:pPr>
            <w:r w:rsidRPr="00B97984">
              <w:rPr>
                <w:rFonts w:asciiTheme="majorHAnsi" w:hAnsiTheme="majorHAnsi"/>
                <w:color w:val="C00000"/>
                <w:sz w:val="16"/>
                <w:szCs w:val="16"/>
              </w:rPr>
              <w:t>TFG</w:t>
            </w:r>
          </w:p>
        </w:tc>
        <w:tc>
          <w:tcPr>
            <w:tcW w:w="87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C1C3D39" w14:textId="77777777" w:rsidR="00913043" w:rsidRPr="00913043" w:rsidRDefault="00913043" w:rsidP="00725338">
            <w:pPr>
              <w:widowControl w:val="0"/>
              <w:spacing w:after="120" w:line="276" w:lineRule="auto"/>
              <w:jc w:val="center"/>
              <w:rPr>
                <w:rFonts w:asciiTheme="majorHAnsi" w:eastAsia="Calibri" w:hAnsiTheme="majorHAnsi"/>
                <w:sz w:val="20"/>
                <w:szCs w:val="20"/>
                <w:lang w:val="es-ES_tradnl" w:eastAsia="es-ES_tradnl"/>
              </w:rPr>
            </w:pPr>
          </w:p>
        </w:tc>
        <w:tc>
          <w:tcPr>
            <w:tcW w:w="212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2659F3B" w14:textId="77777777" w:rsidR="00913043" w:rsidRPr="00913043" w:rsidRDefault="00913043" w:rsidP="00725338">
            <w:pPr>
              <w:widowControl w:val="0"/>
              <w:spacing w:after="120" w:line="276" w:lineRule="auto"/>
              <w:rPr>
                <w:rFonts w:asciiTheme="majorHAnsi" w:eastAsia="Calibri" w:hAnsiTheme="majorHAnsi"/>
                <w:sz w:val="20"/>
                <w:szCs w:val="20"/>
                <w:lang w:val="es-ES_tradnl" w:eastAsia="es-ES_tradnl"/>
              </w:rPr>
            </w:pPr>
          </w:p>
        </w:tc>
        <w:tc>
          <w:tcPr>
            <w:tcW w:w="8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F9A6702"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963" w:type="dxa"/>
            <w:tcBorders>
              <w:top w:val="single" w:sz="4" w:space="0" w:color="BFBFBF"/>
              <w:left w:val="single" w:sz="4" w:space="0" w:color="BFBFBF"/>
              <w:bottom w:val="single" w:sz="4" w:space="0" w:color="BFBFBF"/>
              <w:right w:val="single" w:sz="4" w:space="0" w:color="auto"/>
            </w:tcBorders>
            <w:shd w:val="clear" w:color="auto" w:fill="F2F2F2"/>
            <w:vAlign w:val="center"/>
          </w:tcPr>
          <w:p w14:paraId="716EA9FD"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r w:rsidR="00913043" w:rsidRPr="00913043" w14:paraId="3431CE18" w14:textId="77777777" w:rsidTr="00B97984">
        <w:tc>
          <w:tcPr>
            <w:tcW w:w="851" w:type="dxa"/>
            <w:tcBorders>
              <w:top w:val="single" w:sz="4" w:space="0" w:color="BFBFBF"/>
              <w:left w:val="single" w:sz="4" w:space="0" w:color="auto"/>
              <w:bottom w:val="single" w:sz="4" w:space="0" w:color="auto"/>
              <w:right w:val="single" w:sz="4" w:space="0" w:color="BFBFBF"/>
            </w:tcBorders>
            <w:shd w:val="clear" w:color="auto" w:fill="auto"/>
            <w:vAlign w:val="center"/>
          </w:tcPr>
          <w:p w14:paraId="64F6BD13"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268" w:type="dxa"/>
            <w:tcBorders>
              <w:top w:val="single" w:sz="4" w:space="0" w:color="BFBFBF"/>
              <w:left w:val="single" w:sz="4" w:space="0" w:color="BFBFBF"/>
              <w:bottom w:val="single" w:sz="4" w:space="0" w:color="auto"/>
              <w:right w:val="single" w:sz="4" w:space="0" w:color="BFBFBF"/>
            </w:tcBorders>
            <w:shd w:val="clear" w:color="auto" w:fill="auto"/>
            <w:vAlign w:val="center"/>
          </w:tcPr>
          <w:p w14:paraId="68C07D88"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0" w:type="dxa"/>
            <w:tcBorders>
              <w:top w:val="single" w:sz="4" w:space="0" w:color="BFBFBF"/>
              <w:left w:val="single" w:sz="4" w:space="0" w:color="BFBFBF"/>
              <w:bottom w:val="single" w:sz="4" w:space="0" w:color="auto"/>
              <w:right w:val="single" w:sz="4" w:space="0" w:color="BFBFBF"/>
            </w:tcBorders>
            <w:shd w:val="clear" w:color="auto" w:fill="auto"/>
            <w:vAlign w:val="center"/>
          </w:tcPr>
          <w:p w14:paraId="3B9CBF5F"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36</w:t>
            </w:r>
          </w:p>
        </w:tc>
        <w:tc>
          <w:tcPr>
            <w:tcW w:w="964" w:type="dxa"/>
            <w:tcBorders>
              <w:top w:val="single" w:sz="4" w:space="0" w:color="BFBFBF"/>
              <w:left w:val="single" w:sz="4" w:space="0" w:color="BFBFBF"/>
              <w:bottom w:val="single" w:sz="4" w:space="0" w:color="auto"/>
              <w:right w:val="single" w:sz="4" w:space="0" w:color="BFBFBF"/>
            </w:tcBorders>
            <w:shd w:val="clear" w:color="auto" w:fill="auto"/>
            <w:vAlign w:val="center"/>
          </w:tcPr>
          <w:p w14:paraId="076667BF"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c>
          <w:tcPr>
            <w:tcW w:w="879" w:type="dxa"/>
            <w:tcBorders>
              <w:top w:val="single" w:sz="4" w:space="0" w:color="BFBFBF"/>
              <w:left w:val="single" w:sz="4" w:space="0" w:color="BFBFBF"/>
              <w:bottom w:val="single" w:sz="4" w:space="0" w:color="auto"/>
              <w:right w:val="single" w:sz="4" w:space="0" w:color="BFBFBF"/>
            </w:tcBorders>
            <w:shd w:val="clear" w:color="auto" w:fill="auto"/>
            <w:vAlign w:val="center"/>
          </w:tcPr>
          <w:p w14:paraId="7EA6C1C1" w14:textId="77777777" w:rsidR="00913043" w:rsidRPr="00913043" w:rsidRDefault="00913043" w:rsidP="00725338">
            <w:pPr>
              <w:widowControl w:val="0"/>
              <w:spacing w:after="120" w:line="276" w:lineRule="auto"/>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 </w:t>
            </w:r>
          </w:p>
        </w:tc>
        <w:tc>
          <w:tcPr>
            <w:tcW w:w="2126" w:type="dxa"/>
            <w:tcBorders>
              <w:top w:val="single" w:sz="4" w:space="0" w:color="BFBFBF"/>
              <w:left w:val="single" w:sz="4" w:space="0" w:color="BFBFBF"/>
              <w:bottom w:val="single" w:sz="4" w:space="0" w:color="auto"/>
              <w:right w:val="single" w:sz="4" w:space="0" w:color="BFBFBF"/>
            </w:tcBorders>
            <w:shd w:val="clear" w:color="auto" w:fill="auto"/>
            <w:vAlign w:val="center"/>
          </w:tcPr>
          <w:p w14:paraId="5E64123B" w14:textId="77777777" w:rsidR="00913043" w:rsidRPr="00913043" w:rsidRDefault="00913043" w:rsidP="00725338">
            <w:pPr>
              <w:widowControl w:val="0"/>
              <w:spacing w:after="120" w:line="276" w:lineRule="auto"/>
              <w:jc w:val="right"/>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Total créditos</w:t>
            </w:r>
          </w:p>
        </w:tc>
        <w:tc>
          <w:tcPr>
            <w:tcW w:w="851" w:type="dxa"/>
            <w:tcBorders>
              <w:top w:val="single" w:sz="4" w:space="0" w:color="BFBFBF"/>
              <w:left w:val="single" w:sz="4" w:space="0" w:color="BFBFBF"/>
              <w:bottom w:val="single" w:sz="4" w:space="0" w:color="auto"/>
              <w:right w:val="single" w:sz="4" w:space="0" w:color="BFBFBF"/>
            </w:tcBorders>
            <w:shd w:val="clear" w:color="auto" w:fill="auto"/>
            <w:vAlign w:val="center"/>
          </w:tcPr>
          <w:p w14:paraId="401C4ADC"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r w:rsidRPr="00913043">
              <w:rPr>
                <w:rFonts w:asciiTheme="majorHAnsi" w:eastAsia="Calibri" w:hAnsiTheme="majorHAnsi"/>
                <w:bCs/>
                <w:sz w:val="20"/>
                <w:szCs w:val="20"/>
                <w:lang w:val="es-ES_tradnl"/>
              </w:rPr>
              <w:t>36</w:t>
            </w:r>
          </w:p>
        </w:tc>
        <w:tc>
          <w:tcPr>
            <w:tcW w:w="963" w:type="dxa"/>
            <w:tcBorders>
              <w:top w:val="single" w:sz="4" w:space="0" w:color="BFBFBF"/>
              <w:left w:val="single" w:sz="4" w:space="0" w:color="BFBFBF"/>
              <w:bottom w:val="single" w:sz="4" w:space="0" w:color="auto"/>
              <w:right w:val="single" w:sz="4" w:space="0" w:color="auto"/>
            </w:tcBorders>
            <w:shd w:val="clear" w:color="auto" w:fill="auto"/>
            <w:vAlign w:val="center"/>
          </w:tcPr>
          <w:p w14:paraId="1870A334" w14:textId="77777777" w:rsidR="00913043" w:rsidRPr="00913043" w:rsidRDefault="00913043" w:rsidP="00725338">
            <w:pPr>
              <w:widowControl w:val="0"/>
              <w:spacing w:after="120" w:line="276" w:lineRule="auto"/>
              <w:jc w:val="center"/>
              <w:rPr>
                <w:rFonts w:asciiTheme="majorHAnsi" w:eastAsia="Calibri" w:hAnsiTheme="majorHAnsi"/>
                <w:bCs/>
                <w:sz w:val="20"/>
                <w:szCs w:val="20"/>
                <w:lang w:val="es-ES_tradnl"/>
              </w:rPr>
            </w:pPr>
          </w:p>
        </w:tc>
      </w:tr>
    </w:tbl>
    <w:p w14:paraId="75BC3E24" w14:textId="77777777" w:rsidR="00913043" w:rsidRPr="00913043" w:rsidRDefault="00913043" w:rsidP="00913043">
      <w:pPr>
        <w:spacing w:after="120" w:line="276" w:lineRule="auto"/>
        <w:rPr>
          <w:rFonts w:asciiTheme="majorHAnsi" w:eastAsia="Calibri" w:hAnsiTheme="majorHAnsi"/>
          <w:sz w:val="20"/>
          <w:szCs w:val="20"/>
        </w:rPr>
      </w:pPr>
    </w:p>
    <w:p w14:paraId="51A8D999" w14:textId="77777777" w:rsidR="00913043" w:rsidRPr="00913043" w:rsidRDefault="00913043" w:rsidP="00913043">
      <w:pPr>
        <w:spacing w:after="120" w:line="276" w:lineRule="auto"/>
        <w:rPr>
          <w:rFonts w:asciiTheme="majorHAnsi" w:eastAsia="Calibri" w:hAnsiTheme="majorHAnsi"/>
          <w:sz w:val="20"/>
          <w:szCs w:val="20"/>
          <w:lang w:val="en-US"/>
        </w:rPr>
      </w:pPr>
    </w:p>
    <w:p w14:paraId="168E8E0C" w14:textId="77777777" w:rsidR="00913043" w:rsidRPr="00913043" w:rsidRDefault="00913043" w:rsidP="00913043">
      <w:pPr>
        <w:spacing w:after="120" w:line="276" w:lineRule="auto"/>
        <w:rPr>
          <w:rFonts w:asciiTheme="majorHAnsi" w:eastAsia="Calibri" w:hAnsiTheme="majorHAnsi"/>
          <w:sz w:val="20"/>
          <w:szCs w:val="20"/>
          <w:u w:val="single"/>
        </w:rPr>
      </w:pPr>
      <w:r w:rsidRPr="00913043">
        <w:rPr>
          <w:rFonts w:asciiTheme="majorHAnsi" w:eastAsia="Calibri" w:hAnsiTheme="majorHAnsi"/>
          <w:sz w:val="20"/>
          <w:szCs w:val="20"/>
          <w:u w:val="single"/>
        </w:rPr>
        <w:t>4.2- Cuadro de reconocimientos</w:t>
      </w:r>
    </w:p>
    <w:p w14:paraId="75EC21AC" w14:textId="77777777" w:rsidR="00913043" w:rsidRPr="00913043" w:rsidRDefault="00913043" w:rsidP="00913043">
      <w:pPr>
        <w:tabs>
          <w:tab w:val="left" w:pos="5620"/>
        </w:tabs>
        <w:spacing w:after="120" w:line="276" w:lineRule="auto"/>
        <w:rPr>
          <w:rFonts w:asciiTheme="majorHAnsi" w:eastAsia="Calibri" w:hAnsiTheme="majorHAnsi"/>
          <w:sz w:val="20"/>
          <w:szCs w:val="20"/>
        </w:rPr>
      </w:pPr>
      <w:r w:rsidRPr="00913043">
        <w:rPr>
          <w:rFonts w:asciiTheme="majorHAnsi" w:eastAsia="Calibri" w:hAnsiTheme="majorHAnsi"/>
          <w:sz w:val="20"/>
          <w:szCs w:val="20"/>
        </w:rPr>
        <w:t>Se incluye a continuación una tabla con las asignaturas reconocidas en cada una de las titulaciones por las cursadas en el programa académico de simultaneidad de doble titulación.</w:t>
      </w:r>
    </w:p>
    <w:tbl>
      <w:tblPr>
        <w:tblW w:w="10084" w:type="dxa"/>
        <w:jc w:val="center"/>
        <w:tblCellMar>
          <w:left w:w="70" w:type="dxa"/>
          <w:right w:w="70" w:type="dxa"/>
        </w:tblCellMar>
        <w:tblLook w:val="04A0" w:firstRow="1" w:lastRow="0" w:firstColumn="1" w:lastColumn="0" w:noHBand="0" w:noVBand="1"/>
      </w:tblPr>
      <w:tblGrid>
        <w:gridCol w:w="878"/>
        <w:gridCol w:w="839"/>
        <w:gridCol w:w="2711"/>
        <w:gridCol w:w="597"/>
        <w:gridCol w:w="10"/>
        <w:gridCol w:w="1023"/>
        <w:gridCol w:w="160"/>
        <w:gridCol w:w="860"/>
        <w:gridCol w:w="3006"/>
      </w:tblGrid>
      <w:tr w:rsidR="00913043" w:rsidRPr="00913043" w14:paraId="2FE30895" w14:textId="77777777" w:rsidTr="000671E9">
        <w:trPr>
          <w:cantSplit/>
          <w:trHeight w:val="300"/>
          <w:tblHeader/>
          <w:jc w:val="center"/>
        </w:trPr>
        <w:tc>
          <w:tcPr>
            <w:tcW w:w="6058" w:type="dxa"/>
            <w:gridSpan w:val="6"/>
            <w:tcBorders>
              <w:top w:val="single" w:sz="4" w:space="0" w:color="auto"/>
              <w:left w:val="single" w:sz="4" w:space="0" w:color="auto"/>
              <w:bottom w:val="nil"/>
              <w:right w:val="single" w:sz="4" w:space="0" w:color="auto"/>
            </w:tcBorders>
            <w:shd w:val="clear" w:color="auto" w:fill="BFBFBF"/>
            <w:noWrap/>
            <w:vAlign w:val="center"/>
            <w:hideMark/>
          </w:tcPr>
          <w:p w14:paraId="7ED4AFFA" w14:textId="12C7EC3C" w:rsidR="00913043" w:rsidRPr="00913043" w:rsidRDefault="00B97984" w:rsidP="00725338">
            <w:pPr>
              <w:spacing w:after="120" w:line="276" w:lineRule="auto"/>
              <w:jc w:val="center"/>
              <w:rPr>
                <w:rFonts w:asciiTheme="majorHAnsi" w:eastAsia="Calibri" w:hAnsiTheme="majorHAnsi"/>
                <w:b/>
                <w:bCs/>
                <w:color w:val="FFFFFF"/>
                <w:sz w:val="20"/>
                <w:szCs w:val="20"/>
              </w:rPr>
            </w:pPr>
            <w:r w:rsidRPr="00913043">
              <w:rPr>
                <w:rFonts w:asciiTheme="majorHAnsi" w:eastAsia="Calibri" w:hAnsiTheme="majorHAnsi"/>
                <w:b/>
                <w:bCs/>
                <w:color w:val="FFFFFF"/>
                <w:sz w:val="20"/>
                <w:szCs w:val="20"/>
              </w:rPr>
              <w:t>GRADO EN INGENIERÍA AGROALIMENTARIA Y DEL MEDIO RURAL (ITINERARIO INGENIERÍA ALIMENTARIA)</w:t>
            </w:r>
          </w:p>
        </w:tc>
        <w:tc>
          <w:tcPr>
            <w:tcW w:w="160" w:type="dxa"/>
            <w:tcBorders>
              <w:top w:val="nil"/>
              <w:left w:val="single" w:sz="4" w:space="0" w:color="auto"/>
              <w:bottom w:val="nil"/>
              <w:right w:val="single" w:sz="4" w:space="0" w:color="auto"/>
            </w:tcBorders>
            <w:shd w:val="clear" w:color="auto" w:fill="auto"/>
            <w:noWrap/>
            <w:vAlign w:val="center"/>
            <w:hideMark/>
          </w:tcPr>
          <w:p w14:paraId="40700A9F" w14:textId="77777777" w:rsidR="00913043" w:rsidRPr="00913043" w:rsidRDefault="00913043" w:rsidP="00725338">
            <w:pPr>
              <w:spacing w:after="120" w:line="276" w:lineRule="auto"/>
              <w:jc w:val="center"/>
              <w:rPr>
                <w:rFonts w:asciiTheme="majorHAnsi" w:eastAsia="Calibri" w:hAnsiTheme="majorHAnsi"/>
                <w:b/>
                <w:bCs/>
                <w:color w:val="FFFFFF"/>
                <w:sz w:val="20"/>
                <w:szCs w:val="20"/>
              </w:rPr>
            </w:pPr>
          </w:p>
        </w:tc>
        <w:tc>
          <w:tcPr>
            <w:tcW w:w="3866" w:type="dxa"/>
            <w:gridSpan w:val="2"/>
            <w:tcBorders>
              <w:top w:val="single" w:sz="4" w:space="0" w:color="auto"/>
              <w:left w:val="single" w:sz="4" w:space="0" w:color="auto"/>
              <w:bottom w:val="nil"/>
              <w:right w:val="single" w:sz="4" w:space="0" w:color="auto"/>
            </w:tcBorders>
            <w:shd w:val="clear" w:color="auto" w:fill="BFBFBF"/>
            <w:noWrap/>
            <w:vAlign w:val="center"/>
            <w:hideMark/>
          </w:tcPr>
          <w:p w14:paraId="255458E5" w14:textId="77777777" w:rsidR="00913043" w:rsidRPr="00913043" w:rsidRDefault="00913043" w:rsidP="00725338">
            <w:pPr>
              <w:spacing w:after="120" w:line="276" w:lineRule="auto"/>
              <w:jc w:val="center"/>
              <w:rPr>
                <w:rFonts w:asciiTheme="majorHAnsi" w:eastAsia="Calibri" w:hAnsiTheme="majorHAnsi"/>
                <w:b/>
                <w:bCs/>
                <w:color w:val="FFFFFF"/>
                <w:sz w:val="20"/>
                <w:szCs w:val="20"/>
              </w:rPr>
            </w:pPr>
            <w:r w:rsidRPr="00913043">
              <w:rPr>
                <w:rFonts w:asciiTheme="majorHAnsi" w:eastAsia="Calibri" w:hAnsiTheme="majorHAnsi"/>
                <w:b/>
                <w:bCs/>
                <w:color w:val="FFFFFF"/>
                <w:sz w:val="20"/>
                <w:szCs w:val="20"/>
              </w:rPr>
              <w:t>PROGRAMA ACADÉMICO DE DOBLE TITULACIÓN</w:t>
            </w:r>
          </w:p>
        </w:tc>
      </w:tr>
      <w:tr w:rsidR="00913043" w:rsidRPr="00913043" w14:paraId="3434BB17" w14:textId="77777777" w:rsidTr="000671E9">
        <w:trPr>
          <w:cantSplit/>
          <w:trHeight w:val="300"/>
          <w:tblHeader/>
          <w:jc w:val="center"/>
        </w:trPr>
        <w:tc>
          <w:tcPr>
            <w:tcW w:w="87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13D0832"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Código</w:t>
            </w:r>
          </w:p>
        </w:tc>
        <w:tc>
          <w:tcPr>
            <w:tcW w:w="83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704911"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Créditos</w:t>
            </w:r>
          </w:p>
        </w:tc>
        <w:tc>
          <w:tcPr>
            <w:tcW w:w="271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7B00863"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Asignatura</w:t>
            </w:r>
          </w:p>
        </w:tc>
        <w:tc>
          <w:tcPr>
            <w:tcW w:w="60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73E9782"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Curso</w:t>
            </w:r>
          </w:p>
        </w:tc>
        <w:tc>
          <w:tcPr>
            <w:tcW w:w="102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7470C06"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Clase</w:t>
            </w:r>
          </w:p>
        </w:tc>
        <w:tc>
          <w:tcPr>
            <w:tcW w:w="160" w:type="dxa"/>
            <w:tcBorders>
              <w:top w:val="nil"/>
              <w:left w:val="single" w:sz="4" w:space="0" w:color="auto"/>
              <w:right w:val="single" w:sz="4" w:space="0" w:color="auto"/>
            </w:tcBorders>
            <w:shd w:val="clear" w:color="auto" w:fill="auto"/>
            <w:noWrap/>
            <w:vAlign w:val="center"/>
            <w:hideMark/>
          </w:tcPr>
          <w:p w14:paraId="5BA52C0D"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A97E1CF"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Código</w:t>
            </w:r>
          </w:p>
        </w:tc>
        <w:tc>
          <w:tcPr>
            <w:tcW w:w="3006" w:type="dxa"/>
            <w:tcBorders>
              <w:top w:val="single" w:sz="4" w:space="0" w:color="auto"/>
              <w:left w:val="single" w:sz="4" w:space="0" w:color="auto"/>
              <w:bottom w:val="single" w:sz="4" w:space="0" w:color="auto"/>
              <w:right w:val="single" w:sz="4" w:space="0" w:color="auto"/>
            </w:tcBorders>
            <w:shd w:val="clear" w:color="auto" w:fill="F2F2F2"/>
            <w:vAlign w:val="center"/>
          </w:tcPr>
          <w:p w14:paraId="5FBEC266"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Asignatura</w:t>
            </w:r>
          </w:p>
        </w:tc>
      </w:tr>
      <w:tr w:rsidR="00913043" w:rsidRPr="00913043" w14:paraId="7BBB0A7E" w14:textId="77777777" w:rsidTr="000671E9">
        <w:trPr>
          <w:cantSplit/>
          <w:trHeight w:val="300"/>
          <w:tblHeader/>
          <w:jc w:val="center"/>
        </w:trPr>
        <w:tc>
          <w:tcPr>
            <w:tcW w:w="878" w:type="dxa"/>
            <w:tcBorders>
              <w:top w:val="single" w:sz="4" w:space="0" w:color="auto"/>
              <w:left w:val="single" w:sz="4" w:space="0" w:color="auto"/>
              <w:bottom w:val="single" w:sz="4" w:space="0" w:color="auto"/>
              <w:right w:val="single" w:sz="4" w:space="0" w:color="auto"/>
            </w:tcBorders>
            <w:shd w:val="clear" w:color="auto" w:fill="auto"/>
            <w:noWrap/>
          </w:tcPr>
          <w:p w14:paraId="107AEBC6"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100943</w:t>
            </w:r>
          </w:p>
        </w:tc>
        <w:tc>
          <w:tcPr>
            <w:tcW w:w="839" w:type="dxa"/>
            <w:tcBorders>
              <w:top w:val="single" w:sz="4" w:space="0" w:color="auto"/>
              <w:left w:val="single" w:sz="4" w:space="0" w:color="auto"/>
              <w:bottom w:val="single" w:sz="4" w:space="0" w:color="auto"/>
              <w:right w:val="single" w:sz="4" w:space="0" w:color="auto"/>
            </w:tcBorders>
            <w:shd w:val="clear" w:color="auto" w:fill="auto"/>
            <w:noWrap/>
          </w:tcPr>
          <w:p w14:paraId="56B3BA5C"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6</w:t>
            </w:r>
          </w:p>
        </w:tc>
        <w:tc>
          <w:tcPr>
            <w:tcW w:w="2711" w:type="dxa"/>
            <w:tcBorders>
              <w:top w:val="single" w:sz="4" w:space="0" w:color="auto"/>
              <w:left w:val="single" w:sz="4" w:space="0" w:color="auto"/>
              <w:bottom w:val="single" w:sz="4" w:space="0" w:color="auto"/>
              <w:right w:val="single" w:sz="4" w:space="0" w:color="auto"/>
            </w:tcBorders>
            <w:shd w:val="clear" w:color="auto" w:fill="auto"/>
            <w:noWrap/>
          </w:tcPr>
          <w:p w14:paraId="48013470"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QUÍMICA GENERAL</w:t>
            </w:r>
          </w:p>
        </w:tc>
        <w:tc>
          <w:tcPr>
            <w:tcW w:w="607" w:type="dxa"/>
            <w:gridSpan w:val="2"/>
            <w:tcBorders>
              <w:top w:val="single" w:sz="4" w:space="0" w:color="auto"/>
              <w:left w:val="single" w:sz="4" w:space="0" w:color="auto"/>
              <w:bottom w:val="single" w:sz="4" w:space="0" w:color="auto"/>
              <w:right w:val="single" w:sz="4" w:space="0" w:color="auto"/>
            </w:tcBorders>
            <w:shd w:val="clear" w:color="auto" w:fill="auto"/>
            <w:noWrap/>
          </w:tcPr>
          <w:p w14:paraId="71457E6E"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1</w:t>
            </w:r>
          </w:p>
        </w:tc>
        <w:tc>
          <w:tcPr>
            <w:tcW w:w="1023" w:type="dxa"/>
            <w:tcBorders>
              <w:top w:val="single" w:sz="4" w:space="0" w:color="auto"/>
              <w:left w:val="single" w:sz="4" w:space="0" w:color="auto"/>
              <w:bottom w:val="single" w:sz="4" w:space="0" w:color="auto"/>
              <w:right w:val="single" w:sz="4" w:space="0" w:color="auto"/>
            </w:tcBorders>
            <w:shd w:val="clear" w:color="auto" w:fill="auto"/>
            <w:noWrap/>
          </w:tcPr>
          <w:p w14:paraId="121048AF"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Básica</w:t>
            </w:r>
          </w:p>
        </w:tc>
        <w:tc>
          <w:tcPr>
            <w:tcW w:w="160" w:type="dxa"/>
            <w:tcBorders>
              <w:left w:val="single" w:sz="4" w:space="0" w:color="auto"/>
              <w:right w:val="single" w:sz="4" w:space="0" w:color="auto"/>
            </w:tcBorders>
            <w:shd w:val="clear" w:color="auto" w:fill="auto"/>
            <w:noWrap/>
            <w:vAlign w:val="center"/>
          </w:tcPr>
          <w:p w14:paraId="15C12BD5" w14:textId="77777777" w:rsidR="00913043" w:rsidRPr="00913043" w:rsidRDefault="00913043" w:rsidP="00725338">
            <w:pPr>
              <w:spacing w:after="120" w:line="276" w:lineRule="auto"/>
              <w:jc w:val="center"/>
              <w:rPr>
                <w:rFonts w:asciiTheme="majorHAnsi" w:eastAsia="Calibri" w:hAnsiTheme="majorHAnsi"/>
                <w:sz w:val="20"/>
                <w:szCs w:val="2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2EBB3E15" w14:textId="4EB829E6" w:rsidR="00913043" w:rsidRPr="004B0CB8" w:rsidRDefault="009549EA" w:rsidP="00725338">
            <w:pPr>
              <w:spacing w:after="120" w:line="276" w:lineRule="auto"/>
              <w:jc w:val="center"/>
              <w:rPr>
                <w:rFonts w:asciiTheme="majorHAnsi" w:eastAsia="Calibri" w:hAnsiTheme="majorHAnsi"/>
                <w:color w:val="C00000"/>
                <w:sz w:val="20"/>
                <w:szCs w:val="20"/>
              </w:rPr>
            </w:pPr>
            <w:r>
              <w:rPr>
                <w:rFonts w:asciiTheme="majorHAnsi" w:eastAsia="Calibri" w:hAnsiTheme="majorHAnsi"/>
                <w:color w:val="C00000"/>
                <w:sz w:val="20"/>
                <w:szCs w:val="20"/>
              </w:rPr>
              <w:t>-</w:t>
            </w:r>
          </w:p>
        </w:tc>
        <w:tc>
          <w:tcPr>
            <w:tcW w:w="3006" w:type="dxa"/>
            <w:tcBorders>
              <w:top w:val="single" w:sz="4" w:space="0" w:color="auto"/>
              <w:left w:val="single" w:sz="4" w:space="0" w:color="auto"/>
              <w:bottom w:val="single" w:sz="4" w:space="0" w:color="auto"/>
              <w:right w:val="single" w:sz="4" w:space="0" w:color="auto"/>
            </w:tcBorders>
          </w:tcPr>
          <w:p w14:paraId="60496BD7" w14:textId="77777777" w:rsidR="00913043" w:rsidRPr="004B0CB8" w:rsidRDefault="00913043" w:rsidP="00725338">
            <w:pPr>
              <w:spacing w:after="120" w:line="276" w:lineRule="auto"/>
              <w:jc w:val="center"/>
              <w:rPr>
                <w:rFonts w:asciiTheme="majorHAnsi" w:eastAsia="Calibri" w:hAnsiTheme="majorHAnsi"/>
                <w:color w:val="C00000"/>
                <w:sz w:val="20"/>
                <w:szCs w:val="20"/>
              </w:rPr>
            </w:pPr>
            <w:r w:rsidRPr="004B0CB8">
              <w:rPr>
                <w:rFonts w:asciiTheme="majorHAnsi" w:eastAsia="Calibri" w:hAnsiTheme="majorHAnsi"/>
                <w:color w:val="C00000"/>
                <w:sz w:val="20"/>
                <w:szCs w:val="20"/>
              </w:rPr>
              <w:t>QUÍMICA GENERAL I</w:t>
            </w:r>
          </w:p>
        </w:tc>
      </w:tr>
      <w:tr w:rsidR="00913043" w:rsidRPr="00913043" w14:paraId="1832B5E1" w14:textId="77777777" w:rsidTr="000671E9">
        <w:trPr>
          <w:cantSplit/>
          <w:trHeight w:val="300"/>
          <w:tblHeader/>
          <w:jc w:val="center"/>
        </w:trPr>
        <w:tc>
          <w:tcPr>
            <w:tcW w:w="878" w:type="dxa"/>
            <w:tcBorders>
              <w:top w:val="single" w:sz="4" w:space="0" w:color="auto"/>
              <w:left w:val="single" w:sz="4" w:space="0" w:color="auto"/>
              <w:bottom w:val="single" w:sz="4" w:space="0" w:color="auto"/>
              <w:right w:val="single" w:sz="4" w:space="0" w:color="auto"/>
            </w:tcBorders>
            <w:shd w:val="clear" w:color="auto" w:fill="auto"/>
            <w:noWrap/>
          </w:tcPr>
          <w:p w14:paraId="518E797C"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100944</w:t>
            </w:r>
          </w:p>
        </w:tc>
        <w:tc>
          <w:tcPr>
            <w:tcW w:w="839" w:type="dxa"/>
            <w:tcBorders>
              <w:top w:val="single" w:sz="4" w:space="0" w:color="auto"/>
              <w:left w:val="single" w:sz="4" w:space="0" w:color="auto"/>
              <w:bottom w:val="single" w:sz="4" w:space="0" w:color="auto"/>
              <w:right w:val="single" w:sz="4" w:space="0" w:color="auto"/>
            </w:tcBorders>
            <w:shd w:val="clear" w:color="auto" w:fill="auto"/>
            <w:noWrap/>
          </w:tcPr>
          <w:p w14:paraId="61D771AC"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6</w:t>
            </w:r>
          </w:p>
        </w:tc>
        <w:tc>
          <w:tcPr>
            <w:tcW w:w="2711" w:type="dxa"/>
            <w:tcBorders>
              <w:top w:val="single" w:sz="4" w:space="0" w:color="auto"/>
              <w:left w:val="single" w:sz="4" w:space="0" w:color="auto"/>
              <w:bottom w:val="single" w:sz="4" w:space="0" w:color="auto"/>
              <w:right w:val="single" w:sz="4" w:space="0" w:color="auto"/>
            </w:tcBorders>
            <w:shd w:val="clear" w:color="auto" w:fill="auto"/>
            <w:noWrap/>
          </w:tcPr>
          <w:p w14:paraId="2130B558"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AMPLIACIÓN DE QUÍMICA Y BIOQUÍMICA</w:t>
            </w:r>
          </w:p>
        </w:tc>
        <w:tc>
          <w:tcPr>
            <w:tcW w:w="607" w:type="dxa"/>
            <w:gridSpan w:val="2"/>
            <w:tcBorders>
              <w:top w:val="single" w:sz="4" w:space="0" w:color="auto"/>
              <w:left w:val="single" w:sz="4" w:space="0" w:color="auto"/>
              <w:bottom w:val="single" w:sz="4" w:space="0" w:color="auto"/>
              <w:right w:val="single" w:sz="4" w:space="0" w:color="auto"/>
            </w:tcBorders>
            <w:shd w:val="clear" w:color="auto" w:fill="auto"/>
            <w:noWrap/>
          </w:tcPr>
          <w:p w14:paraId="64A9ACFC"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1</w:t>
            </w:r>
          </w:p>
        </w:tc>
        <w:tc>
          <w:tcPr>
            <w:tcW w:w="1023" w:type="dxa"/>
            <w:tcBorders>
              <w:top w:val="single" w:sz="4" w:space="0" w:color="auto"/>
              <w:left w:val="single" w:sz="4" w:space="0" w:color="auto"/>
              <w:bottom w:val="single" w:sz="4" w:space="0" w:color="auto"/>
              <w:right w:val="single" w:sz="4" w:space="0" w:color="auto"/>
            </w:tcBorders>
            <w:shd w:val="clear" w:color="auto" w:fill="auto"/>
            <w:noWrap/>
          </w:tcPr>
          <w:p w14:paraId="5C5E2C57"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Básica</w:t>
            </w:r>
          </w:p>
        </w:tc>
        <w:tc>
          <w:tcPr>
            <w:tcW w:w="160" w:type="dxa"/>
            <w:tcBorders>
              <w:left w:val="single" w:sz="4" w:space="0" w:color="auto"/>
              <w:right w:val="single" w:sz="4" w:space="0" w:color="auto"/>
            </w:tcBorders>
            <w:shd w:val="clear" w:color="auto" w:fill="auto"/>
            <w:noWrap/>
            <w:vAlign w:val="center"/>
          </w:tcPr>
          <w:p w14:paraId="23D7FBEB" w14:textId="77777777" w:rsidR="00913043" w:rsidRPr="00913043" w:rsidRDefault="00913043" w:rsidP="00725338">
            <w:pPr>
              <w:spacing w:after="120" w:line="276" w:lineRule="auto"/>
              <w:jc w:val="center"/>
              <w:rPr>
                <w:rFonts w:asciiTheme="majorHAnsi" w:eastAsia="Calibri" w:hAnsiTheme="majorHAnsi"/>
                <w:sz w:val="20"/>
                <w:szCs w:val="20"/>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2FE838F2" w14:textId="1AFEFF3B" w:rsidR="00913043" w:rsidRPr="004B0CB8" w:rsidRDefault="009549EA" w:rsidP="00725338">
            <w:pPr>
              <w:spacing w:after="120" w:line="276" w:lineRule="auto"/>
              <w:jc w:val="center"/>
              <w:rPr>
                <w:rFonts w:asciiTheme="majorHAnsi" w:eastAsia="Calibri" w:hAnsiTheme="majorHAnsi"/>
                <w:color w:val="C00000"/>
                <w:sz w:val="20"/>
                <w:szCs w:val="20"/>
              </w:rPr>
            </w:pPr>
            <w:r>
              <w:rPr>
                <w:rFonts w:asciiTheme="majorHAnsi" w:eastAsia="Calibri" w:hAnsiTheme="majorHAnsi"/>
                <w:color w:val="C00000"/>
                <w:sz w:val="20"/>
                <w:szCs w:val="20"/>
              </w:rPr>
              <w:t>-</w:t>
            </w:r>
          </w:p>
        </w:tc>
        <w:tc>
          <w:tcPr>
            <w:tcW w:w="3006" w:type="dxa"/>
            <w:tcBorders>
              <w:top w:val="single" w:sz="4" w:space="0" w:color="auto"/>
              <w:left w:val="single" w:sz="4" w:space="0" w:color="auto"/>
              <w:bottom w:val="single" w:sz="4" w:space="0" w:color="auto"/>
              <w:right w:val="single" w:sz="4" w:space="0" w:color="auto"/>
            </w:tcBorders>
          </w:tcPr>
          <w:p w14:paraId="7ADD55D5" w14:textId="77777777" w:rsidR="00913043" w:rsidRPr="004B0CB8" w:rsidRDefault="00913043" w:rsidP="00725338">
            <w:pPr>
              <w:spacing w:after="120" w:line="276" w:lineRule="auto"/>
              <w:jc w:val="center"/>
              <w:rPr>
                <w:rFonts w:asciiTheme="majorHAnsi" w:eastAsia="Calibri" w:hAnsiTheme="majorHAnsi"/>
                <w:color w:val="C00000"/>
                <w:sz w:val="20"/>
                <w:szCs w:val="20"/>
              </w:rPr>
            </w:pPr>
            <w:r w:rsidRPr="004B0CB8">
              <w:rPr>
                <w:rFonts w:asciiTheme="majorHAnsi" w:eastAsia="Calibri" w:hAnsiTheme="majorHAnsi"/>
                <w:color w:val="C00000"/>
                <w:sz w:val="20"/>
                <w:szCs w:val="20"/>
              </w:rPr>
              <w:t>QUÍMICA GENERAL II</w:t>
            </w:r>
          </w:p>
        </w:tc>
      </w:tr>
      <w:tr w:rsidR="00913043" w:rsidRPr="00913043" w14:paraId="7EC9F983" w14:textId="77777777" w:rsidTr="000671E9">
        <w:trPr>
          <w:cantSplit/>
          <w:trHeight w:val="300"/>
          <w:tblHeader/>
          <w:jc w:val="center"/>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C787D"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100954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74DD8"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6</w:t>
            </w: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229D2"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CIENCIA Y TECNOLOGÍA DEL MEDIO AMBIENTE</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B024D"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2</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2439D5"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Obligatoria</w:t>
            </w:r>
          </w:p>
        </w:tc>
        <w:tc>
          <w:tcPr>
            <w:tcW w:w="160" w:type="dxa"/>
            <w:tcBorders>
              <w:left w:val="single" w:sz="4" w:space="0" w:color="auto"/>
              <w:right w:val="single" w:sz="4" w:space="0" w:color="auto"/>
            </w:tcBorders>
            <w:shd w:val="clear" w:color="auto" w:fill="auto"/>
            <w:noWrap/>
            <w:vAlign w:val="center"/>
          </w:tcPr>
          <w:p w14:paraId="50CB95DE"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1384C" w14:textId="5E8788FF" w:rsidR="00913043" w:rsidRPr="004B0CB8" w:rsidRDefault="009549EA" w:rsidP="00725338">
            <w:pPr>
              <w:spacing w:after="120" w:line="276" w:lineRule="auto"/>
              <w:jc w:val="center"/>
              <w:rPr>
                <w:rFonts w:asciiTheme="majorHAnsi" w:eastAsia="Calibri" w:hAnsiTheme="majorHAnsi"/>
                <w:color w:val="C00000"/>
                <w:sz w:val="20"/>
                <w:szCs w:val="20"/>
              </w:rPr>
            </w:pPr>
            <w:r>
              <w:rPr>
                <w:rFonts w:asciiTheme="majorHAnsi" w:eastAsia="Calibri" w:hAnsiTheme="majorHAnsi"/>
                <w:color w:val="C00000"/>
                <w:sz w:val="20"/>
                <w:szCs w:val="20"/>
              </w:rPr>
              <w:t>-</w:t>
            </w:r>
          </w:p>
        </w:tc>
        <w:tc>
          <w:tcPr>
            <w:tcW w:w="3006" w:type="dxa"/>
            <w:tcBorders>
              <w:top w:val="single" w:sz="4" w:space="0" w:color="auto"/>
              <w:left w:val="single" w:sz="4" w:space="0" w:color="auto"/>
              <w:bottom w:val="single" w:sz="4" w:space="0" w:color="auto"/>
              <w:right w:val="single" w:sz="4" w:space="0" w:color="auto"/>
            </w:tcBorders>
            <w:vAlign w:val="center"/>
          </w:tcPr>
          <w:p w14:paraId="3A197C7F" w14:textId="77777777" w:rsidR="00913043" w:rsidRPr="004B0CB8" w:rsidRDefault="00913043" w:rsidP="00725338">
            <w:pPr>
              <w:spacing w:after="120" w:line="276" w:lineRule="auto"/>
              <w:jc w:val="center"/>
              <w:rPr>
                <w:rFonts w:asciiTheme="majorHAnsi" w:eastAsia="Calibri" w:hAnsiTheme="majorHAnsi"/>
                <w:color w:val="C00000"/>
                <w:sz w:val="20"/>
                <w:szCs w:val="20"/>
              </w:rPr>
            </w:pPr>
            <w:r w:rsidRPr="004B0CB8">
              <w:rPr>
                <w:rFonts w:asciiTheme="majorHAnsi" w:eastAsia="Calibri" w:hAnsiTheme="majorHAnsi"/>
                <w:color w:val="C00000"/>
                <w:sz w:val="20"/>
                <w:szCs w:val="20"/>
              </w:rPr>
              <w:t>CIENCIA Y TECNOLOGÍA DEL MEDIO AMBIENTE EN VITIVINICULTURA</w:t>
            </w:r>
          </w:p>
        </w:tc>
      </w:tr>
      <w:tr w:rsidR="00913043" w:rsidRPr="00913043" w14:paraId="71645844" w14:textId="77777777" w:rsidTr="000671E9">
        <w:trPr>
          <w:cantSplit/>
          <w:trHeight w:val="300"/>
          <w:tblHeader/>
          <w:jc w:val="center"/>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4F57" w14:textId="1059466F" w:rsidR="00913043" w:rsidRPr="00913043" w:rsidRDefault="000671E9" w:rsidP="00725338">
            <w:pPr>
              <w:spacing w:after="120" w:line="276" w:lineRule="auto"/>
              <w:jc w:val="center"/>
              <w:rPr>
                <w:rFonts w:asciiTheme="majorHAnsi" w:eastAsia="Calibri" w:hAnsiTheme="majorHAnsi"/>
                <w:sz w:val="20"/>
                <w:szCs w:val="20"/>
              </w:rPr>
            </w:pPr>
            <w:r>
              <w:rPr>
                <w:rFonts w:asciiTheme="majorHAnsi" w:eastAsia="Calibri" w:hAnsiTheme="majorHAnsi"/>
                <w:sz w:val="20"/>
                <w:szCs w:val="20"/>
              </w:rPr>
              <w:t>643007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A44E" w14:textId="58E7C0C1" w:rsidR="00913043" w:rsidRPr="00913043" w:rsidRDefault="000671E9" w:rsidP="00725338">
            <w:pPr>
              <w:spacing w:after="120" w:line="276" w:lineRule="auto"/>
              <w:jc w:val="center"/>
              <w:rPr>
                <w:rFonts w:asciiTheme="majorHAnsi" w:eastAsia="Calibri" w:hAnsiTheme="majorHAnsi"/>
                <w:sz w:val="20"/>
                <w:szCs w:val="20"/>
              </w:rPr>
            </w:pPr>
            <w:r>
              <w:rPr>
                <w:rFonts w:asciiTheme="majorHAnsi" w:eastAsia="Calibri" w:hAnsiTheme="majorHAnsi"/>
                <w:sz w:val="20"/>
                <w:szCs w:val="20"/>
              </w:rPr>
              <w:t>5</w:t>
            </w: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92D28"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ESTRATEGIAS DEL SISTEMA AGROALIMENTARIO</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65C28"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3</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2A317E" w14:textId="48A882BB"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Obligatoria</w:t>
            </w:r>
            <w:r w:rsidR="00AE3CB4">
              <w:rPr>
                <w:rFonts w:asciiTheme="majorHAnsi" w:eastAsia="Calibri" w:hAnsiTheme="majorHAnsi"/>
                <w:sz w:val="20"/>
                <w:szCs w:val="20"/>
              </w:rPr>
              <w:t xml:space="preserve"> de mención</w:t>
            </w:r>
          </w:p>
        </w:tc>
        <w:tc>
          <w:tcPr>
            <w:tcW w:w="160" w:type="dxa"/>
            <w:tcBorders>
              <w:left w:val="single" w:sz="4" w:space="0" w:color="auto"/>
              <w:right w:val="single" w:sz="4" w:space="0" w:color="auto"/>
            </w:tcBorders>
            <w:shd w:val="clear" w:color="auto" w:fill="auto"/>
            <w:noWrap/>
            <w:vAlign w:val="center"/>
          </w:tcPr>
          <w:p w14:paraId="3DB962C6"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F2205" w14:textId="17C8456F" w:rsidR="00913043" w:rsidRPr="004B0CB8" w:rsidRDefault="009549EA" w:rsidP="00725338">
            <w:pPr>
              <w:spacing w:after="120" w:line="276" w:lineRule="auto"/>
              <w:jc w:val="center"/>
              <w:rPr>
                <w:rFonts w:asciiTheme="majorHAnsi" w:eastAsia="Calibri" w:hAnsiTheme="majorHAnsi"/>
                <w:color w:val="C00000"/>
                <w:sz w:val="20"/>
                <w:szCs w:val="20"/>
              </w:rPr>
            </w:pPr>
            <w:r>
              <w:rPr>
                <w:rFonts w:asciiTheme="majorHAnsi" w:eastAsia="Calibri" w:hAnsiTheme="majorHAnsi"/>
                <w:color w:val="C00000"/>
                <w:sz w:val="20"/>
                <w:szCs w:val="20"/>
              </w:rPr>
              <w:t>-</w:t>
            </w:r>
          </w:p>
        </w:tc>
        <w:tc>
          <w:tcPr>
            <w:tcW w:w="3006" w:type="dxa"/>
            <w:tcBorders>
              <w:top w:val="single" w:sz="4" w:space="0" w:color="auto"/>
              <w:left w:val="single" w:sz="4" w:space="0" w:color="auto"/>
              <w:bottom w:val="single" w:sz="4" w:space="0" w:color="auto"/>
              <w:right w:val="single" w:sz="4" w:space="0" w:color="auto"/>
            </w:tcBorders>
            <w:vAlign w:val="center"/>
          </w:tcPr>
          <w:p w14:paraId="3B98D65C" w14:textId="77777777" w:rsidR="00913043" w:rsidRPr="004B0CB8" w:rsidRDefault="00913043" w:rsidP="00725338">
            <w:pPr>
              <w:spacing w:after="120" w:line="276" w:lineRule="auto"/>
              <w:jc w:val="center"/>
              <w:rPr>
                <w:rFonts w:asciiTheme="majorHAnsi" w:eastAsia="Calibri" w:hAnsiTheme="majorHAnsi"/>
                <w:color w:val="C00000"/>
                <w:sz w:val="20"/>
                <w:szCs w:val="20"/>
              </w:rPr>
            </w:pPr>
            <w:r w:rsidRPr="004B0CB8">
              <w:rPr>
                <w:rFonts w:asciiTheme="majorHAnsi" w:eastAsia="Calibri" w:hAnsiTheme="majorHAnsi"/>
                <w:color w:val="C00000"/>
                <w:sz w:val="20"/>
                <w:szCs w:val="20"/>
              </w:rPr>
              <w:t>ESTRATEGIAS DEL SISTEMA AGROALIMENTARIO</w:t>
            </w:r>
          </w:p>
        </w:tc>
      </w:tr>
      <w:tr w:rsidR="00913043" w:rsidRPr="00913043" w14:paraId="7792979E" w14:textId="77777777" w:rsidTr="000671E9">
        <w:trPr>
          <w:cantSplit/>
          <w:trHeight w:val="300"/>
          <w:tblHeader/>
          <w:jc w:val="center"/>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E6A7"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100974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24CB7"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6</w:t>
            </w: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5DD39"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MICROBIOLOGÍA Y BIOTECNOLOGÍA INDUSTRIAL</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4BE42"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4</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33A8B1" w14:textId="160F7821"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Obligatoria</w:t>
            </w:r>
            <w:r w:rsidR="009549EA">
              <w:rPr>
                <w:rFonts w:asciiTheme="majorHAnsi" w:eastAsia="Calibri" w:hAnsiTheme="majorHAnsi"/>
                <w:sz w:val="20"/>
                <w:szCs w:val="20"/>
              </w:rPr>
              <w:t xml:space="preserve"> de mención</w:t>
            </w:r>
          </w:p>
        </w:tc>
        <w:tc>
          <w:tcPr>
            <w:tcW w:w="160" w:type="dxa"/>
            <w:tcBorders>
              <w:left w:val="single" w:sz="4" w:space="0" w:color="auto"/>
              <w:right w:val="single" w:sz="4" w:space="0" w:color="auto"/>
            </w:tcBorders>
            <w:shd w:val="clear" w:color="auto" w:fill="auto"/>
            <w:noWrap/>
            <w:vAlign w:val="center"/>
          </w:tcPr>
          <w:p w14:paraId="7EDB6969"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7DC8D" w14:textId="3A1B5F53" w:rsidR="00913043" w:rsidRPr="004B0CB8" w:rsidRDefault="009549EA" w:rsidP="00725338">
            <w:pPr>
              <w:spacing w:after="120" w:line="276" w:lineRule="auto"/>
              <w:jc w:val="center"/>
              <w:rPr>
                <w:rFonts w:asciiTheme="majorHAnsi" w:eastAsia="Calibri" w:hAnsiTheme="majorHAnsi"/>
                <w:color w:val="C00000"/>
                <w:sz w:val="20"/>
                <w:szCs w:val="20"/>
              </w:rPr>
            </w:pPr>
            <w:r>
              <w:rPr>
                <w:rFonts w:asciiTheme="majorHAnsi" w:eastAsia="Calibri" w:hAnsiTheme="majorHAnsi"/>
                <w:color w:val="C00000"/>
                <w:sz w:val="20"/>
                <w:szCs w:val="20"/>
              </w:rPr>
              <w:t>-</w:t>
            </w:r>
          </w:p>
        </w:tc>
        <w:tc>
          <w:tcPr>
            <w:tcW w:w="3006" w:type="dxa"/>
            <w:tcBorders>
              <w:top w:val="single" w:sz="4" w:space="0" w:color="auto"/>
              <w:left w:val="single" w:sz="4" w:space="0" w:color="auto"/>
              <w:bottom w:val="single" w:sz="4" w:space="0" w:color="auto"/>
              <w:right w:val="single" w:sz="4" w:space="0" w:color="auto"/>
            </w:tcBorders>
            <w:vAlign w:val="center"/>
          </w:tcPr>
          <w:p w14:paraId="2584ED5C" w14:textId="77777777" w:rsidR="00913043" w:rsidRPr="004B0CB8" w:rsidRDefault="00913043" w:rsidP="00725338">
            <w:pPr>
              <w:spacing w:after="120" w:line="276" w:lineRule="auto"/>
              <w:jc w:val="center"/>
              <w:rPr>
                <w:rFonts w:asciiTheme="majorHAnsi" w:eastAsia="Calibri" w:hAnsiTheme="majorHAnsi"/>
                <w:color w:val="C00000"/>
                <w:sz w:val="20"/>
                <w:szCs w:val="20"/>
              </w:rPr>
            </w:pPr>
            <w:r w:rsidRPr="004B0CB8">
              <w:rPr>
                <w:rFonts w:asciiTheme="majorHAnsi" w:eastAsia="Calibri" w:hAnsiTheme="majorHAnsi"/>
                <w:color w:val="C00000"/>
                <w:sz w:val="20"/>
                <w:szCs w:val="20"/>
              </w:rPr>
              <w:t>MICROBIOLOGÍA GENERAL</w:t>
            </w:r>
          </w:p>
        </w:tc>
      </w:tr>
      <w:tr w:rsidR="00913043" w:rsidRPr="00913043" w14:paraId="0E5D2FB5" w14:textId="77777777" w:rsidTr="000671E9">
        <w:trPr>
          <w:cantSplit/>
          <w:trHeight w:val="300"/>
          <w:tblHeader/>
          <w:jc w:val="center"/>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48A848"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6CBE6D"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16</w:t>
            </w:r>
          </w:p>
        </w:tc>
        <w:tc>
          <w:tcPr>
            <w:tcW w:w="2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CD2477F"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OPTATIVIDAD</w:t>
            </w:r>
          </w:p>
        </w:tc>
        <w:tc>
          <w:tcPr>
            <w:tcW w:w="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A0D9C30"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3/4</w:t>
            </w:r>
          </w:p>
        </w:tc>
        <w:tc>
          <w:tcPr>
            <w:tcW w:w="10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2DE175" w14:textId="77777777" w:rsidR="00913043" w:rsidRPr="00913043" w:rsidRDefault="00913043" w:rsidP="00725338">
            <w:pPr>
              <w:spacing w:after="120" w:line="276" w:lineRule="auto"/>
              <w:jc w:val="center"/>
              <w:rPr>
                <w:rFonts w:asciiTheme="majorHAnsi" w:eastAsia="Calibri" w:hAnsiTheme="majorHAnsi"/>
                <w:sz w:val="20"/>
                <w:szCs w:val="20"/>
              </w:rPr>
            </w:pPr>
            <w:r w:rsidRPr="00913043">
              <w:rPr>
                <w:rFonts w:asciiTheme="majorHAnsi" w:eastAsia="Calibri" w:hAnsiTheme="majorHAnsi"/>
                <w:sz w:val="20"/>
                <w:szCs w:val="20"/>
              </w:rPr>
              <w:t>Optativa</w:t>
            </w:r>
          </w:p>
        </w:tc>
        <w:tc>
          <w:tcPr>
            <w:tcW w:w="160" w:type="dxa"/>
            <w:tcBorders>
              <w:left w:val="single" w:sz="4" w:space="0" w:color="auto"/>
              <w:right w:val="single" w:sz="4" w:space="0" w:color="auto"/>
            </w:tcBorders>
            <w:shd w:val="clear" w:color="auto" w:fill="auto"/>
            <w:noWrap/>
            <w:vAlign w:val="center"/>
          </w:tcPr>
          <w:p w14:paraId="362F47CE"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27EE1" w14:textId="59DD11B5" w:rsidR="00913043" w:rsidRPr="004B0CB8" w:rsidRDefault="009549EA" w:rsidP="00725338">
            <w:pPr>
              <w:spacing w:after="120" w:line="276" w:lineRule="auto"/>
              <w:jc w:val="center"/>
              <w:rPr>
                <w:rFonts w:asciiTheme="majorHAnsi" w:eastAsia="Calibri" w:hAnsiTheme="majorHAnsi"/>
                <w:color w:val="C00000"/>
                <w:sz w:val="20"/>
                <w:szCs w:val="20"/>
              </w:rPr>
            </w:pPr>
            <w:r>
              <w:rPr>
                <w:rFonts w:asciiTheme="majorHAnsi" w:eastAsia="Calibri" w:hAnsiTheme="majorHAnsi"/>
                <w:color w:val="C00000"/>
                <w:sz w:val="20"/>
                <w:szCs w:val="20"/>
              </w:rPr>
              <w:t>-</w:t>
            </w:r>
          </w:p>
        </w:tc>
        <w:tc>
          <w:tcPr>
            <w:tcW w:w="3006" w:type="dxa"/>
            <w:tcBorders>
              <w:top w:val="single" w:sz="4" w:space="0" w:color="auto"/>
              <w:left w:val="single" w:sz="4" w:space="0" w:color="auto"/>
              <w:bottom w:val="single" w:sz="4" w:space="0" w:color="auto"/>
              <w:right w:val="single" w:sz="4" w:space="0" w:color="auto"/>
            </w:tcBorders>
            <w:vAlign w:val="center"/>
          </w:tcPr>
          <w:p w14:paraId="622A5DCB" w14:textId="77777777" w:rsidR="00913043" w:rsidRPr="004B0CB8" w:rsidRDefault="00913043" w:rsidP="00725338">
            <w:pPr>
              <w:spacing w:after="120" w:line="276" w:lineRule="auto"/>
              <w:jc w:val="center"/>
              <w:rPr>
                <w:rFonts w:asciiTheme="majorHAnsi" w:eastAsia="Calibri" w:hAnsiTheme="majorHAnsi"/>
                <w:color w:val="C00000"/>
                <w:sz w:val="20"/>
                <w:szCs w:val="20"/>
              </w:rPr>
            </w:pPr>
            <w:r w:rsidRPr="004B0CB8">
              <w:rPr>
                <w:rFonts w:asciiTheme="majorHAnsi" w:eastAsia="Calibri" w:hAnsiTheme="majorHAnsi"/>
                <w:color w:val="C00000"/>
                <w:sz w:val="20"/>
                <w:szCs w:val="20"/>
              </w:rPr>
              <w:t>ANÁLISIS Y CONTROL QUÍMICO ENOLÓGICO</w:t>
            </w:r>
          </w:p>
        </w:tc>
      </w:tr>
      <w:tr w:rsidR="00913043" w:rsidRPr="00913043" w14:paraId="54605A43" w14:textId="77777777" w:rsidTr="000671E9">
        <w:trPr>
          <w:cantSplit/>
          <w:trHeight w:val="300"/>
          <w:tblHeader/>
          <w:jc w:val="center"/>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FBE901"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3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6269253"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27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C82E28"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5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9F6A41"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103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BC2286"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160" w:type="dxa"/>
            <w:tcBorders>
              <w:left w:val="single" w:sz="4" w:space="0" w:color="auto"/>
              <w:right w:val="single" w:sz="4" w:space="0" w:color="auto"/>
            </w:tcBorders>
            <w:shd w:val="clear" w:color="auto" w:fill="auto"/>
            <w:noWrap/>
            <w:vAlign w:val="center"/>
          </w:tcPr>
          <w:p w14:paraId="4C85192A"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339BA" w14:textId="2B374D28" w:rsidR="00913043" w:rsidRPr="004B0CB8" w:rsidRDefault="009549EA" w:rsidP="00725338">
            <w:pPr>
              <w:spacing w:after="120" w:line="276" w:lineRule="auto"/>
              <w:jc w:val="center"/>
              <w:rPr>
                <w:rFonts w:asciiTheme="majorHAnsi" w:eastAsia="Calibri" w:hAnsiTheme="majorHAnsi"/>
                <w:color w:val="C00000"/>
                <w:sz w:val="20"/>
                <w:szCs w:val="20"/>
              </w:rPr>
            </w:pPr>
            <w:r>
              <w:rPr>
                <w:rFonts w:asciiTheme="majorHAnsi" w:eastAsia="Calibri" w:hAnsiTheme="majorHAnsi"/>
                <w:color w:val="C00000"/>
                <w:sz w:val="20"/>
                <w:szCs w:val="20"/>
              </w:rPr>
              <w:t>-</w:t>
            </w:r>
          </w:p>
        </w:tc>
        <w:tc>
          <w:tcPr>
            <w:tcW w:w="3006" w:type="dxa"/>
            <w:tcBorders>
              <w:top w:val="single" w:sz="4" w:space="0" w:color="auto"/>
              <w:left w:val="single" w:sz="4" w:space="0" w:color="auto"/>
              <w:bottom w:val="single" w:sz="4" w:space="0" w:color="auto"/>
              <w:right w:val="single" w:sz="4" w:space="0" w:color="auto"/>
            </w:tcBorders>
            <w:vAlign w:val="center"/>
          </w:tcPr>
          <w:p w14:paraId="476A4EDD" w14:textId="77777777" w:rsidR="00913043" w:rsidRPr="004B0CB8" w:rsidRDefault="00913043" w:rsidP="00725338">
            <w:pPr>
              <w:spacing w:after="120" w:line="276" w:lineRule="auto"/>
              <w:jc w:val="center"/>
              <w:rPr>
                <w:rFonts w:asciiTheme="majorHAnsi" w:eastAsia="Calibri" w:hAnsiTheme="majorHAnsi"/>
                <w:color w:val="C00000"/>
                <w:sz w:val="20"/>
                <w:szCs w:val="20"/>
              </w:rPr>
            </w:pPr>
            <w:r w:rsidRPr="004B0CB8">
              <w:rPr>
                <w:rFonts w:asciiTheme="majorHAnsi" w:eastAsia="Calibri" w:hAnsiTheme="majorHAnsi"/>
                <w:color w:val="C00000"/>
                <w:sz w:val="20"/>
                <w:szCs w:val="20"/>
              </w:rPr>
              <w:t>VITICULTURA I</w:t>
            </w:r>
          </w:p>
        </w:tc>
      </w:tr>
      <w:tr w:rsidR="00913043" w:rsidRPr="00913043" w14:paraId="53FEDF51" w14:textId="77777777" w:rsidTr="000671E9">
        <w:trPr>
          <w:cantSplit/>
          <w:trHeight w:val="300"/>
          <w:tblHeader/>
          <w:jc w:val="center"/>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739E59"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3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8E8649"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27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C28313"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5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2B409A"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103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5A1F79"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160" w:type="dxa"/>
            <w:tcBorders>
              <w:left w:val="single" w:sz="4" w:space="0" w:color="auto"/>
              <w:right w:val="single" w:sz="4" w:space="0" w:color="auto"/>
            </w:tcBorders>
            <w:shd w:val="clear" w:color="auto" w:fill="auto"/>
            <w:noWrap/>
            <w:vAlign w:val="center"/>
          </w:tcPr>
          <w:p w14:paraId="22764265"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DE393" w14:textId="150AA391" w:rsidR="00913043" w:rsidRPr="004B0CB8" w:rsidRDefault="009549EA" w:rsidP="00725338">
            <w:pPr>
              <w:spacing w:after="120" w:line="276" w:lineRule="auto"/>
              <w:jc w:val="center"/>
              <w:rPr>
                <w:rFonts w:asciiTheme="majorHAnsi" w:eastAsia="Calibri" w:hAnsiTheme="majorHAnsi"/>
                <w:color w:val="C00000"/>
                <w:sz w:val="20"/>
                <w:szCs w:val="20"/>
              </w:rPr>
            </w:pPr>
            <w:r>
              <w:rPr>
                <w:rFonts w:asciiTheme="majorHAnsi" w:eastAsia="Calibri" w:hAnsiTheme="majorHAnsi"/>
                <w:color w:val="C00000"/>
                <w:sz w:val="20"/>
                <w:szCs w:val="20"/>
              </w:rPr>
              <w:t>-</w:t>
            </w:r>
          </w:p>
        </w:tc>
        <w:tc>
          <w:tcPr>
            <w:tcW w:w="3006" w:type="dxa"/>
            <w:tcBorders>
              <w:top w:val="single" w:sz="4" w:space="0" w:color="auto"/>
              <w:left w:val="single" w:sz="4" w:space="0" w:color="auto"/>
              <w:bottom w:val="single" w:sz="4" w:space="0" w:color="auto"/>
              <w:right w:val="single" w:sz="4" w:space="0" w:color="auto"/>
            </w:tcBorders>
            <w:vAlign w:val="center"/>
          </w:tcPr>
          <w:p w14:paraId="347051CC" w14:textId="77777777" w:rsidR="00913043" w:rsidRPr="004B0CB8" w:rsidRDefault="00913043" w:rsidP="00725338">
            <w:pPr>
              <w:spacing w:after="120" w:line="276" w:lineRule="auto"/>
              <w:jc w:val="center"/>
              <w:rPr>
                <w:rFonts w:asciiTheme="majorHAnsi" w:eastAsia="Calibri" w:hAnsiTheme="majorHAnsi"/>
                <w:color w:val="C00000"/>
                <w:sz w:val="20"/>
                <w:szCs w:val="20"/>
              </w:rPr>
            </w:pPr>
            <w:r w:rsidRPr="004B0CB8">
              <w:rPr>
                <w:rFonts w:asciiTheme="majorHAnsi" w:eastAsia="Calibri" w:hAnsiTheme="majorHAnsi"/>
                <w:color w:val="C00000"/>
                <w:sz w:val="20"/>
                <w:szCs w:val="20"/>
              </w:rPr>
              <w:t>VITICULTURA II</w:t>
            </w:r>
          </w:p>
        </w:tc>
      </w:tr>
      <w:tr w:rsidR="00913043" w:rsidRPr="00913043" w14:paraId="0433F00D" w14:textId="77777777" w:rsidTr="000671E9">
        <w:trPr>
          <w:cantSplit/>
          <w:trHeight w:val="300"/>
          <w:tblHeader/>
          <w:jc w:val="center"/>
        </w:trPr>
        <w:tc>
          <w:tcPr>
            <w:tcW w:w="8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CA08F4"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3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C67360"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27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4F1BB"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5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FA7431"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103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484CCC"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160" w:type="dxa"/>
            <w:tcBorders>
              <w:left w:val="single" w:sz="4" w:space="0" w:color="auto"/>
              <w:right w:val="single" w:sz="4" w:space="0" w:color="auto"/>
            </w:tcBorders>
            <w:shd w:val="clear" w:color="auto" w:fill="auto"/>
            <w:noWrap/>
            <w:vAlign w:val="center"/>
          </w:tcPr>
          <w:p w14:paraId="2EB71583" w14:textId="77777777" w:rsidR="00913043" w:rsidRPr="00913043" w:rsidRDefault="00913043" w:rsidP="00725338">
            <w:pPr>
              <w:spacing w:after="120" w:line="276" w:lineRule="auto"/>
              <w:jc w:val="center"/>
              <w:rPr>
                <w:rFonts w:asciiTheme="majorHAnsi" w:eastAsia="Calibri" w:hAnsiTheme="majorHAnsi"/>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10F8B" w14:textId="6BDA0F7B" w:rsidR="00913043" w:rsidRPr="004B0CB8" w:rsidRDefault="009549EA" w:rsidP="00725338">
            <w:pPr>
              <w:spacing w:after="120" w:line="276" w:lineRule="auto"/>
              <w:jc w:val="center"/>
              <w:rPr>
                <w:rFonts w:asciiTheme="majorHAnsi" w:eastAsia="Calibri" w:hAnsiTheme="majorHAnsi"/>
                <w:color w:val="C00000"/>
                <w:sz w:val="20"/>
                <w:szCs w:val="20"/>
              </w:rPr>
            </w:pPr>
            <w:r>
              <w:rPr>
                <w:rFonts w:asciiTheme="majorHAnsi" w:eastAsia="Calibri" w:hAnsiTheme="majorHAnsi"/>
                <w:color w:val="C00000"/>
                <w:sz w:val="20"/>
                <w:szCs w:val="20"/>
              </w:rPr>
              <w:t>-</w:t>
            </w:r>
          </w:p>
        </w:tc>
        <w:tc>
          <w:tcPr>
            <w:tcW w:w="3006" w:type="dxa"/>
            <w:tcBorders>
              <w:top w:val="single" w:sz="4" w:space="0" w:color="auto"/>
              <w:left w:val="single" w:sz="4" w:space="0" w:color="auto"/>
              <w:bottom w:val="single" w:sz="4" w:space="0" w:color="auto"/>
              <w:right w:val="single" w:sz="4" w:space="0" w:color="auto"/>
            </w:tcBorders>
            <w:vAlign w:val="center"/>
          </w:tcPr>
          <w:p w14:paraId="497E0FE0" w14:textId="77777777" w:rsidR="00913043" w:rsidRPr="004B0CB8" w:rsidRDefault="00913043" w:rsidP="00725338">
            <w:pPr>
              <w:spacing w:after="120" w:line="276" w:lineRule="auto"/>
              <w:jc w:val="center"/>
              <w:rPr>
                <w:rFonts w:asciiTheme="majorHAnsi" w:eastAsia="Calibri" w:hAnsiTheme="majorHAnsi"/>
                <w:color w:val="C00000"/>
                <w:sz w:val="20"/>
                <w:szCs w:val="20"/>
              </w:rPr>
            </w:pPr>
            <w:r w:rsidRPr="004B0CB8">
              <w:rPr>
                <w:rFonts w:asciiTheme="majorHAnsi" w:eastAsia="Calibri" w:hAnsiTheme="majorHAnsi"/>
                <w:color w:val="C00000"/>
                <w:sz w:val="20"/>
                <w:szCs w:val="20"/>
              </w:rPr>
              <w:t>MICROBIOLOGÍA ENOLÓGICA</w:t>
            </w:r>
          </w:p>
        </w:tc>
      </w:tr>
    </w:tbl>
    <w:p w14:paraId="578CD6DF" w14:textId="77777777" w:rsidR="00913043" w:rsidRPr="00913043" w:rsidRDefault="00913043" w:rsidP="00913043">
      <w:pPr>
        <w:spacing w:after="120" w:line="276" w:lineRule="auto"/>
        <w:rPr>
          <w:rFonts w:asciiTheme="majorHAnsi" w:eastAsia="Calibri" w:hAnsiTheme="majorHAnsi"/>
          <w:sz w:val="20"/>
          <w:szCs w:val="20"/>
          <w:lang w:val="en-US"/>
        </w:rPr>
      </w:pPr>
    </w:p>
    <w:tbl>
      <w:tblPr>
        <w:tblW w:w="10873" w:type="dxa"/>
        <w:jc w:val="center"/>
        <w:tblCellMar>
          <w:left w:w="70" w:type="dxa"/>
          <w:right w:w="70" w:type="dxa"/>
        </w:tblCellMar>
        <w:tblLook w:val="04A0" w:firstRow="1" w:lastRow="0" w:firstColumn="1" w:lastColumn="0" w:noHBand="0" w:noVBand="1"/>
      </w:tblPr>
      <w:tblGrid>
        <w:gridCol w:w="753"/>
        <w:gridCol w:w="520"/>
        <w:gridCol w:w="3064"/>
        <w:gridCol w:w="603"/>
        <w:gridCol w:w="1718"/>
        <w:gridCol w:w="160"/>
        <w:gridCol w:w="1171"/>
        <w:gridCol w:w="62"/>
        <w:gridCol w:w="2822"/>
      </w:tblGrid>
      <w:tr w:rsidR="00913043" w:rsidRPr="00913043" w14:paraId="280545A8" w14:textId="77777777" w:rsidTr="00B97984">
        <w:trPr>
          <w:cantSplit/>
          <w:trHeight w:val="300"/>
          <w:tblHeader/>
          <w:jc w:val="center"/>
        </w:trPr>
        <w:tc>
          <w:tcPr>
            <w:tcW w:w="6658" w:type="dxa"/>
            <w:gridSpan w:val="5"/>
            <w:tcBorders>
              <w:top w:val="single" w:sz="4" w:space="0" w:color="538135"/>
              <w:left w:val="single" w:sz="4" w:space="0" w:color="538135"/>
              <w:bottom w:val="single" w:sz="2" w:space="0" w:color="538135"/>
              <w:right w:val="single" w:sz="4" w:space="0" w:color="538135"/>
            </w:tcBorders>
            <w:shd w:val="clear" w:color="auto" w:fill="BFBFBF" w:themeFill="background1" w:themeFillShade="BF"/>
            <w:noWrap/>
            <w:vAlign w:val="center"/>
          </w:tcPr>
          <w:p w14:paraId="511C1309" w14:textId="77777777" w:rsidR="00913043" w:rsidRPr="00B97984" w:rsidRDefault="00913043" w:rsidP="00725338">
            <w:pPr>
              <w:pStyle w:val="Tabla"/>
              <w:jc w:val="center"/>
              <w:rPr>
                <w:rFonts w:asciiTheme="majorHAnsi" w:hAnsiTheme="majorHAnsi"/>
                <w:b/>
                <w:color w:val="FFFFFF" w:themeColor="background1"/>
                <w:sz w:val="20"/>
                <w:szCs w:val="20"/>
                <w:lang w:eastAsia="es-ES"/>
              </w:rPr>
            </w:pPr>
            <w:r w:rsidRPr="00B97984">
              <w:rPr>
                <w:rFonts w:asciiTheme="majorHAnsi" w:hAnsiTheme="majorHAnsi"/>
                <w:b/>
                <w:color w:val="FFFFFF" w:themeColor="background1"/>
                <w:sz w:val="20"/>
                <w:szCs w:val="20"/>
                <w:lang w:eastAsia="es-ES"/>
              </w:rPr>
              <w:t>GRADO DE ENOLOGÍA</w:t>
            </w:r>
          </w:p>
        </w:tc>
        <w:tc>
          <w:tcPr>
            <w:tcW w:w="160" w:type="dxa"/>
            <w:tcBorders>
              <w:top w:val="nil"/>
              <w:left w:val="single" w:sz="4" w:space="0" w:color="538135"/>
              <w:right w:val="single" w:sz="4" w:space="0" w:color="538135"/>
            </w:tcBorders>
            <w:shd w:val="clear" w:color="auto" w:fill="FFFFFF" w:themeFill="background1"/>
            <w:noWrap/>
            <w:vAlign w:val="center"/>
          </w:tcPr>
          <w:p w14:paraId="3D131AEF" w14:textId="77777777" w:rsidR="00913043" w:rsidRPr="00B97984" w:rsidRDefault="00913043" w:rsidP="00725338">
            <w:pPr>
              <w:pStyle w:val="Tabla"/>
              <w:jc w:val="center"/>
              <w:rPr>
                <w:rFonts w:asciiTheme="majorHAnsi" w:hAnsiTheme="majorHAnsi"/>
                <w:b/>
                <w:color w:val="FFFFFF" w:themeColor="background1"/>
                <w:sz w:val="20"/>
                <w:szCs w:val="20"/>
                <w:lang w:eastAsia="es-ES"/>
              </w:rPr>
            </w:pPr>
          </w:p>
        </w:tc>
        <w:tc>
          <w:tcPr>
            <w:tcW w:w="4055" w:type="dxa"/>
            <w:gridSpan w:val="3"/>
            <w:tcBorders>
              <w:top w:val="single" w:sz="4" w:space="0" w:color="538135"/>
              <w:left w:val="single" w:sz="4" w:space="0" w:color="538135"/>
              <w:bottom w:val="single" w:sz="2" w:space="0" w:color="538135"/>
              <w:right w:val="single" w:sz="4" w:space="0" w:color="538135"/>
            </w:tcBorders>
            <w:shd w:val="clear" w:color="auto" w:fill="BFBFBF" w:themeFill="background1" w:themeFillShade="BF"/>
            <w:noWrap/>
            <w:vAlign w:val="center"/>
          </w:tcPr>
          <w:p w14:paraId="20FD146C" w14:textId="77777777" w:rsidR="00913043" w:rsidRPr="00B97984" w:rsidRDefault="00913043" w:rsidP="00725338">
            <w:pPr>
              <w:pStyle w:val="Tabla"/>
              <w:jc w:val="center"/>
              <w:rPr>
                <w:rFonts w:asciiTheme="majorHAnsi" w:hAnsiTheme="majorHAnsi"/>
                <w:b/>
                <w:color w:val="FFFFFF" w:themeColor="background1"/>
                <w:sz w:val="20"/>
                <w:szCs w:val="20"/>
                <w:lang w:eastAsia="es-ES"/>
              </w:rPr>
            </w:pPr>
            <w:r w:rsidRPr="00B97984">
              <w:rPr>
                <w:rFonts w:asciiTheme="majorHAnsi" w:hAnsiTheme="majorHAnsi"/>
                <w:b/>
                <w:bCs w:val="0"/>
                <w:color w:val="FFFFFF" w:themeColor="background1"/>
                <w:sz w:val="20"/>
                <w:szCs w:val="20"/>
                <w:lang w:eastAsia="es-ES"/>
              </w:rPr>
              <w:t>PROGRAMA ACADÉMICO DE DOBLE TITULACIÓN</w:t>
            </w:r>
          </w:p>
        </w:tc>
      </w:tr>
      <w:tr w:rsidR="00913043" w:rsidRPr="00913043" w14:paraId="4FB58C11" w14:textId="77777777" w:rsidTr="00B97984">
        <w:trPr>
          <w:cantSplit/>
          <w:trHeight w:val="300"/>
          <w:tblHeader/>
          <w:jc w:val="center"/>
        </w:trPr>
        <w:tc>
          <w:tcPr>
            <w:tcW w:w="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D4E1060"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Código</w:t>
            </w:r>
          </w:p>
        </w:tc>
        <w:tc>
          <w:tcPr>
            <w:tcW w:w="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D7249D"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Créd</w:t>
            </w:r>
          </w:p>
        </w:tc>
        <w:tc>
          <w:tcPr>
            <w:tcW w:w="3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A4910C"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Asignatura</w:t>
            </w:r>
          </w:p>
        </w:tc>
        <w:tc>
          <w:tcPr>
            <w:tcW w:w="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25D566B"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Curso</w:t>
            </w:r>
          </w:p>
        </w:tc>
        <w:tc>
          <w:tcPr>
            <w:tcW w:w="1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1C937A3"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Clase</w:t>
            </w:r>
          </w:p>
        </w:tc>
        <w:tc>
          <w:tcPr>
            <w:tcW w:w="160" w:type="dxa"/>
            <w:tcBorders>
              <w:top w:val="nil"/>
              <w:left w:val="single" w:sz="4" w:space="0" w:color="auto"/>
              <w:right w:val="single" w:sz="4" w:space="0" w:color="auto"/>
            </w:tcBorders>
            <w:shd w:val="clear" w:color="auto" w:fill="auto"/>
            <w:noWrap/>
            <w:vAlign w:val="center"/>
            <w:hideMark/>
          </w:tcPr>
          <w:p w14:paraId="7F685036" w14:textId="77777777" w:rsidR="00913043" w:rsidRPr="00913043" w:rsidRDefault="00913043" w:rsidP="00725338">
            <w:pPr>
              <w:pStyle w:val="Tabla"/>
              <w:jc w:val="center"/>
              <w:rPr>
                <w:rFonts w:asciiTheme="majorHAnsi" w:hAnsiTheme="majorHAnsi"/>
                <w:b/>
                <w:color w:val="FFFFFF"/>
                <w:sz w:val="20"/>
                <w:szCs w:val="20"/>
                <w:lang w:eastAsia="es-ES"/>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FDA2C50"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Código</w:t>
            </w:r>
          </w:p>
        </w:tc>
        <w:tc>
          <w:tcPr>
            <w:tcW w:w="2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2ED47" w14:textId="77777777" w:rsidR="00913043" w:rsidRPr="00913043" w:rsidRDefault="00913043" w:rsidP="00725338">
            <w:pPr>
              <w:pStyle w:val="Tabla"/>
              <w:jc w:val="both"/>
              <w:rPr>
                <w:rFonts w:asciiTheme="majorHAnsi" w:hAnsiTheme="majorHAnsi"/>
                <w:b/>
                <w:sz w:val="20"/>
                <w:szCs w:val="20"/>
                <w:lang w:eastAsia="es-ES"/>
              </w:rPr>
            </w:pPr>
            <w:r w:rsidRPr="00913043">
              <w:rPr>
                <w:rFonts w:asciiTheme="majorHAnsi" w:hAnsiTheme="majorHAnsi"/>
                <w:b/>
                <w:sz w:val="20"/>
                <w:szCs w:val="20"/>
                <w:lang w:eastAsia="es-ES"/>
              </w:rPr>
              <w:t>Asignatura</w:t>
            </w:r>
          </w:p>
        </w:tc>
      </w:tr>
      <w:tr w:rsidR="00913043" w:rsidRPr="00913043" w14:paraId="0241AF07" w14:textId="77777777" w:rsidTr="00B97984">
        <w:trPr>
          <w:cantSplit/>
          <w:trHeight w:val="300"/>
          <w:tblHeader/>
          <w:jc w:val="center"/>
        </w:trPr>
        <w:tc>
          <w:tcPr>
            <w:tcW w:w="753" w:type="dxa"/>
            <w:vMerge w:val="restart"/>
            <w:tcBorders>
              <w:top w:val="single" w:sz="4" w:space="0" w:color="auto"/>
              <w:left w:val="single" w:sz="2" w:space="0" w:color="538135"/>
              <w:right w:val="single" w:sz="2" w:space="0" w:color="538135"/>
            </w:tcBorders>
            <w:shd w:val="clear" w:color="auto" w:fill="auto"/>
            <w:noWrap/>
            <w:vAlign w:val="center"/>
          </w:tcPr>
          <w:p w14:paraId="02CB48C3" w14:textId="21C1C093" w:rsidR="00913043" w:rsidRPr="00913043" w:rsidRDefault="009549EA" w:rsidP="00725338">
            <w:pPr>
              <w:jc w:val="center"/>
              <w:rPr>
                <w:rFonts w:asciiTheme="majorHAnsi" w:hAnsiTheme="majorHAnsi"/>
                <w:sz w:val="20"/>
                <w:szCs w:val="20"/>
              </w:rPr>
            </w:pPr>
            <w:r>
              <w:rPr>
                <w:rFonts w:asciiTheme="majorHAnsi" w:hAnsiTheme="majorHAnsi"/>
                <w:sz w:val="20"/>
                <w:szCs w:val="20"/>
              </w:rPr>
              <w:t>-</w:t>
            </w:r>
          </w:p>
        </w:tc>
        <w:tc>
          <w:tcPr>
            <w:tcW w:w="520" w:type="dxa"/>
            <w:vMerge w:val="restart"/>
            <w:tcBorders>
              <w:top w:val="single" w:sz="4" w:space="0" w:color="auto"/>
              <w:left w:val="single" w:sz="2" w:space="0" w:color="538135"/>
              <w:right w:val="single" w:sz="2" w:space="0" w:color="538135"/>
            </w:tcBorders>
            <w:shd w:val="clear" w:color="auto" w:fill="auto"/>
            <w:noWrap/>
            <w:vAlign w:val="center"/>
          </w:tcPr>
          <w:p w14:paraId="4BB3197C"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vMerge w:val="restart"/>
            <w:tcBorders>
              <w:top w:val="single" w:sz="4" w:space="0" w:color="auto"/>
              <w:left w:val="single" w:sz="2" w:space="0" w:color="538135"/>
              <w:right w:val="single" w:sz="2" w:space="0" w:color="538135"/>
            </w:tcBorders>
            <w:shd w:val="clear" w:color="auto" w:fill="auto"/>
            <w:noWrap/>
            <w:vAlign w:val="center"/>
          </w:tcPr>
          <w:p w14:paraId="30E5902D"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 xml:space="preserve">MATEMÁTICAS </w:t>
            </w:r>
          </w:p>
        </w:tc>
        <w:tc>
          <w:tcPr>
            <w:tcW w:w="603" w:type="dxa"/>
            <w:vMerge w:val="restart"/>
            <w:tcBorders>
              <w:top w:val="single" w:sz="4" w:space="0" w:color="auto"/>
              <w:left w:val="single" w:sz="2" w:space="0" w:color="538135"/>
              <w:right w:val="single" w:sz="2" w:space="0" w:color="538135"/>
            </w:tcBorders>
            <w:shd w:val="clear" w:color="auto" w:fill="auto"/>
            <w:noWrap/>
            <w:vAlign w:val="center"/>
          </w:tcPr>
          <w:p w14:paraId="71D8EEED"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718" w:type="dxa"/>
            <w:vMerge w:val="restart"/>
            <w:tcBorders>
              <w:top w:val="single" w:sz="4" w:space="0" w:color="auto"/>
              <w:left w:val="single" w:sz="2" w:space="0" w:color="538135"/>
              <w:right w:val="single" w:sz="2" w:space="0" w:color="538135"/>
            </w:tcBorders>
            <w:shd w:val="clear" w:color="auto" w:fill="auto"/>
            <w:noWrap/>
            <w:vAlign w:val="center"/>
          </w:tcPr>
          <w:p w14:paraId="2A52FF7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160" w:type="dxa"/>
            <w:tcBorders>
              <w:left w:val="single" w:sz="2" w:space="0" w:color="538135"/>
              <w:right w:val="single" w:sz="2" w:space="0" w:color="538135"/>
            </w:tcBorders>
            <w:shd w:val="clear" w:color="auto" w:fill="auto"/>
            <w:noWrap/>
            <w:vAlign w:val="center"/>
          </w:tcPr>
          <w:p w14:paraId="4D1F84B8" w14:textId="77777777" w:rsidR="00913043" w:rsidRPr="00913043" w:rsidRDefault="00913043" w:rsidP="00725338">
            <w:pPr>
              <w:jc w:val="center"/>
              <w:rPr>
                <w:rFonts w:asciiTheme="majorHAnsi" w:hAnsiTheme="majorHAnsi"/>
                <w:sz w:val="20"/>
                <w:szCs w:val="20"/>
              </w:rPr>
            </w:pPr>
          </w:p>
        </w:tc>
        <w:tc>
          <w:tcPr>
            <w:tcW w:w="1233" w:type="dxa"/>
            <w:gridSpan w:val="2"/>
            <w:tcBorders>
              <w:top w:val="single" w:sz="4" w:space="0" w:color="auto"/>
              <w:left w:val="single" w:sz="2" w:space="0" w:color="538135"/>
              <w:bottom w:val="single" w:sz="2" w:space="0" w:color="538135"/>
              <w:right w:val="single" w:sz="2" w:space="0" w:color="538135"/>
            </w:tcBorders>
            <w:shd w:val="clear" w:color="auto" w:fill="auto"/>
            <w:noWrap/>
            <w:vAlign w:val="center"/>
          </w:tcPr>
          <w:p w14:paraId="4D3376C9" w14:textId="7D6D2C82" w:rsidR="00913043" w:rsidRPr="007C5F1D" w:rsidRDefault="004955F6" w:rsidP="00725338">
            <w:pPr>
              <w:jc w:val="center"/>
              <w:rPr>
                <w:rFonts w:asciiTheme="majorHAnsi" w:hAnsiTheme="majorHAnsi"/>
                <w:color w:val="0070C0"/>
                <w:sz w:val="20"/>
                <w:szCs w:val="20"/>
              </w:rPr>
            </w:pPr>
            <w:r w:rsidRPr="007C5F1D">
              <w:rPr>
                <w:rFonts w:asciiTheme="majorHAnsi" w:hAnsiTheme="majorHAnsi"/>
                <w:color w:val="0070C0"/>
                <w:sz w:val="20"/>
                <w:szCs w:val="20"/>
              </w:rPr>
              <w:t>643001</w:t>
            </w:r>
          </w:p>
        </w:tc>
        <w:tc>
          <w:tcPr>
            <w:tcW w:w="2822" w:type="dxa"/>
            <w:tcBorders>
              <w:top w:val="single" w:sz="4" w:space="0" w:color="auto"/>
              <w:left w:val="single" w:sz="2" w:space="0" w:color="538135"/>
              <w:bottom w:val="single" w:sz="2" w:space="0" w:color="538135"/>
              <w:right w:val="single" w:sz="2" w:space="0" w:color="538135"/>
            </w:tcBorders>
            <w:shd w:val="clear" w:color="auto" w:fill="auto"/>
            <w:vAlign w:val="center"/>
          </w:tcPr>
          <w:p w14:paraId="4A60E518"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MATEMÁTICAS I</w:t>
            </w:r>
          </w:p>
        </w:tc>
      </w:tr>
      <w:tr w:rsidR="00913043" w:rsidRPr="00913043" w14:paraId="59855E0F" w14:textId="77777777" w:rsidTr="00A23B1A">
        <w:trPr>
          <w:cantSplit/>
          <w:trHeight w:val="300"/>
          <w:tblHeader/>
          <w:jc w:val="center"/>
        </w:trPr>
        <w:tc>
          <w:tcPr>
            <w:tcW w:w="753" w:type="dxa"/>
            <w:vMerge/>
            <w:tcBorders>
              <w:left w:val="single" w:sz="2" w:space="0" w:color="538135"/>
              <w:bottom w:val="single" w:sz="2" w:space="0" w:color="538135"/>
              <w:right w:val="single" w:sz="2" w:space="0" w:color="538135"/>
            </w:tcBorders>
            <w:shd w:val="clear" w:color="auto" w:fill="auto"/>
            <w:noWrap/>
            <w:vAlign w:val="center"/>
          </w:tcPr>
          <w:p w14:paraId="2CE442D6" w14:textId="77777777" w:rsidR="00913043" w:rsidRPr="00913043" w:rsidRDefault="00913043" w:rsidP="00725338">
            <w:pPr>
              <w:jc w:val="center"/>
              <w:rPr>
                <w:rFonts w:asciiTheme="majorHAnsi" w:hAnsiTheme="majorHAnsi"/>
                <w:sz w:val="20"/>
                <w:szCs w:val="20"/>
              </w:rPr>
            </w:pPr>
          </w:p>
        </w:tc>
        <w:tc>
          <w:tcPr>
            <w:tcW w:w="520" w:type="dxa"/>
            <w:vMerge/>
            <w:tcBorders>
              <w:left w:val="single" w:sz="2" w:space="0" w:color="538135"/>
              <w:bottom w:val="single" w:sz="2" w:space="0" w:color="538135"/>
              <w:right w:val="single" w:sz="2" w:space="0" w:color="538135"/>
            </w:tcBorders>
            <w:shd w:val="clear" w:color="auto" w:fill="auto"/>
            <w:noWrap/>
            <w:vAlign w:val="center"/>
          </w:tcPr>
          <w:p w14:paraId="4BE4D46D"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bottom w:val="single" w:sz="2" w:space="0" w:color="538135"/>
              <w:right w:val="single" w:sz="2" w:space="0" w:color="538135"/>
            </w:tcBorders>
            <w:shd w:val="clear" w:color="auto" w:fill="auto"/>
            <w:noWrap/>
            <w:vAlign w:val="center"/>
          </w:tcPr>
          <w:p w14:paraId="24B62B6C" w14:textId="77777777" w:rsidR="00913043" w:rsidRPr="00913043" w:rsidRDefault="00913043" w:rsidP="00725338">
            <w:pPr>
              <w:rPr>
                <w:rFonts w:asciiTheme="majorHAnsi" w:hAnsiTheme="majorHAnsi"/>
                <w:sz w:val="20"/>
                <w:szCs w:val="20"/>
              </w:rPr>
            </w:pPr>
          </w:p>
        </w:tc>
        <w:tc>
          <w:tcPr>
            <w:tcW w:w="603" w:type="dxa"/>
            <w:vMerge/>
            <w:tcBorders>
              <w:left w:val="single" w:sz="2" w:space="0" w:color="538135"/>
              <w:bottom w:val="single" w:sz="2" w:space="0" w:color="538135"/>
              <w:right w:val="single" w:sz="2" w:space="0" w:color="538135"/>
            </w:tcBorders>
            <w:shd w:val="clear" w:color="auto" w:fill="auto"/>
            <w:noWrap/>
            <w:vAlign w:val="center"/>
          </w:tcPr>
          <w:p w14:paraId="7BAC8F32" w14:textId="77777777" w:rsidR="00913043" w:rsidRPr="00913043" w:rsidRDefault="00913043" w:rsidP="00725338">
            <w:pPr>
              <w:jc w:val="center"/>
              <w:rPr>
                <w:rFonts w:asciiTheme="majorHAnsi" w:hAnsiTheme="majorHAnsi"/>
                <w:sz w:val="20"/>
                <w:szCs w:val="20"/>
              </w:rPr>
            </w:pPr>
          </w:p>
        </w:tc>
        <w:tc>
          <w:tcPr>
            <w:tcW w:w="1718" w:type="dxa"/>
            <w:vMerge/>
            <w:tcBorders>
              <w:left w:val="single" w:sz="2" w:space="0" w:color="538135"/>
              <w:bottom w:val="single" w:sz="2" w:space="0" w:color="538135"/>
              <w:right w:val="single" w:sz="2" w:space="0" w:color="538135"/>
            </w:tcBorders>
            <w:shd w:val="clear" w:color="auto" w:fill="auto"/>
            <w:noWrap/>
            <w:vAlign w:val="center"/>
          </w:tcPr>
          <w:p w14:paraId="25FE5D83" w14:textId="77777777" w:rsidR="00913043" w:rsidRPr="00913043" w:rsidRDefault="00913043" w:rsidP="00725338">
            <w:pPr>
              <w:jc w:val="center"/>
              <w:rPr>
                <w:rFonts w:asciiTheme="majorHAnsi" w:hAnsiTheme="majorHAnsi"/>
                <w:sz w:val="20"/>
                <w:szCs w:val="20"/>
              </w:rPr>
            </w:pPr>
          </w:p>
        </w:tc>
        <w:tc>
          <w:tcPr>
            <w:tcW w:w="160" w:type="dxa"/>
            <w:tcBorders>
              <w:left w:val="single" w:sz="2" w:space="0" w:color="538135"/>
              <w:right w:val="single" w:sz="2" w:space="0" w:color="538135"/>
            </w:tcBorders>
            <w:shd w:val="clear" w:color="auto" w:fill="auto"/>
            <w:noWrap/>
            <w:vAlign w:val="center"/>
          </w:tcPr>
          <w:p w14:paraId="2A56373E" w14:textId="77777777" w:rsidR="00913043" w:rsidRPr="00913043" w:rsidRDefault="00913043" w:rsidP="00725338">
            <w:pPr>
              <w:jc w:val="center"/>
              <w:rPr>
                <w:rFonts w:asciiTheme="majorHAnsi" w:hAnsiTheme="majorHAnsi"/>
                <w:sz w:val="20"/>
                <w:szCs w:val="20"/>
              </w:rPr>
            </w:pPr>
          </w:p>
        </w:tc>
        <w:tc>
          <w:tcPr>
            <w:tcW w:w="1233"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48921865" w14:textId="19D2A5FD" w:rsidR="00913043" w:rsidRPr="007C5F1D" w:rsidRDefault="004955F6" w:rsidP="00725338">
            <w:pPr>
              <w:jc w:val="center"/>
              <w:rPr>
                <w:rFonts w:asciiTheme="majorHAnsi" w:hAnsiTheme="majorHAnsi"/>
                <w:color w:val="0070C0"/>
                <w:sz w:val="20"/>
                <w:szCs w:val="20"/>
              </w:rPr>
            </w:pPr>
            <w:r w:rsidRPr="007C5F1D">
              <w:rPr>
                <w:rFonts w:asciiTheme="majorHAnsi" w:hAnsiTheme="majorHAnsi"/>
                <w:color w:val="0070C0"/>
                <w:sz w:val="20"/>
                <w:szCs w:val="20"/>
              </w:rPr>
              <w:t>643002</w:t>
            </w:r>
          </w:p>
        </w:tc>
        <w:tc>
          <w:tcPr>
            <w:tcW w:w="2822" w:type="dxa"/>
            <w:tcBorders>
              <w:top w:val="single" w:sz="2" w:space="0" w:color="538135"/>
              <w:left w:val="single" w:sz="2" w:space="0" w:color="538135"/>
              <w:bottom w:val="single" w:sz="2" w:space="0" w:color="538135"/>
              <w:right w:val="single" w:sz="2" w:space="0" w:color="538135"/>
            </w:tcBorders>
            <w:shd w:val="clear" w:color="auto" w:fill="auto"/>
            <w:vAlign w:val="center"/>
          </w:tcPr>
          <w:p w14:paraId="27BEB07C"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MATEMÁTICAS II</w:t>
            </w:r>
          </w:p>
        </w:tc>
      </w:tr>
      <w:tr w:rsidR="00913043" w:rsidRPr="00913043" w14:paraId="568ED755" w14:textId="77777777" w:rsidTr="00A23B1A">
        <w:trPr>
          <w:cantSplit/>
          <w:trHeight w:val="300"/>
          <w:tblHeader/>
          <w:jc w:val="center"/>
        </w:trPr>
        <w:tc>
          <w:tcPr>
            <w:tcW w:w="753" w:type="dxa"/>
            <w:vMerge w:val="restart"/>
            <w:tcBorders>
              <w:top w:val="single" w:sz="2" w:space="0" w:color="538135"/>
              <w:left w:val="single" w:sz="2" w:space="0" w:color="538135"/>
              <w:right w:val="single" w:sz="2" w:space="0" w:color="538135"/>
            </w:tcBorders>
            <w:shd w:val="clear" w:color="auto" w:fill="auto"/>
            <w:noWrap/>
            <w:vAlign w:val="center"/>
          </w:tcPr>
          <w:p w14:paraId="6C765D8F" w14:textId="056E4D21" w:rsidR="00913043" w:rsidRPr="00913043" w:rsidRDefault="009549EA" w:rsidP="00725338">
            <w:pPr>
              <w:jc w:val="center"/>
              <w:rPr>
                <w:rFonts w:asciiTheme="majorHAnsi" w:hAnsiTheme="majorHAnsi"/>
                <w:sz w:val="20"/>
                <w:szCs w:val="20"/>
              </w:rPr>
            </w:pPr>
            <w:r>
              <w:rPr>
                <w:rFonts w:asciiTheme="majorHAnsi" w:hAnsiTheme="majorHAnsi"/>
                <w:sz w:val="20"/>
                <w:szCs w:val="20"/>
              </w:rPr>
              <w:t>-</w:t>
            </w:r>
          </w:p>
        </w:tc>
        <w:tc>
          <w:tcPr>
            <w:tcW w:w="520" w:type="dxa"/>
            <w:vMerge w:val="restart"/>
            <w:tcBorders>
              <w:top w:val="single" w:sz="2" w:space="0" w:color="538135"/>
              <w:left w:val="single" w:sz="2" w:space="0" w:color="538135"/>
              <w:right w:val="single" w:sz="2" w:space="0" w:color="538135"/>
            </w:tcBorders>
            <w:shd w:val="clear" w:color="auto" w:fill="auto"/>
            <w:noWrap/>
            <w:vAlign w:val="center"/>
          </w:tcPr>
          <w:p w14:paraId="13F0174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vMerge w:val="restart"/>
            <w:tcBorders>
              <w:top w:val="single" w:sz="2" w:space="0" w:color="538135"/>
              <w:left w:val="single" w:sz="2" w:space="0" w:color="538135"/>
              <w:right w:val="single" w:sz="2" w:space="0" w:color="538135"/>
            </w:tcBorders>
            <w:shd w:val="clear" w:color="auto" w:fill="auto"/>
            <w:noWrap/>
            <w:vAlign w:val="center"/>
          </w:tcPr>
          <w:p w14:paraId="7CBAFBF3"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FUNDAMENTOS DE FÍSICA</w:t>
            </w:r>
          </w:p>
        </w:tc>
        <w:tc>
          <w:tcPr>
            <w:tcW w:w="603" w:type="dxa"/>
            <w:vMerge w:val="restart"/>
            <w:tcBorders>
              <w:top w:val="single" w:sz="2" w:space="0" w:color="538135"/>
              <w:left w:val="single" w:sz="2" w:space="0" w:color="538135"/>
              <w:right w:val="single" w:sz="2" w:space="0" w:color="538135"/>
            </w:tcBorders>
            <w:shd w:val="clear" w:color="auto" w:fill="auto"/>
            <w:noWrap/>
            <w:vAlign w:val="center"/>
          </w:tcPr>
          <w:p w14:paraId="2C6099B5"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718" w:type="dxa"/>
            <w:vMerge w:val="restart"/>
            <w:tcBorders>
              <w:top w:val="single" w:sz="2" w:space="0" w:color="538135"/>
              <w:left w:val="single" w:sz="2" w:space="0" w:color="538135"/>
              <w:right w:val="single" w:sz="2" w:space="0" w:color="538135"/>
            </w:tcBorders>
            <w:shd w:val="clear" w:color="auto" w:fill="auto"/>
            <w:noWrap/>
            <w:vAlign w:val="center"/>
          </w:tcPr>
          <w:p w14:paraId="10F5751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160" w:type="dxa"/>
            <w:tcBorders>
              <w:left w:val="single" w:sz="2" w:space="0" w:color="538135"/>
              <w:right w:val="single" w:sz="2" w:space="0" w:color="538135"/>
            </w:tcBorders>
            <w:shd w:val="clear" w:color="auto" w:fill="auto"/>
            <w:noWrap/>
            <w:vAlign w:val="center"/>
          </w:tcPr>
          <w:p w14:paraId="339ADADD" w14:textId="77777777" w:rsidR="00913043" w:rsidRPr="00913043" w:rsidRDefault="00913043" w:rsidP="00725338">
            <w:pPr>
              <w:jc w:val="center"/>
              <w:rPr>
                <w:rFonts w:asciiTheme="majorHAnsi" w:hAnsiTheme="majorHAnsi"/>
                <w:sz w:val="20"/>
                <w:szCs w:val="20"/>
              </w:rPr>
            </w:pPr>
          </w:p>
        </w:tc>
        <w:tc>
          <w:tcPr>
            <w:tcW w:w="1233"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56CB1764" w14:textId="62BEE05A" w:rsidR="00913043" w:rsidRPr="007C5F1D" w:rsidRDefault="004955F6" w:rsidP="00725338">
            <w:pPr>
              <w:jc w:val="center"/>
              <w:rPr>
                <w:rFonts w:asciiTheme="majorHAnsi" w:hAnsiTheme="majorHAnsi"/>
                <w:color w:val="0070C0"/>
                <w:sz w:val="20"/>
                <w:szCs w:val="20"/>
              </w:rPr>
            </w:pPr>
            <w:r w:rsidRPr="007C5F1D">
              <w:rPr>
                <w:rFonts w:asciiTheme="majorHAnsi" w:hAnsiTheme="majorHAnsi"/>
                <w:color w:val="0070C0"/>
                <w:sz w:val="20"/>
                <w:szCs w:val="20"/>
              </w:rPr>
              <w:t>643003</w:t>
            </w:r>
          </w:p>
        </w:tc>
        <w:tc>
          <w:tcPr>
            <w:tcW w:w="2822" w:type="dxa"/>
            <w:tcBorders>
              <w:top w:val="single" w:sz="2" w:space="0" w:color="538135"/>
              <w:left w:val="single" w:sz="2" w:space="0" w:color="538135"/>
              <w:bottom w:val="single" w:sz="2" w:space="0" w:color="538135"/>
              <w:right w:val="single" w:sz="2" w:space="0" w:color="538135"/>
            </w:tcBorders>
            <w:shd w:val="clear" w:color="auto" w:fill="auto"/>
            <w:vAlign w:val="center"/>
          </w:tcPr>
          <w:p w14:paraId="484D3FA1"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FÍSICOS DE LA INGENIERÍA I</w:t>
            </w:r>
          </w:p>
        </w:tc>
      </w:tr>
      <w:tr w:rsidR="00913043" w:rsidRPr="00913043" w14:paraId="4CD73807" w14:textId="77777777" w:rsidTr="00A23B1A">
        <w:trPr>
          <w:cantSplit/>
          <w:trHeight w:val="300"/>
          <w:tblHeader/>
          <w:jc w:val="center"/>
        </w:trPr>
        <w:tc>
          <w:tcPr>
            <w:tcW w:w="753" w:type="dxa"/>
            <w:vMerge/>
            <w:tcBorders>
              <w:left w:val="single" w:sz="2" w:space="0" w:color="538135"/>
              <w:bottom w:val="single" w:sz="2" w:space="0" w:color="538135"/>
              <w:right w:val="single" w:sz="2" w:space="0" w:color="538135"/>
            </w:tcBorders>
            <w:shd w:val="clear" w:color="auto" w:fill="auto"/>
            <w:noWrap/>
            <w:vAlign w:val="center"/>
          </w:tcPr>
          <w:p w14:paraId="40E7BB89" w14:textId="77777777" w:rsidR="00913043" w:rsidRPr="00913043" w:rsidRDefault="00913043" w:rsidP="00725338">
            <w:pPr>
              <w:jc w:val="center"/>
              <w:rPr>
                <w:rFonts w:asciiTheme="majorHAnsi" w:hAnsiTheme="majorHAnsi"/>
                <w:sz w:val="20"/>
                <w:szCs w:val="20"/>
              </w:rPr>
            </w:pPr>
          </w:p>
        </w:tc>
        <w:tc>
          <w:tcPr>
            <w:tcW w:w="520" w:type="dxa"/>
            <w:vMerge/>
            <w:tcBorders>
              <w:left w:val="single" w:sz="2" w:space="0" w:color="538135"/>
              <w:bottom w:val="single" w:sz="2" w:space="0" w:color="538135"/>
              <w:right w:val="single" w:sz="2" w:space="0" w:color="538135"/>
            </w:tcBorders>
            <w:shd w:val="clear" w:color="auto" w:fill="auto"/>
            <w:noWrap/>
            <w:vAlign w:val="center"/>
          </w:tcPr>
          <w:p w14:paraId="15124094"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bottom w:val="single" w:sz="2" w:space="0" w:color="538135"/>
              <w:right w:val="single" w:sz="2" w:space="0" w:color="538135"/>
            </w:tcBorders>
            <w:shd w:val="clear" w:color="auto" w:fill="auto"/>
            <w:noWrap/>
            <w:vAlign w:val="center"/>
          </w:tcPr>
          <w:p w14:paraId="78441E04" w14:textId="77777777" w:rsidR="00913043" w:rsidRPr="00913043" w:rsidRDefault="00913043" w:rsidP="00725338">
            <w:pPr>
              <w:rPr>
                <w:rFonts w:asciiTheme="majorHAnsi" w:hAnsiTheme="majorHAnsi"/>
                <w:sz w:val="20"/>
                <w:szCs w:val="20"/>
              </w:rPr>
            </w:pPr>
          </w:p>
        </w:tc>
        <w:tc>
          <w:tcPr>
            <w:tcW w:w="603" w:type="dxa"/>
            <w:vMerge/>
            <w:tcBorders>
              <w:left w:val="single" w:sz="2" w:space="0" w:color="538135"/>
              <w:bottom w:val="single" w:sz="2" w:space="0" w:color="538135"/>
              <w:right w:val="single" w:sz="2" w:space="0" w:color="538135"/>
            </w:tcBorders>
            <w:shd w:val="clear" w:color="auto" w:fill="auto"/>
            <w:noWrap/>
            <w:vAlign w:val="center"/>
          </w:tcPr>
          <w:p w14:paraId="68407EC1" w14:textId="77777777" w:rsidR="00913043" w:rsidRPr="00913043" w:rsidRDefault="00913043" w:rsidP="00725338">
            <w:pPr>
              <w:jc w:val="center"/>
              <w:rPr>
                <w:rFonts w:asciiTheme="majorHAnsi" w:hAnsiTheme="majorHAnsi"/>
                <w:sz w:val="20"/>
                <w:szCs w:val="20"/>
              </w:rPr>
            </w:pPr>
          </w:p>
        </w:tc>
        <w:tc>
          <w:tcPr>
            <w:tcW w:w="1718" w:type="dxa"/>
            <w:vMerge/>
            <w:tcBorders>
              <w:left w:val="single" w:sz="2" w:space="0" w:color="538135"/>
              <w:bottom w:val="single" w:sz="2" w:space="0" w:color="538135"/>
              <w:right w:val="single" w:sz="2" w:space="0" w:color="538135"/>
            </w:tcBorders>
            <w:shd w:val="clear" w:color="auto" w:fill="auto"/>
            <w:noWrap/>
            <w:vAlign w:val="center"/>
          </w:tcPr>
          <w:p w14:paraId="0D4BA355" w14:textId="77777777" w:rsidR="00913043" w:rsidRPr="00913043" w:rsidRDefault="00913043" w:rsidP="00725338">
            <w:pPr>
              <w:jc w:val="center"/>
              <w:rPr>
                <w:rFonts w:asciiTheme="majorHAnsi" w:hAnsiTheme="majorHAnsi"/>
                <w:sz w:val="20"/>
                <w:szCs w:val="20"/>
              </w:rPr>
            </w:pPr>
          </w:p>
        </w:tc>
        <w:tc>
          <w:tcPr>
            <w:tcW w:w="160" w:type="dxa"/>
            <w:tcBorders>
              <w:left w:val="single" w:sz="2" w:space="0" w:color="538135"/>
              <w:right w:val="single" w:sz="2" w:space="0" w:color="538135"/>
            </w:tcBorders>
            <w:shd w:val="clear" w:color="auto" w:fill="auto"/>
            <w:noWrap/>
            <w:vAlign w:val="center"/>
          </w:tcPr>
          <w:p w14:paraId="29C5B8F7" w14:textId="77777777" w:rsidR="00913043" w:rsidRPr="00913043" w:rsidRDefault="00913043" w:rsidP="00725338">
            <w:pPr>
              <w:jc w:val="center"/>
              <w:rPr>
                <w:rFonts w:asciiTheme="majorHAnsi" w:hAnsiTheme="majorHAnsi"/>
                <w:sz w:val="20"/>
                <w:szCs w:val="20"/>
              </w:rPr>
            </w:pPr>
          </w:p>
        </w:tc>
        <w:tc>
          <w:tcPr>
            <w:tcW w:w="1233"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2155A157" w14:textId="016208E5" w:rsidR="00913043" w:rsidRPr="007C5F1D" w:rsidRDefault="004955F6" w:rsidP="00725338">
            <w:pPr>
              <w:jc w:val="center"/>
              <w:rPr>
                <w:rFonts w:asciiTheme="majorHAnsi" w:hAnsiTheme="majorHAnsi"/>
                <w:color w:val="0070C0"/>
                <w:sz w:val="20"/>
                <w:szCs w:val="20"/>
              </w:rPr>
            </w:pPr>
            <w:r w:rsidRPr="007C5F1D">
              <w:rPr>
                <w:rFonts w:asciiTheme="majorHAnsi" w:hAnsiTheme="majorHAnsi"/>
                <w:color w:val="0070C0"/>
                <w:sz w:val="20"/>
                <w:szCs w:val="20"/>
              </w:rPr>
              <w:t>643004</w:t>
            </w:r>
          </w:p>
        </w:tc>
        <w:tc>
          <w:tcPr>
            <w:tcW w:w="2822" w:type="dxa"/>
            <w:tcBorders>
              <w:top w:val="single" w:sz="2" w:space="0" w:color="538135"/>
              <w:left w:val="single" w:sz="2" w:space="0" w:color="538135"/>
              <w:bottom w:val="single" w:sz="2" w:space="0" w:color="538135"/>
              <w:right w:val="single" w:sz="2" w:space="0" w:color="538135"/>
            </w:tcBorders>
            <w:shd w:val="clear" w:color="auto" w:fill="auto"/>
            <w:vAlign w:val="center"/>
          </w:tcPr>
          <w:p w14:paraId="6D1B56A0"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FÍSICOS DE LA INGENIERÍA II</w:t>
            </w:r>
          </w:p>
        </w:tc>
      </w:tr>
      <w:tr w:rsidR="00913043" w:rsidRPr="00913043" w14:paraId="3624A5F4"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C71B84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102147</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1B6C625"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BDC512F"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 xml:space="preserve">MÉTODOS Y PAQUETES ESTADÍSTICOS </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E234674"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A528377"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160" w:type="dxa"/>
            <w:tcBorders>
              <w:left w:val="single" w:sz="2" w:space="0" w:color="538135"/>
              <w:right w:val="single" w:sz="2" w:space="0" w:color="538135"/>
            </w:tcBorders>
            <w:shd w:val="clear" w:color="auto" w:fill="auto"/>
            <w:noWrap/>
            <w:vAlign w:val="center"/>
          </w:tcPr>
          <w:p w14:paraId="4A8A5654" w14:textId="77777777" w:rsidR="00913043" w:rsidRPr="00913043" w:rsidRDefault="00913043" w:rsidP="00725338">
            <w:pPr>
              <w:jc w:val="center"/>
              <w:rPr>
                <w:rFonts w:asciiTheme="majorHAnsi" w:hAnsiTheme="majorHAnsi"/>
                <w:sz w:val="20"/>
                <w:szCs w:val="20"/>
              </w:rPr>
            </w:pPr>
          </w:p>
        </w:tc>
        <w:tc>
          <w:tcPr>
            <w:tcW w:w="1233"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381EB626" w14:textId="5BD766C2" w:rsidR="00913043" w:rsidRPr="007C5F1D" w:rsidRDefault="000671E9" w:rsidP="00725338">
            <w:pPr>
              <w:jc w:val="center"/>
              <w:rPr>
                <w:rFonts w:asciiTheme="majorHAnsi" w:hAnsiTheme="majorHAnsi"/>
                <w:color w:val="0070C0"/>
                <w:sz w:val="20"/>
                <w:szCs w:val="20"/>
              </w:rPr>
            </w:pPr>
            <w:r w:rsidRPr="007C5F1D">
              <w:rPr>
                <w:rFonts w:asciiTheme="majorHAnsi" w:hAnsiTheme="majorHAnsi"/>
                <w:color w:val="0070C0"/>
                <w:sz w:val="20"/>
                <w:szCs w:val="20"/>
              </w:rPr>
              <w:t>100941</w:t>
            </w:r>
          </w:p>
        </w:tc>
        <w:tc>
          <w:tcPr>
            <w:tcW w:w="2822" w:type="dxa"/>
            <w:tcBorders>
              <w:top w:val="single" w:sz="2" w:space="0" w:color="538135"/>
              <w:left w:val="single" w:sz="2" w:space="0" w:color="538135"/>
              <w:bottom w:val="single" w:sz="2" w:space="0" w:color="538135"/>
              <w:right w:val="single" w:sz="2" w:space="0" w:color="538135"/>
            </w:tcBorders>
            <w:shd w:val="clear" w:color="auto" w:fill="auto"/>
            <w:vAlign w:val="center"/>
          </w:tcPr>
          <w:p w14:paraId="0D3E9D49"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 xml:space="preserve">MÉTODOS Y PAQUETES ESTADÍSTICOS </w:t>
            </w:r>
          </w:p>
        </w:tc>
      </w:tr>
      <w:tr w:rsidR="00913043" w:rsidRPr="00913043" w14:paraId="400AB1C7"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6FF5077"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102151</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BBEC25D"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0336185"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BASES BIOLÓGICAS DE LA PRODUCCIÓN AGRARIA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E310F5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B268F9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160" w:type="dxa"/>
            <w:tcBorders>
              <w:left w:val="single" w:sz="2" w:space="0" w:color="538135"/>
              <w:right w:val="single" w:sz="2" w:space="0" w:color="538135"/>
            </w:tcBorders>
            <w:shd w:val="clear" w:color="auto" w:fill="auto"/>
            <w:noWrap/>
            <w:vAlign w:val="center"/>
          </w:tcPr>
          <w:p w14:paraId="0160626A" w14:textId="77777777" w:rsidR="00913043" w:rsidRPr="00913043" w:rsidRDefault="00913043" w:rsidP="00725338">
            <w:pPr>
              <w:jc w:val="center"/>
              <w:rPr>
                <w:rFonts w:asciiTheme="majorHAnsi" w:hAnsiTheme="majorHAnsi"/>
                <w:sz w:val="20"/>
                <w:szCs w:val="20"/>
              </w:rPr>
            </w:pPr>
          </w:p>
        </w:tc>
        <w:tc>
          <w:tcPr>
            <w:tcW w:w="1233"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69AC30F5"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100945</w:t>
            </w:r>
          </w:p>
        </w:tc>
        <w:tc>
          <w:tcPr>
            <w:tcW w:w="2822" w:type="dxa"/>
            <w:tcBorders>
              <w:top w:val="single" w:sz="2" w:space="0" w:color="538135"/>
              <w:left w:val="single" w:sz="2" w:space="0" w:color="538135"/>
              <w:bottom w:val="single" w:sz="2" w:space="0" w:color="538135"/>
              <w:right w:val="single" w:sz="2" w:space="0" w:color="538135"/>
            </w:tcBorders>
            <w:shd w:val="clear" w:color="auto" w:fill="auto"/>
            <w:vAlign w:val="center"/>
          </w:tcPr>
          <w:p w14:paraId="0DDF068B"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BASES BIOLÓGICAS DE LA PRODUCCIÓN AGRARIA</w:t>
            </w:r>
          </w:p>
        </w:tc>
      </w:tr>
      <w:tr w:rsidR="00913043" w:rsidRPr="00913043" w14:paraId="317698E6"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E6F7D8C"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102153</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630275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063343D"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ECONOMÍA Y EMPRESA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8D7E1F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D05EBAB"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160" w:type="dxa"/>
            <w:tcBorders>
              <w:left w:val="single" w:sz="2" w:space="0" w:color="538135"/>
              <w:right w:val="single" w:sz="2" w:space="0" w:color="538135"/>
            </w:tcBorders>
            <w:shd w:val="clear" w:color="auto" w:fill="auto"/>
            <w:noWrap/>
            <w:vAlign w:val="center"/>
          </w:tcPr>
          <w:p w14:paraId="172EFEE0" w14:textId="77777777" w:rsidR="00913043" w:rsidRPr="00913043" w:rsidRDefault="00913043" w:rsidP="00725338">
            <w:pPr>
              <w:jc w:val="center"/>
              <w:rPr>
                <w:rFonts w:asciiTheme="majorHAnsi" w:hAnsiTheme="majorHAnsi"/>
                <w:sz w:val="20"/>
                <w:szCs w:val="20"/>
              </w:rPr>
            </w:pPr>
          </w:p>
        </w:tc>
        <w:tc>
          <w:tcPr>
            <w:tcW w:w="1233"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00F4A5A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100947</w:t>
            </w:r>
          </w:p>
        </w:tc>
        <w:tc>
          <w:tcPr>
            <w:tcW w:w="2822" w:type="dxa"/>
            <w:tcBorders>
              <w:top w:val="single" w:sz="2" w:space="0" w:color="538135"/>
              <w:left w:val="single" w:sz="2" w:space="0" w:color="538135"/>
              <w:bottom w:val="single" w:sz="2" w:space="0" w:color="538135"/>
              <w:right w:val="single" w:sz="2" w:space="0" w:color="538135"/>
            </w:tcBorders>
            <w:shd w:val="clear" w:color="auto" w:fill="auto"/>
            <w:vAlign w:val="center"/>
          </w:tcPr>
          <w:p w14:paraId="4484B092"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ECONOMÍA Y EMPRESA</w:t>
            </w:r>
          </w:p>
        </w:tc>
      </w:tr>
      <w:tr w:rsidR="00913043" w:rsidRPr="00913043" w14:paraId="55660182"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DD475EA"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102154</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ABC5AFD"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6FB729A"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GEOLOGÍA Y CLIMATOLOGÍA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7685DDA"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9E56138"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160" w:type="dxa"/>
            <w:tcBorders>
              <w:left w:val="single" w:sz="2" w:space="0" w:color="538135"/>
              <w:right w:val="single" w:sz="2" w:space="0" w:color="538135"/>
            </w:tcBorders>
            <w:shd w:val="clear" w:color="auto" w:fill="auto"/>
            <w:noWrap/>
            <w:vAlign w:val="center"/>
          </w:tcPr>
          <w:p w14:paraId="5FCF5FD5" w14:textId="77777777" w:rsidR="00913043" w:rsidRPr="00913043" w:rsidRDefault="00913043" w:rsidP="00725338">
            <w:pPr>
              <w:jc w:val="center"/>
              <w:rPr>
                <w:rFonts w:asciiTheme="majorHAnsi" w:hAnsiTheme="majorHAnsi"/>
                <w:sz w:val="20"/>
                <w:szCs w:val="20"/>
              </w:rPr>
            </w:pPr>
          </w:p>
        </w:tc>
        <w:tc>
          <w:tcPr>
            <w:tcW w:w="1233"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319C5AF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100948</w:t>
            </w:r>
          </w:p>
        </w:tc>
        <w:tc>
          <w:tcPr>
            <w:tcW w:w="2822" w:type="dxa"/>
            <w:tcBorders>
              <w:top w:val="single" w:sz="2" w:space="0" w:color="538135"/>
              <w:left w:val="single" w:sz="2" w:space="0" w:color="538135"/>
              <w:bottom w:val="single" w:sz="2" w:space="0" w:color="538135"/>
              <w:right w:val="single" w:sz="2" w:space="0" w:color="538135"/>
            </w:tcBorders>
            <w:shd w:val="clear" w:color="auto" w:fill="auto"/>
            <w:vAlign w:val="center"/>
          </w:tcPr>
          <w:p w14:paraId="5659FDAF"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GEOLOGÍA Y CLIMATOLOGÍA</w:t>
            </w:r>
          </w:p>
        </w:tc>
      </w:tr>
      <w:tr w:rsidR="00913043" w:rsidRPr="00913043" w14:paraId="60029022"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2014776"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102155</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61F3C54"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75A40C7"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BOTÁNICA AGRÍCOLA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C73D91A"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35C86D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160" w:type="dxa"/>
            <w:tcBorders>
              <w:left w:val="single" w:sz="2" w:space="0" w:color="538135"/>
              <w:right w:val="single" w:sz="2" w:space="0" w:color="538135"/>
            </w:tcBorders>
            <w:shd w:val="clear" w:color="auto" w:fill="auto"/>
            <w:noWrap/>
            <w:vAlign w:val="center"/>
          </w:tcPr>
          <w:p w14:paraId="3FAEFD57"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739D4D6"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100949</w:t>
            </w:r>
          </w:p>
        </w:tc>
        <w:tc>
          <w:tcPr>
            <w:tcW w:w="2884" w:type="dxa"/>
            <w:gridSpan w:val="2"/>
            <w:tcBorders>
              <w:top w:val="single" w:sz="2" w:space="0" w:color="538135"/>
              <w:left w:val="single" w:sz="2" w:space="0" w:color="538135"/>
              <w:bottom w:val="single" w:sz="2" w:space="0" w:color="538135"/>
              <w:right w:val="single" w:sz="2" w:space="0" w:color="538135"/>
            </w:tcBorders>
            <w:shd w:val="clear" w:color="auto" w:fill="auto"/>
            <w:vAlign w:val="center"/>
          </w:tcPr>
          <w:p w14:paraId="40A6F49A"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BOTÁNICA AGRÍCOLA</w:t>
            </w:r>
          </w:p>
        </w:tc>
      </w:tr>
      <w:tr w:rsidR="00913043" w:rsidRPr="00913043" w14:paraId="5C74091A"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D60608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102156</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5644F18"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43B3812"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FUNDAMENTOS DE FISIOLOGÍA VEGETAL</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EE2B0AD"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9A0C826"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160" w:type="dxa"/>
            <w:tcBorders>
              <w:left w:val="single" w:sz="2" w:space="0" w:color="538135"/>
              <w:right w:val="single" w:sz="2" w:space="0" w:color="538135"/>
            </w:tcBorders>
            <w:shd w:val="clear" w:color="auto" w:fill="auto"/>
            <w:noWrap/>
            <w:vAlign w:val="center"/>
          </w:tcPr>
          <w:p w14:paraId="782B1179"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74A4D96"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100950</w:t>
            </w:r>
          </w:p>
        </w:tc>
        <w:tc>
          <w:tcPr>
            <w:tcW w:w="2884" w:type="dxa"/>
            <w:gridSpan w:val="2"/>
            <w:tcBorders>
              <w:top w:val="single" w:sz="2" w:space="0" w:color="538135"/>
              <w:left w:val="single" w:sz="2" w:space="0" w:color="538135"/>
              <w:bottom w:val="single" w:sz="2" w:space="0" w:color="538135"/>
              <w:right w:val="single" w:sz="2" w:space="0" w:color="538135"/>
            </w:tcBorders>
            <w:shd w:val="clear" w:color="auto" w:fill="auto"/>
            <w:vAlign w:val="center"/>
          </w:tcPr>
          <w:p w14:paraId="688F4C6E"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DE FISIOLOGÍA VEGETAL</w:t>
            </w:r>
          </w:p>
        </w:tc>
      </w:tr>
      <w:tr w:rsidR="00913043" w:rsidRPr="00913043" w14:paraId="1CE185A1"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A8E0EEC"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102157</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6DF63D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3058BAB"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EDAFOLOGÍA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6CBD5D2"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4D6A3B1"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160" w:type="dxa"/>
            <w:tcBorders>
              <w:left w:val="single" w:sz="2" w:space="0" w:color="538135"/>
              <w:right w:val="single" w:sz="2" w:space="0" w:color="538135"/>
            </w:tcBorders>
            <w:shd w:val="clear" w:color="auto" w:fill="auto"/>
            <w:noWrap/>
            <w:vAlign w:val="center"/>
          </w:tcPr>
          <w:p w14:paraId="6952A54D"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29C594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100951</w:t>
            </w:r>
          </w:p>
        </w:tc>
        <w:tc>
          <w:tcPr>
            <w:tcW w:w="2884" w:type="dxa"/>
            <w:gridSpan w:val="2"/>
            <w:tcBorders>
              <w:top w:val="single" w:sz="2" w:space="0" w:color="538135"/>
              <w:left w:val="single" w:sz="2" w:space="0" w:color="538135"/>
              <w:bottom w:val="single" w:sz="2" w:space="0" w:color="538135"/>
              <w:right w:val="single" w:sz="2" w:space="0" w:color="538135"/>
            </w:tcBorders>
            <w:shd w:val="clear" w:color="auto" w:fill="auto"/>
            <w:vAlign w:val="center"/>
          </w:tcPr>
          <w:p w14:paraId="631AF979"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EDAFOLOGÍA</w:t>
            </w:r>
          </w:p>
        </w:tc>
      </w:tr>
      <w:tr w:rsidR="00913043" w:rsidRPr="00913043" w14:paraId="40928F22"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AE4800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102174</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B1192B2"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C3588F0"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ECONOMÍA DE LA EMPRESA VITIVINÍCOLA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CD3239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B09783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160" w:type="dxa"/>
            <w:tcBorders>
              <w:left w:val="single" w:sz="2" w:space="0" w:color="538135"/>
              <w:right w:val="single" w:sz="2" w:space="0" w:color="538135"/>
            </w:tcBorders>
            <w:shd w:val="clear" w:color="auto" w:fill="auto"/>
            <w:noWrap/>
            <w:vAlign w:val="center"/>
          </w:tcPr>
          <w:p w14:paraId="655531A3"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05E36D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100961</w:t>
            </w:r>
          </w:p>
        </w:tc>
        <w:tc>
          <w:tcPr>
            <w:tcW w:w="2884" w:type="dxa"/>
            <w:gridSpan w:val="2"/>
            <w:tcBorders>
              <w:top w:val="single" w:sz="2" w:space="0" w:color="538135"/>
              <w:left w:val="single" w:sz="2" w:space="0" w:color="538135"/>
              <w:bottom w:val="single" w:sz="2" w:space="0" w:color="538135"/>
              <w:right w:val="single" w:sz="2" w:space="0" w:color="538135"/>
            </w:tcBorders>
            <w:shd w:val="clear" w:color="auto" w:fill="auto"/>
            <w:vAlign w:val="center"/>
          </w:tcPr>
          <w:p w14:paraId="0969F2C1"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GESTIÓN COMERCIAL Y VALORACIÓN DE LA EMPRESA AGROALIMENTARIA</w:t>
            </w:r>
          </w:p>
        </w:tc>
      </w:tr>
      <w:tr w:rsidR="00913043" w:rsidRPr="00913043" w14:paraId="4EA90654"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189EDF5" w14:textId="330A8D2E" w:rsidR="00913043" w:rsidRPr="00913043" w:rsidRDefault="009549EA" w:rsidP="000671E9">
            <w:pPr>
              <w:jc w:val="center"/>
              <w:rPr>
                <w:rFonts w:asciiTheme="majorHAnsi" w:hAnsiTheme="majorHAnsi"/>
                <w:sz w:val="20"/>
                <w:szCs w:val="20"/>
              </w:rPr>
            </w:pPr>
            <w:r>
              <w:rPr>
                <w:rFonts w:asciiTheme="majorHAnsi" w:hAnsiTheme="majorHAnsi"/>
                <w:sz w:val="20"/>
                <w:szCs w:val="20"/>
              </w:rPr>
              <w:t>-</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37AAB58"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40C128F"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BASES DE VITICULTURA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E30A548"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B4190E1"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160" w:type="dxa"/>
            <w:tcBorders>
              <w:left w:val="single" w:sz="2" w:space="0" w:color="538135"/>
              <w:right w:val="single" w:sz="2" w:space="0" w:color="538135"/>
            </w:tcBorders>
            <w:shd w:val="clear" w:color="auto" w:fill="auto"/>
            <w:noWrap/>
            <w:vAlign w:val="center"/>
          </w:tcPr>
          <w:p w14:paraId="6D5FB36B"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B730C1B"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100952</w:t>
            </w:r>
          </w:p>
        </w:tc>
        <w:tc>
          <w:tcPr>
            <w:tcW w:w="2884" w:type="dxa"/>
            <w:gridSpan w:val="2"/>
            <w:tcBorders>
              <w:top w:val="single" w:sz="2" w:space="0" w:color="538135"/>
              <w:left w:val="single" w:sz="2" w:space="0" w:color="538135"/>
              <w:bottom w:val="single" w:sz="2" w:space="0" w:color="538135"/>
              <w:right w:val="single" w:sz="2" w:space="0" w:color="538135"/>
            </w:tcBorders>
            <w:shd w:val="clear" w:color="auto" w:fill="auto"/>
            <w:vAlign w:val="center"/>
          </w:tcPr>
          <w:p w14:paraId="57A42194"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FITOTECNIA</w:t>
            </w:r>
          </w:p>
        </w:tc>
      </w:tr>
      <w:tr w:rsidR="00913043" w:rsidRPr="00913043" w14:paraId="02A53C1C"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C725521"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102170</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938C20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1788E18"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INSTALACIONES Y EQUIPOS AUXILIARES</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8EFD26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3</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366E51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160" w:type="dxa"/>
            <w:tcBorders>
              <w:left w:val="single" w:sz="2" w:space="0" w:color="538135"/>
              <w:right w:val="single" w:sz="2" w:space="0" w:color="538135"/>
            </w:tcBorders>
            <w:shd w:val="clear" w:color="auto" w:fill="auto"/>
            <w:noWrap/>
            <w:vAlign w:val="center"/>
          </w:tcPr>
          <w:p w14:paraId="4D70D4B4"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C9CD7FA"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100973</w:t>
            </w:r>
          </w:p>
        </w:tc>
        <w:tc>
          <w:tcPr>
            <w:tcW w:w="2884" w:type="dxa"/>
            <w:gridSpan w:val="2"/>
            <w:tcBorders>
              <w:top w:val="single" w:sz="2" w:space="0" w:color="538135"/>
              <w:left w:val="single" w:sz="2" w:space="0" w:color="538135"/>
              <w:bottom w:val="single" w:sz="2" w:space="0" w:color="538135"/>
              <w:right w:val="single" w:sz="2" w:space="0" w:color="538135"/>
            </w:tcBorders>
            <w:shd w:val="clear" w:color="auto" w:fill="auto"/>
            <w:vAlign w:val="center"/>
          </w:tcPr>
          <w:p w14:paraId="281682D0"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INGENIERÍA DE LAS INSTALACIONES AGROINDUSTRIALES</w:t>
            </w:r>
          </w:p>
        </w:tc>
      </w:tr>
      <w:tr w:rsidR="00A23B1A" w:rsidRPr="00913043" w14:paraId="381B46CA" w14:textId="77777777" w:rsidTr="00A23B1A">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B2287C1" w14:textId="270A733D" w:rsidR="00913043" w:rsidRPr="00913043" w:rsidRDefault="009549EA" w:rsidP="00725338">
            <w:pPr>
              <w:jc w:val="center"/>
              <w:rPr>
                <w:rFonts w:asciiTheme="majorHAnsi" w:hAnsiTheme="majorHAnsi"/>
                <w:sz w:val="20"/>
                <w:szCs w:val="20"/>
              </w:rPr>
            </w:pPr>
            <w:r>
              <w:rPr>
                <w:rFonts w:asciiTheme="majorHAnsi" w:hAnsiTheme="majorHAnsi"/>
                <w:sz w:val="20"/>
                <w:szCs w:val="20"/>
              </w:rPr>
              <w:t>-</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6BEB42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D1323FA"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COMERCIALIZACIÓN Y REGULACIÓN DEL MERCADO VITIVINÍCOLA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257EA71"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3</w:t>
            </w:r>
          </w:p>
        </w:tc>
        <w:tc>
          <w:tcPr>
            <w:tcW w:w="171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1C9A282"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160" w:type="dxa"/>
            <w:tcBorders>
              <w:left w:val="single" w:sz="2" w:space="0" w:color="538135"/>
              <w:right w:val="single" w:sz="2" w:space="0" w:color="538135"/>
            </w:tcBorders>
            <w:shd w:val="clear" w:color="auto" w:fill="auto"/>
            <w:noWrap/>
            <w:vAlign w:val="center"/>
          </w:tcPr>
          <w:p w14:paraId="2F6C0436"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DEA51D2" w14:textId="433D9FFF" w:rsidR="00913043" w:rsidRPr="007C5F1D" w:rsidRDefault="004955F6" w:rsidP="00725338">
            <w:pPr>
              <w:jc w:val="center"/>
              <w:rPr>
                <w:rFonts w:asciiTheme="majorHAnsi" w:hAnsiTheme="majorHAnsi"/>
                <w:color w:val="0070C0"/>
                <w:sz w:val="20"/>
                <w:szCs w:val="20"/>
              </w:rPr>
            </w:pPr>
            <w:r w:rsidRPr="007C5F1D">
              <w:rPr>
                <w:rFonts w:asciiTheme="majorHAnsi" w:hAnsiTheme="majorHAnsi"/>
                <w:color w:val="0070C0"/>
                <w:sz w:val="20"/>
                <w:szCs w:val="20"/>
              </w:rPr>
              <w:t>643005</w:t>
            </w:r>
          </w:p>
        </w:tc>
        <w:tc>
          <w:tcPr>
            <w:tcW w:w="2884" w:type="dxa"/>
            <w:gridSpan w:val="2"/>
            <w:tcBorders>
              <w:top w:val="single" w:sz="2" w:space="0" w:color="538135"/>
              <w:left w:val="single" w:sz="2" w:space="0" w:color="538135"/>
              <w:bottom w:val="single" w:sz="2" w:space="0" w:color="538135"/>
              <w:right w:val="single" w:sz="2" w:space="0" w:color="538135"/>
            </w:tcBorders>
            <w:shd w:val="clear" w:color="auto" w:fill="auto"/>
            <w:vAlign w:val="center"/>
          </w:tcPr>
          <w:p w14:paraId="0151BF0F" w14:textId="556AB852"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COMERCIALIZACIÓN Y REGULACIÓN DE MERCADOS AGRARIOS</w:t>
            </w:r>
          </w:p>
        </w:tc>
      </w:tr>
      <w:tr w:rsidR="00913043" w:rsidRPr="00913043" w14:paraId="1336C932" w14:textId="77777777" w:rsidTr="00A23B1A">
        <w:trPr>
          <w:cantSplit/>
          <w:trHeight w:val="162"/>
          <w:tblHeader/>
          <w:jc w:val="center"/>
        </w:trPr>
        <w:tc>
          <w:tcPr>
            <w:tcW w:w="753" w:type="dxa"/>
            <w:vMerge w:val="restart"/>
            <w:tcBorders>
              <w:top w:val="single" w:sz="2" w:space="0" w:color="538135"/>
              <w:left w:val="single" w:sz="2" w:space="0" w:color="538135"/>
              <w:right w:val="single" w:sz="2" w:space="0" w:color="538135"/>
            </w:tcBorders>
            <w:shd w:val="clear" w:color="auto" w:fill="auto"/>
            <w:noWrap/>
            <w:vAlign w:val="center"/>
          </w:tcPr>
          <w:p w14:paraId="23190467" w14:textId="0739887C" w:rsidR="00913043" w:rsidRPr="00913043" w:rsidRDefault="009549EA" w:rsidP="00725338">
            <w:pPr>
              <w:jc w:val="center"/>
              <w:rPr>
                <w:rFonts w:asciiTheme="majorHAnsi" w:hAnsiTheme="majorHAnsi"/>
                <w:sz w:val="20"/>
                <w:szCs w:val="20"/>
              </w:rPr>
            </w:pPr>
            <w:r>
              <w:rPr>
                <w:rFonts w:asciiTheme="majorHAnsi" w:hAnsiTheme="majorHAnsi"/>
                <w:sz w:val="20"/>
                <w:szCs w:val="20"/>
              </w:rPr>
              <w:t>-</w:t>
            </w:r>
          </w:p>
        </w:tc>
        <w:tc>
          <w:tcPr>
            <w:tcW w:w="520" w:type="dxa"/>
            <w:vMerge w:val="restart"/>
            <w:tcBorders>
              <w:top w:val="single" w:sz="2" w:space="0" w:color="538135"/>
              <w:left w:val="single" w:sz="2" w:space="0" w:color="538135"/>
              <w:right w:val="single" w:sz="2" w:space="0" w:color="538135"/>
            </w:tcBorders>
            <w:shd w:val="clear" w:color="auto" w:fill="auto"/>
            <w:noWrap/>
            <w:vAlign w:val="center"/>
          </w:tcPr>
          <w:p w14:paraId="11CA98D8"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16</w:t>
            </w:r>
          </w:p>
        </w:tc>
        <w:tc>
          <w:tcPr>
            <w:tcW w:w="3064" w:type="dxa"/>
            <w:vMerge w:val="restart"/>
            <w:tcBorders>
              <w:top w:val="single" w:sz="2" w:space="0" w:color="538135"/>
              <w:left w:val="single" w:sz="2" w:space="0" w:color="538135"/>
              <w:right w:val="single" w:sz="2" w:space="0" w:color="538135"/>
            </w:tcBorders>
            <w:shd w:val="clear" w:color="auto" w:fill="auto"/>
            <w:noWrap/>
            <w:vAlign w:val="center"/>
          </w:tcPr>
          <w:p w14:paraId="24565D81"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OPTATIVIDAD</w:t>
            </w:r>
          </w:p>
        </w:tc>
        <w:tc>
          <w:tcPr>
            <w:tcW w:w="603" w:type="dxa"/>
            <w:vMerge w:val="restart"/>
            <w:tcBorders>
              <w:top w:val="single" w:sz="2" w:space="0" w:color="538135"/>
              <w:left w:val="single" w:sz="2" w:space="0" w:color="538135"/>
              <w:right w:val="single" w:sz="2" w:space="0" w:color="538135"/>
            </w:tcBorders>
            <w:shd w:val="clear" w:color="auto" w:fill="auto"/>
            <w:noWrap/>
            <w:vAlign w:val="center"/>
          </w:tcPr>
          <w:p w14:paraId="204DD8D6"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3/4</w:t>
            </w:r>
          </w:p>
        </w:tc>
        <w:tc>
          <w:tcPr>
            <w:tcW w:w="1718" w:type="dxa"/>
            <w:vMerge w:val="restart"/>
            <w:tcBorders>
              <w:top w:val="single" w:sz="2" w:space="0" w:color="538135"/>
              <w:left w:val="single" w:sz="2" w:space="0" w:color="538135"/>
              <w:right w:val="single" w:sz="2" w:space="0" w:color="538135"/>
            </w:tcBorders>
            <w:shd w:val="clear" w:color="auto" w:fill="auto"/>
            <w:noWrap/>
            <w:vAlign w:val="center"/>
          </w:tcPr>
          <w:p w14:paraId="65843B58"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Optativa</w:t>
            </w:r>
          </w:p>
        </w:tc>
        <w:tc>
          <w:tcPr>
            <w:tcW w:w="160" w:type="dxa"/>
            <w:tcBorders>
              <w:left w:val="single" w:sz="2" w:space="0" w:color="538135"/>
              <w:right w:val="single" w:sz="2" w:space="0" w:color="538135"/>
            </w:tcBorders>
            <w:shd w:val="clear" w:color="auto" w:fill="auto"/>
            <w:noWrap/>
            <w:vAlign w:val="center"/>
          </w:tcPr>
          <w:p w14:paraId="1CE58240"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BC29E9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100955</w:t>
            </w:r>
          </w:p>
        </w:tc>
        <w:tc>
          <w:tcPr>
            <w:tcW w:w="2884" w:type="dxa"/>
            <w:gridSpan w:val="2"/>
            <w:tcBorders>
              <w:top w:val="single" w:sz="2" w:space="0" w:color="538135"/>
              <w:left w:val="single" w:sz="2" w:space="0" w:color="538135"/>
              <w:bottom w:val="single" w:sz="2" w:space="0" w:color="538135"/>
              <w:right w:val="single" w:sz="2" w:space="0" w:color="538135"/>
            </w:tcBorders>
            <w:shd w:val="clear" w:color="auto" w:fill="auto"/>
            <w:vAlign w:val="center"/>
          </w:tcPr>
          <w:p w14:paraId="644A589F"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RESISTENCIA DE MATERIALES Y ANÁLISIS DE ESTRUCTURAS</w:t>
            </w:r>
          </w:p>
        </w:tc>
      </w:tr>
      <w:tr w:rsidR="00913043" w:rsidRPr="00913043" w14:paraId="6E795519" w14:textId="77777777" w:rsidTr="00A23B1A">
        <w:trPr>
          <w:cantSplit/>
          <w:trHeight w:val="300"/>
          <w:tblHeader/>
          <w:jc w:val="center"/>
        </w:trPr>
        <w:tc>
          <w:tcPr>
            <w:tcW w:w="753" w:type="dxa"/>
            <w:vMerge/>
            <w:tcBorders>
              <w:left w:val="single" w:sz="2" w:space="0" w:color="538135"/>
              <w:right w:val="single" w:sz="2" w:space="0" w:color="538135"/>
            </w:tcBorders>
            <w:shd w:val="clear" w:color="auto" w:fill="auto"/>
            <w:noWrap/>
            <w:vAlign w:val="center"/>
          </w:tcPr>
          <w:p w14:paraId="37D13930" w14:textId="77777777" w:rsidR="00913043" w:rsidRPr="00913043" w:rsidRDefault="00913043" w:rsidP="00725338">
            <w:pPr>
              <w:jc w:val="center"/>
              <w:rPr>
                <w:rFonts w:asciiTheme="majorHAnsi" w:hAnsiTheme="majorHAnsi"/>
                <w:sz w:val="20"/>
                <w:szCs w:val="20"/>
              </w:rPr>
            </w:pPr>
          </w:p>
        </w:tc>
        <w:tc>
          <w:tcPr>
            <w:tcW w:w="520" w:type="dxa"/>
            <w:vMerge/>
            <w:tcBorders>
              <w:left w:val="single" w:sz="2" w:space="0" w:color="538135"/>
              <w:right w:val="single" w:sz="2" w:space="0" w:color="538135"/>
            </w:tcBorders>
            <w:shd w:val="clear" w:color="auto" w:fill="auto"/>
            <w:noWrap/>
            <w:vAlign w:val="center"/>
          </w:tcPr>
          <w:p w14:paraId="708BBEDA"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right w:val="single" w:sz="2" w:space="0" w:color="538135"/>
            </w:tcBorders>
            <w:shd w:val="clear" w:color="auto" w:fill="auto"/>
            <w:noWrap/>
            <w:vAlign w:val="center"/>
          </w:tcPr>
          <w:p w14:paraId="3C2597EC" w14:textId="77777777" w:rsidR="00913043" w:rsidRPr="00913043" w:rsidRDefault="00913043" w:rsidP="00725338">
            <w:pPr>
              <w:rPr>
                <w:rFonts w:asciiTheme="majorHAnsi" w:hAnsiTheme="majorHAnsi"/>
                <w:sz w:val="20"/>
                <w:szCs w:val="20"/>
              </w:rPr>
            </w:pPr>
          </w:p>
        </w:tc>
        <w:tc>
          <w:tcPr>
            <w:tcW w:w="603" w:type="dxa"/>
            <w:vMerge/>
            <w:tcBorders>
              <w:left w:val="single" w:sz="2" w:space="0" w:color="538135"/>
              <w:right w:val="single" w:sz="2" w:space="0" w:color="538135"/>
            </w:tcBorders>
            <w:shd w:val="clear" w:color="auto" w:fill="auto"/>
            <w:noWrap/>
            <w:vAlign w:val="center"/>
          </w:tcPr>
          <w:p w14:paraId="094213C7" w14:textId="77777777" w:rsidR="00913043" w:rsidRPr="00913043" w:rsidRDefault="00913043" w:rsidP="00725338">
            <w:pPr>
              <w:jc w:val="center"/>
              <w:rPr>
                <w:rFonts w:asciiTheme="majorHAnsi" w:hAnsiTheme="majorHAnsi"/>
                <w:sz w:val="20"/>
                <w:szCs w:val="20"/>
              </w:rPr>
            </w:pPr>
          </w:p>
        </w:tc>
        <w:tc>
          <w:tcPr>
            <w:tcW w:w="1718" w:type="dxa"/>
            <w:vMerge/>
            <w:tcBorders>
              <w:left w:val="single" w:sz="2" w:space="0" w:color="538135"/>
              <w:right w:val="single" w:sz="2" w:space="0" w:color="538135"/>
            </w:tcBorders>
            <w:shd w:val="clear" w:color="auto" w:fill="auto"/>
            <w:noWrap/>
            <w:vAlign w:val="center"/>
          </w:tcPr>
          <w:p w14:paraId="46FD6101" w14:textId="77777777" w:rsidR="00913043" w:rsidRPr="00913043" w:rsidRDefault="00913043" w:rsidP="00725338">
            <w:pPr>
              <w:jc w:val="center"/>
              <w:rPr>
                <w:rFonts w:asciiTheme="majorHAnsi" w:hAnsiTheme="majorHAnsi"/>
                <w:sz w:val="20"/>
                <w:szCs w:val="20"/>
              </w:rPr>
            </w:pPr>
          </w:p>
        </w:tc>
        <w:tc>
          <w:tcPr>
            <w:tcW w:w="160" w:type="dxa"/>
            <w:tcBorders>
              <w:left w:val="single" w:sz="2" w:space="0" w:color="538135"/>
              <w:right w:val="single" w:sz="2" w:space="0" w:color="538135"/>
            </w:tcBorders>
            <w:shd w:val="clear" w:color="auto" w:fill="auto"/>
            <w:noWrap/>
            <w:vAlign w:val="center"/>
          </w:tcPr>
          <w:p w14:paraId="017F478C"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right w:val="single" w:sz="2" w:space="0" w:color="538135"/>
            </w:tcBorders>
            <w:shd w:val="clear" w:color="auto" w:fill="auto"/>
            <w:noWrap/>
            <w:vAlign w:val="center"/>
          </w:tcPr>
          <w:p w14:paraId="0AE873B8"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100957</w:t>
            </w:r>
          </w:p>
        </w:tc>
        <w:tc>
          <w:tcPr>
            <w:tcW w:w="2884" w:type="dxa"/>
            <w:gridSpan w:val="2"/>
            <w:tcBorders>
              <w:top w:val="single" w:sz="2" w:space="0" w:color="538135"/>
              <w:left w:val="single" w:sz="2" w:space="0" w:color="538135"/>
              <w:right w:val="single" w:sz="2" w:space="0" w:color="538135"/>
            </w:tcBorders>
            <w:shd w:val="clear" w:color="auto" w:fill="auto"/>
            <w:vAlign w:val="center"/>
          </w:tcPr>
          <w:p w14:paraId="12AC139E"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MOTORES Y MÁQUINAS</w:t>
            </w:r>
          </w:p>
        </w:tc>
      </w:tr>
      <w:tr w:rsidR="00913043" w:rsidRPr="00913043" w14:paraId="1EC99899" w14:textId="77777777" w:rsidTr="00A23B1A">
        <w:trPr>
          <w:cantSplit/>
          <w:trHeight w:val="300"/>
          <w:tblHeader/>
          <w:jc w:val="center"/>
        </w:trPr>
        <w:tc>
          <w:tcPr>
            <w:tcW w:w="753" w:type="dxa"/>
            <w:vMerge/>
            <w:tcBorders>
              <w:left w:val="single" w:sz="2" w:space="0" w:color="538135"/>
              <w:bottom w:val="single" w:sz="2" w:space="0" w:color="538135"/>
              <w:right w:val="single" w:sz="2" w:space="0" w:color="538135"/>
            </w:tcBorders>
            <w:shd w:val="clear" w:color="auto" w:fill="auto"/>
            <w:noWrap/>
            <w:vAlign w:val="center"/>
          </w:tcPr>
          <w:p w14:paraId="3FC28739" w14:textId="77777777" w:rsidR="00913043" w:rsidRPr="00913043" w:rsidRDefault="00913043" w:rsidP="00725338">
            <w:pPr>
              <w:jc w:val="center"/>
              <w:rPr>
                <w:rFonts w:asciiTheme="majorHAnsi" w:hAnsiTheme="majorHAnsi"/>
                <w:sz w:val="20"/>
                <w:szCs w:val="20"/>
              </w:rPr>
            </w:pPr>
          </w:p>
        </w:tc>
        <w:tc>
          <w:tcPr>
            <w:tcW w:w="520" w:type="dxa"/>
            <w:vMerge/>
            <w:tcBorders>
              <w:left w:val="single" w:sz="2" w:space="0" w:color="538135"/>
              <w:bottom w:val="single" w:sz="2" w:space="0" w:color="538135"/>
              <w:right w:val="single" w:sz="2" w:space="0" w:color="538135"/>
            </w:tcBorders>
            <w:shd w:val="clear" w:color="auto" w:fill="auto"/>
            <w:noWrap/>
            <w:vAlign w:val="center"/>
          </w:tcPr>
          <w:p w14:paraId="24CA5D91"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bottom w:val="single" w:sz="2" w:space="0" w:color="538135"/>
              <w:right w:val="single" w:sz="2" w:space="0" w:color="538135"/>
            </w:tcBorders>
            <w:shd w:val="clear" w:color="auto" w:fill="auto"/>
            <w:noWrap/>
            <w:vAlign w:val="center"/>
          </w:tcPr>
          <w:p w14:paraId="02743E93" w14:textId="77777777" w:rsidR="00913043" w:rsidRPr="00913043" w:rsidRDefault="00913043" w:rsidP="00725338">
            <w:pPr>
              <w:rPr>
                <w:rFonts w:asciiTheme="majorHAnsi" w:hAnsiTheme="majorHAnsi"/>
                <w:sz w:val="20"/>
                <w:szCs w:val="20"/>
              </w:rPr>
            </w:pPr>
          </w:p>
        </w:tc>
        <w:tc>
          <w:tcPr>
            <w:tcW w:w="603" w:type="dxa"/>
            <w:vMerge/>
            <w:tcBorders>
              <w:left w:val="single" w:sz="2" w:space="0" w:color="538135"/>
              <w:bottom w:val="single" w:sz="2" w:space="0" w:color="538135"/>
              <w:right w:val="single" w:sz="2" w:space="0" w:color="538135"/>
            </w:tcBorders>
            <w:shd w:val="clear" w:color="auto" w:fill="auto"/>
            <w:noWrap/>
            <w:vAlign w:val="center"/>
          </w:tcPr>
          <w:p w14:paraId="40913809" w14:textId="77777777" w:rsidR="00913043" w:rsidRPr="00913043" w:rsidRDefault="00913043" w:rsidP="00725338">
            <w:pPr>
              <w:jc w:val="center"/>
              <w:rPr>
                <w:rFonts w:asciiTheme="majorHAnsi" w:hAnsiTheme="majorHAnsi"/>
                <w:sz w:val="20"/>
                <w:szCs w:val="20"/>
              </w:rPr>
            </w:pPr>
          </w:p>
        </w:tc>
        <w:tc>
          <w:tcPr>
            <w:tcW w:w="1718" w:type="dxa"/>
            <w:vMerge/>
            <w:tcBorders>
              <w:left w:val="single" w:sz="2" w:space="0" w:color="538135"/>
              <w:bottom w:val="single" w:sz="2" w:space="0" w:color="538135"/>
              <w:right w:val="single" w:sz="2" w:space="0" w:color="538135"/>
            </w:tcBorders>
            <w:shd w:val="clear" w:color="auto" w:fill="auto"/>
            <w:noWrap/>
            <w:vAlign w:val="center"/>
          </w:tcPr>
          <w:p w14:paraId="1E1F98AD" w14:textId="77777777" w:rsidR="00913043" w:rsidRPr="00913043" w:rsidRDefault="00913043" w:rsidP="00725338">
            <w:pPr>
              <w:jc w:val="center"/>
              <w:rPr>
                <w:rFonts w:asciiTheme="majorHAnsi" w:hAnsiTheme="majorHAnsi"/>
                <w:sz w:val="20"/>
                <w:szCs w:val="20"/>
              </w:rPr>
            </w:pPr>
          </w:p>
        </w:tc>
        <w:tc>
          <w:tcPr>
            <w:tcW w:w="160" w:type="dxa"/>
            <w:tcBorders>
              <w:left w:val="single" w:sz="2" w:space="0" w:color="538135"/>
              <w:right w:val="single" w:sz="2" w:space="0" w:color="538135"/>
            </w:tcBorders>
            <w:shd w:val="clear" w:color="auto" w:fill="auto"/>
            <w:noWrap/>
            <w:vAlign w:val="center"/>
          </w:tcPr>
          <w:p w14:paraId="3D30E270" w14:textId="77777777" w:rsidR="00913043" w:rsidRPr="00913043" w:rsidRDefault="00913043" w:rsidP="00725338">
            <w:pPr>
              <w:jc w:val="center"/>
              <w:rPr>
                <w:rFonts w:asciiTheme="majorHAnsi" w:hAnsiTheme="majorHAnsi"/>
                <w:sz w:val="20"/>
                <w:szCs w:val="20"/>
              </w:rPr>
            </w:pPr>
          </w:p>
        </w:tc>
        <w:tc>
          <w:tcPr>
            <w:tcW w:w="117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76BC85E"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100965</w:t>
            </w:r>
          </w:p>
        </w:tc>
        <w:tc>
          <w:tcPr>
            <w:tcW w:w="2884" w:type="dxa"/>
            <w:gridSpan w:val="2"/>
            <w:tcBorders>
              <w:top w:val="single" w:sz="2" w:space="0" w:color="538135"/>
              <w:left w:val="single" w:sz="2" w:space="0" w:color="538135"/>
              <w:bottom w:val="single" w:sz="2" w:space="0" w:color="538135"/>
              <w:right w:val="single" w:sz="2" w:space="0" w:color="538135"/>
            </w:tcBorders>
            <w:shd w:val="clear" w:color="auto" w:fill="auto"/>
            <w:vAlign w:val="center"/>
          </w:tcPr>
          <w:p w14:paraId="1CF28449"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OPERACIONES BÁSICAS EN INGENIERÍA AGROALIMENTARIA</w:t>
            </w:r>
          </w:p>
        </w:tc>
      </w:tr>
    </w:tbl>
    <w:p w14:paraId="36EFE246" w14:textId="77777777" w:rsidR="00913043" w:rsidRPr="00913043" w:rsidRDefault="00913043" w:rsidP="00913043">
      <w:pPr>
        <w:spacing w:after="120" w:line="276" w:lineRule="auto"/>
        <w:rPr>
          <w:rFonts w:asciiTheme="majorHAnsi" w:eastAsia="Calibri" w:hAnsiTheme="majorHAnsi"/>
          <w:sz w:val="20"/>
          <w:szCs w:val="20"/>
        </w:rPr>
      </w:pPr>
    </w:p>
    <w:p w14:paraId="11011099" w14:textId="77777777" w:rsidR="009549EA" w:rsidRPr="00913043" w:rsidRDefault="009549EA" w:rsidP="00913043">
      <w:pPr>
        <w:spacing w:after="120" w:line="276" w:lineRule="auto"/>
        <w:rPr>
          <w:rFonts w:asciiTheme="majorHAnsi" w:eastAsia="Calibri" w:hAnsiTheme="majorHAnsi"/>
          <w:sz w:val="20"/>
          <w:szCs w:val="20"/>
        </w:rPr>
      </w:pPr>
    </w:p>
    <w:tbl>
      <w:tblPr>
        <w:tblW w:w="10149" w:type="dxa"/>
        <w:jc w:val="center"/>
        <w:tblCellMar>
          <w:left w:w="70" w:type="dxa"/>
          <w:right w:w="70" w:type="dxa"/>
        </w:tblCellMar>
        <w:tblLook w:val="04A0" w:firstRow="1" w:lastRow="0" w:firstColumn="1" w:lastColumn="0" w:noHBand="0" w:noVBand="1"/>
      </w:tblPr>
      <w:tblGrid>
        <w:gridCol w:w="753"/>
        <w:gridCol w:w="520"/>
        <w:gridCol w:w="3091"/>
        <w:gridCol w:w="686"/>
        <w:gridCol w:w="23"/>
        <w:gridCol w:w="1033"/>
        <w:gridCol w:w="172"/>
        <w:gridCol w:w="860"/>
        <w:gridCol w:w="14"/>
        <w:gridCol w:w="2961"/>
        <w:gridCol w:w="36"/>
      </w:tblGrid>
      <w:tr w:rsidR="00913043" w:rsidRPr="00913043" w14:paraId="7D231188" w14:textId="77777777" w:rsidTr="00E83464">
        <w:trPr>
          <w:cantSplit/>
          <w:trHeight w:val="300"/>
          <w:tblHeader/>
          <w:jc w:val="center"/>
        </w:trPr>
        <w:tc>
          <w:tcPr>
            <w:tcW w:w="6106" w:type="dxa"/>
            <w:gridSpan w:val="6"/>
            <w:tcBorders>
              <w:top w:val="single" w:sz="4" w:space="0" w:color="538135"/>
              <w:left w:val="single" w:sz="4" w:space="0" w:color="538135"/>
              <w:bottom w:val="single" w:sz="4" w:space="0" w:color="auto"/>
              <w:right w:val="single" w:sz="4" w:space="0" w:color="538135"/>
            </w:tcBorders>
            <w:shd w:val="clear" w:color="auto" w:fill="BFBFBF" w:themeFill="background1" w:themeFillShade="BF"/>
            <w:noWrap/>
            <w:vAlign w:val="center"/>
          </w:tcPr>
          <w:p w14:paraId="446BED34" w14:textId="69F206E8" w:rsidR="00913043" w:rsidRPr="00B97984" w:rsidRDefault="00B97984" w:rsidP="00725338">
            <w:pPr>
              <w:pStyle w:val="Tabla"/>
              <w:jc w:val="center"/>
              <w:rPr>
                <w:rFonts w:asciiTheme="majorHAnsi" w:hAnsiTheme="majorHAnsi"/>
                <w:b/>
                <w:color w:val="FFFFFF" w:themeColor="background1"/>
                <w:sz w:val="20"/>
                <w:szCs w:val="20"/>
                <w:lang w:eastAsia="es-ES"/>
              </w:rPr>
            </w:pPr>
            <w:r w:rsidRPr="00B97984">
              <w:rPr>
                <w:rFonts w:asciiTheme="majorHAnsi" w:hAnsiTheme="majorHAnsi"/>
                <w:b/>
                <w:color w:val="FFFFFF" w:themeColor="background1"/>
                <w:sz w:val="20"/>
                <w:szCs w:val="20"/>
                <w:lang w:eastAsia="es-ES"/>
              </w:rPr>
              <w:t>GRADO EN INGENIERIA AGROALIMENTARIA Y DEL MEDIO RURAL (ITINERARIO HORTOFRUTICULTURA, JARDINERÍA Y PAISAJISMO)</w:t>
            </w:r>
          </w:p>
        </w:tc>
        <w:tc>
          <w:tcPr>
            <w:tcW w:w="172" w:type="dxa"/>
            <w:tcBorders>
              <w:top w:val="nil"/>
              <w:left w:val="single" w:sz="4" w:space="0" w:color="538135"/>
              <w:right w:val="single" w:sz="4" w:space="0" w:color="538135"/>
            </w:tcBorders>
            <w:shd w:val="clear" w:color="auto" w:fill="auto"/>
            <w:noWrap/>
            <w:vAlign w:val="center"/>
          </w:tcPr>
          <w:p w14:paraId="7B77B9D4" w14:textId="77777777" w:rsidR="00913043" w:rsidRPr="00913043" w:rsidRDefault="00913043" w:rsidP="00725338">
            <w:pPr>
              <w:pStyle w:val="Tabla"/>
              <w:jc w:val="center"/>
              <w:rPr>
                <w:rFonts w:asciiTheme="majorHAnsi" w:hAnsiTheme="majorHAnsi"/>
                <w:b/>
                <w:sz w:val="20"/>
                <w:szCs w:val="20"/>
                <w:lang w:eastAsia="es-ES"/>
              </w:rPr>
            </w:pPr>
          </w:p>
        </w:tc>
        <w:tc>
          <w:tcPr>
            <w:tcW w:w="3871" w:type="dxa"/>
            <w:gridSpan w:val="4"/>
            <w:tcBorders>
              <w:top w:val="single" w:sz="4" w:space="0" w:color="538135"/>
              <w:left w:val="single" w:sz="4" w:space="0" w:color="538135"/>
              <w:bottom w:val="single" w:sz="4" w:space="0" w:color="auto"/>
              <w:right w:val="single" w:sz="2" w:space="0" w:color="538135"/>
            </w:tcBorders>
            <w:shd w:val="clear" w:color="auto" w:fill="BFBFBF" w:themeFill="background1" w:themeFillShade="BF"/>
            <w:noWrap/>
            <w:vAlign w:val="center"/>
          </w:tcPr>
          <w:p w14:paraId="3B210755" w14:textId="77777777" w:rsidR="00913043" w:rsidRPr="00B97984" w:rsidRDefault="00913043" w:rsidP="00725338">
            <w:pPr>
              <w:pStyle w:val="Tabla"/>
              <w:jc w:val="center"/>
              <w:rPr>
                <w:rFonts w:asciiTheme="majorHAnsi" w:hAnsiTheme="majorHAnsi"/>
                <w:b/>
                <w:color w:val="FFFFFF" w:themeColor="background1"/>
                <w:sz w:val="20"/>
                <w:szCs w:val="20"/>
                <w:lang w:eastAsia="es-ES"/>
              </w:rPr>
            </w:pPr>
            <w:r w:rsidRPr="00B97984">
              <w:rPr>
                <w:rFonts w:asciiTheme="majorHAnsi" w:hAnsiTheme="majorHAnsi"/>
                <w:b/>
                <w:color w:val="FFFFFF" w:themeColor="background1"/>
                <w:sz w:val="20"/>
                <w:szCs w:val="20"/>
                <w:lang w:eastAsia="es-ES"/>
              </w:rPr>
              <w:t>PROGRAMA ACADÉMICO DOBLE TITULACIÓN</w:t>
            </w:r>
          </w:p>
        </w:tc>
      </w:tr>
      <w:tr w:rsidR="00913043" w:rsidRPr="00913043" w14:paraId="2DDDDEAE" w14:textId="77777777" w:rsidTr="00E83464">
        <w:trPr>
          <w:cantSplit/>
          <w:trHeight w:val="300"/>
          <w:tblHeader/>
          <w:jc w:val="center"/>
        </w:trPr>
        <w:tc>
          <w:tcPr>
            <w:tcW w:w="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647D73"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Código</w:t>
            </w:r>
          </w:p>
        </w:tc>
        <w:tc>
          <w:tcPr>
            <w:tcW w:w="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2D861C"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Créd</w:t>
            </w:r>
          </w:p>
        </w:tc>
        <w:tc>
          <w:tcPr>
            <w:tcW w:w="3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7EB823"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Asignatura</w:t>
            </w:r>
          </w:p>
        </w:tc>
        <w:tc>
          <w:tcPr>
            <w:tcW w:w="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6AFA00"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Curso</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0578F7"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Clase</w:t>
            </w:r>
          </w:p>
        </w:tc>
        <w:tc>
          <w:tcPr>
            <w:tcW w:w="172" w:type="dxa"/>
            <w:tcBorders>
              <w:top w:val="nil"/>
              <w:left w:val="single" w:sz="4" w:space="0" w:color="auto"/>
              <w:right w:val="single" w:sz="4" w:space="0" w:color="auto"/>
            </w:tcBorders>
            <w:shd w:val="clear" w:color="auto" w:fill="F2F2F2" w:themeFill="background1" w:themeFillShade="F2"/>
            <w:noWrap/>
            <w:vAlign w:val="center"/>
            <w:hideMark/>
          </w:tcPr>
          <w:p w14:paraId="47FE6097" w14:textId="77777777" w:rsidR="00913043" w:rsidRPr="00913043" w:rsidRDefault="00913043" w:rsidP="00725338">
            <w:pPr>
              <w:pStyle w:val="Tabla"/>
              <w:jc w:val="center"/>
              <w:rPr>
                <w:rFonts w:asciiTheme="majorHAnsi" w:hAnsiTheme="majorHAnsi"/>
                <w:b/>
                <w:sz w:val="20"/>
                <w:szCs w:val="20"/>
                <w:lang w:eastAsia="es-ES"/>
              </w:rPr>
            </w:pPr>
          </w:p>
        </w:tc>
        <w:tc>
          <w:tcPr>
            <w:tcW w:w="8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CC57ED"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Código</w:t>
            </w:r>
          </w:p>
        </w:tc>
        <w:tc>
          <w:tcPr>
            <w:tcW w:w="29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55D51F" w14:textId="77777777" w:rsidR="00913043" w:rsidRPr="00913043" w:rsidRDefault="00913043" w:rsidP="00725338">
            <w:pPr>
              <w:pStyle w:val="Tabla"/>
              <w:jc w:val="both"/>
              <w:rPr>
                <w:rFonts w:asciiTheme="majorHAnsi" w:hAnsiTheme="majorHAnsi"/>
                <w:b/>
                <w:sz w:val="20"/>
                <w:szCs w:val="20"/>
                <w:lang w:eastAsia="es-ES"/>
              </w:rPr>
            </w:pPr>
            <w:r w:rsidRPr="00913043">
              <w:rPr>
                <w:rFonts w:asciiTheme="majorHAnsi" w:hAnsiTheme="majorHAnsi"/>
                <w:b/>
                <w:sz w:val="20"/>
                <w:szCs w:val="20"/>
                <w:lang w:eastAsia="es-ES"/>
              </w:rPr>
              <w:t>Asignatura</w:t>
            </w:r>
          </w:p>
        </w:tc>
      </w:tr>
      <w:tr w:rsidR="00913043" w:rsidRPr="00913043" w14:paraId="4F145854" w14:textId="77777777" w:rsidTr="00E83464">
        <w:trPr>
          <w:gridAfter w:val="1"/>
          <w:wAfter w:w="36" w:type="dxa"/>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72E001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100943</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AC6AB5A"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9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2A88797"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QUÍMICA GENERAL</w:t>
            </w:r>
          </w:p>
        </w:tc>
        <w:tc>
          <w:tcPr>
            <w:tcW w:w="709"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76669B45"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95FAA17"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172" w:type="dxa"/>
            <w:tcBorders>
              <w:left w:val="single" w:sz="2" w:space="0" w:color="538135"/>
              <w:right w:val="single" w:sz="2" w:space="0" w:color="538135"/>
            </w:tcBorders>
            <w:shd w:val="clear" w:color="auto" w:fill="auto"/>
            <w:noWrap/>
            <w:vAlign w:val="center"/>
          </w:tcPr>
          <w:p w14:paraId="460D104B" w14:textId="77777777" w:rsidR="00913043" w:rsidRPr="00913043" w:rsidRDefault="00913043" w:rsidP="00725338">
            <w:pPr>
              <w:jc w:val="center"/>
              <w:rPr>
                <w:rFonts w:asciiTheme="majorHAnsi" w:hAnsiTheme="majorHAnsi"/>
                <w:sz w:val="20"/>
                <w:szCs w:val="20"/>
              </w:rPr>
            </w:pPr>
          </w:p>
        </w:tc>
        <w:tc>
          <w:tcPr>
            <w:tcW w:w="86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E36E236" w14:textId="24DA41FB" w:rsidR="00913043" w:rsidRPr="00143C34"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975" w:type="dxa"/>
            <w:gridSpan w:val="2"/>
            <w:tcBorders>
              <w:top w:val="single" w:sz="2" w:space="0" w:color="538135"/>
              <w:left w:val="single" w:sz="2" w:space="0" w:color="538135"/>
              <w:bottom w:val="single" w:sz="2" w:space="0" w:color="538135"/>
              <w:right w:val="single" w:sz="2" w:space="0" w:color="538135"/>
            </w:tcBorders>
            <w:vAlign w:val="center"/>
          </w:tcPr>
          <w:p w14:paraId="1A913113" w14:textId="77777777" w:rsidR="00913043" w:rsidRPr="00143C34" w:rsidRDefault="00913043" w:rsidP="00725338">
            <w:pPr>
              <w:rPr>
                <w:rFonts w:asciiTheme="majorHAnsi" w:hAnsiTheme="majorHAnsi"/>
                <w:color w:val="C00000"/>
                <w:sz w:val="20"/>
                <w:szCs w:val="20"/>
              </w:rPr>
            </w:pPr>
            <w:r w:rsidRPr="00143C34">
              <w:rPr>
                <w:rFonts w:asciiTheme="majorHAnsi" w:hAnsiTheme="majorHAnsi"/>
                <w:color w:val="C00000"/>
                <w:sz w:val="20"/>
                <w:szCs w:val="20"/>
              </w:rPr>
              <w:t>QUÍMICA GENERAL I</w:t>
            </w:r>
          </w:p>
        </w:tc>
      </w:tr>
      <w:tr w:rsidR="00913043" w:rsidRPr="00913043" w14:paraId="68B0F27E" w14:textId="77777777" w:rsidTr="00E83464">
        <w:trPr>
          <w:gridAfter w:val="1"/>
          <w:wAfter w:w="36" w:type="dxa"/>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A8D71B8"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100944</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F508C90"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9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02D5FA8"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AMPLIACIÓN DE QUÍMICA Y BIOQUÍMICA</w:t>
            </w:r>
          </w:p>
        </w:tc>
        <w:tc>
          <w:tcPr>
            <w:tcW w:w="709"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77BB86D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03206DB"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172" w:type="dxa"/>
            <w:tcBorders>
              <w:left w:val="single" w:sz="2" w:space="0" w:color="538135"/>
              <w:right w:val="single" w:sz="2" w:space="0" w:color="538135"/>
            </w:tcBorders>
            <w:shd w:val="clear" w:color="auto" w:fill="auto"/>
            <w:noWrap/>
            <w:vAlign w:val="center"/>
          </w:tcPr>
          <w:p w14:paraId="4A3DE47D" w14:textId="77777777" w:rsidR="00913043" w:rsidRPr="00913043" w:rsidRDefault="00913043" w:rsidP="00725338">
            <w:pPr>
              <w:jc w:val="center"/>
              <w:rPr>
                <w:rFonts w:asciiTheme="majorHAnsi" w:hAnsiTheme="majorHAnsi"/>
                <w:sz w:val="20"/>
                <w:szCs w:val="20"/>
              </w:rPr>
            </w:pPr>
          </w:p>
        </w:tc>
        <w:tc>
          <w:tcPr>
            <w:tcW w:w="86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3735CA9" w14:textId="0ED8A42A" w:rsidR="00913043" w:rsidRPr="00143C34"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975" w:type="dxa"/>
            <w:gridSpan w:val="2"/>
            <w:tcBorders>
              <w:top w:val="single" w:sz="2" w:space="0" w:color="538135"/>
              <w:left w:val="single" w:sz="2" w:space="0" w:color="538135"/>
              <w:bottom w:val="single" w:sz="2" w:space="0" w:color="538135"/>
              <w:right w:val="single" w:sz="2" w:space="0" w:color="538135"/>
            </w:tcBorders>
            <w:vAlign w:val="center"/>
          </w:tcPr>
          <w:p w14:paraId="3BB6A3A6" w14:textId="77777777" w:rsidR="00913043" w:rsidRPr="00143C34" w:rsidRDefault="00913043" w:rsidP="00725338">
            <w:pPr>
              <w:rPr>
                <w:rFonts w:asciiTheme="majorHAnsi" w:hAnsiTheme="majorHAnsi"/>
                <w:color w:val="C00000"/>
                <w:sz w:val="20"/>
                <w:szCs w:val="20"/>
              </w:rPr>
            </w:pPr>
            <w:r w:rsidRPr="00143C34">
              <w:rPr>
                <w:rFonts w:asciiTheme="majorHAnsi" w:hAnsiTheme="majorHAnsi"/>
                <w:color w:val="C00000"/>
                <w:sz w:val="20"/>
                <w:szCs w:val="20"/>
              </w:rPr>
              <w:t>QUÍMICA GENERAL II</w:t>
            </w:r>
          </w:p>
        </w:tc>
      </w:tr>
      <w:tr w:rsidR="00913043" w:rsidRPr="00913043" w14:paraId="0F047EF1" w14:textId="77777777" w:rsidTr="00E83464">
        <w:trPr>
          <w:gridAfter w:val="1"/>
          <w:wAfter w:w="36" w:type="dxa"/>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D59230A"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100954</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FA1F97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91"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3EC4B55"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CIENCIA Y TECNOLOGÍA DEL MEDIO AMBIENTE</w:t>
            </w:r>
          </w:p>
        </w:tc>
        <w:tc>
          <w:tcPr>
            <w:tcW w:w="709" w:type="dxa"/>
            <w:gridSpan w:val="2"/>
            <w:tcBorders>
              <w:top w:val="single" w:sz="2" w:space="0" w:color="538135"/>
              <w:left w:val="single" w:sz="2" w:space="0" w:color="538135"/>
              <w:bottom w:val="single" w:sz="2" w:space="0" w:color="538135"/>
              <w:right w:val="single" w:sz="2" w:space="0" w:color="538135"/>
            </w:tcBorders>
            <w:shd w:val="clear" w:color="auto" w:fill="auto"/>
            <w:noWrap/>
            <w:vAlign w:val="center"/>
          </w:tcPr>
          <w:p w14:paraId="3B12D472"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C6CE7B6"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172" w:type="dxa"/>
            <w:tcBorders>
              <w:left w:val="single" w:sz="2" w:space="0" w:color="538135"/>
              <w:right w:val="single" w:sz="2" w:space="0" w:color="538135"/>
            </w:tcBorders>
            <w:shd w:val="clear" w:color="auto" w:fill="auto"/>
            <w:noWrap/>
            <w:vAlign w:val="center"/>
          </w:tcPr>
          <w:p w14:paraId="59022A33" w14:textId="77777777" w:rsidR="00913043" w:rsidRPr="00913043" w:rsidRDefault="00913043" w:rsidP="00725338">
            <w:pPr>
              <w:jc w:val="center"/>
              <w:rPr>
                <w:rFonts w:asciiTheme="majorHAnsi" w:hAnsiTheme="majorHAnsi"/>
                <w:sz w:val="20"/>
                <w:szCs w:val="20"/>
              </w:rPr>
            </w:pPr>
          </w:p>
        </w:tc>
        <w:tc>
          <w:tcPr>
            <w:tcW w:w="86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319D4BF" w14:textId="511E234D" w:rsidR="00913043" w:rsidRPr="00143C34" w:rsidRDefault="009549EA" w:rsidP="00725338">
            <w:pPr>
              <w:jc w:val="center"/>
              <w:rPr>
                <w:rFonts w:asciiTheme="majorHAnsi" w:hAnsiTheme="majorHAnsi"/>
                <w:color w:val="C00000"/>
                <w:sz w:val="20"/>
                <w:szCs w:val="20"/>
              </w:rPr>
            </w:pPr>
            <w:r>
              <w:rPr>
                <w:rFonts w:asciiTheme="majorHAnsi" w:hAnsiTheme="majorHAnsi"/>
                <w:color w:val="C00000"/>
                <w:sz w:val="20"/>
                <w:szCs w:val="20"/>
              </w:rPr>
              <w:t>-</w:t>
            </w:r>
          </w:p>
        </w:tc>
        <w:tc>
          <w:tcPr>
            <w:tcW w:w="2975" w:type="dxa"/>
            <w:gridSpan w:val="2"/>
            <w:tcBorders>
              <w:top w:val="single" w:sz="2" w:space="0" w:color="538135"/>
              <w:left w:val="single" w:sz="2" w:space="0" w:color="538135"/>
              <w:bottom w:val="single" w:sz="2" w:space="0" w:color="538135"/>
              <w:right w:val="single" w:sz="2" w:space="0" w:color="538135"/>
            </w:tcBorders>
            <w:vAlign w:val="center"/>
          </w:tcPr>
          <w:p w14:paraId="510384A5" w14:textId="77777777" w:rsidR="00913043" w:rsidRPr="00143C34" w:rsidRDefault="00913043" w:rsidP="00725338">
            <w:pPr>
              <w:rPr>
                <w:rFonts w:asciiTheme="majorHAnsi" w:hAnsiTheme="majorHAnsi"/>
                <w:color w:val="C00000"/>
                <w:sz w:val="20"/>
                <w:szCs w:val="20"/>
              </w:rPr>
            </w:pPr>
            <w:r w:rsidRPr="00143C34">
              <w:rPr>
                <w:rFonts w:asciiTheme="majorHAnsi" w:hAnsiTheme="majorHAnsi"/>
                <w:color w:val="C00000"/>
                <w:sz w:val="20"/>
                <w:szCs w:val="20"/>
              </w:rPr>
              <w:t>CIENCIA Y TECNOLOGÍA DEL MEDIO AMBIENTE EN VITIVINICULTURA</w:t>
            </w:r>
          </w:p>
        </w:tc>
      </w:tr>
    </w:tbl>
    <w:p w14:paraId="3D195C6D" w14:textId="77777777" w:rsidR="00913043" w:rsidRPr="00913043" w:rsidRDefault="00913043" w:rsidP="00913043">
      <w:pPr>
        <w:jc w:val="center"/>
        <w:rPr>
          <w:rFonts w:asciiTheme="majorHAnsi" w:hAnsiTheme="majorHAnsi"/>
          <w:sz w:val="20"/>
          <w:szCs w:val="20"/>
        </w:rPr>
      </w:pPr>
    </w:p>
    <w:p w14:paraId="10FB9871" w14:textId="77777777" w:rsidR="00913043" w:rsidRPr="00913043" w:rsidRDefault="00913043" w:rsidP="00913043">
      <w:pPr>
        <w:jc w:val="center"/>
        <w:rPr>
          <w:rFonts w:asciiTheme="majorHAnsi" w:hAnsiTheme="majorHAnsi"/>
          <w:sz w:val="20"/>
          <w:szCs w:val="20"/>
        </w:rPr>
      </w:pPr>
    </w:p>
    <w:tbl>
      <w:tblPr>
        <w:tblW w:w="9716" w:type="dxa"/>
        <w:jc w:val="center"/>
        <w:tblCellMar>
          <w:left w:w="70" w:type="dxa"/>
          <w:right w:w="70" w:type="dxa"/>
        </w:tblCellMar>
        <w:tblLook w:val="04A0" w:firstRow="1" w:lastRow="0" w:firstColumn="1" w:lastColumn="0" w:noHBand="0" w:noVBand="1"/>
      </w:tblPr>
      <w:tblGrid>
        <w:gridCol w:w="753"/>
        <w:gridCol w:w="448"/>
        <w:gridCol w:w="3064"/>
        <w:gridCol w:w="709"/>
        <w:gridCol w:w="1033"/>
        <w:gridCol w:w="160"/>
        <w:gridCol w:w="894"/>
        <w:gridCol w:w="2655"/>
      </w:tblGrid>
      <w:tr w:rsidR="00913043" w:rsidRPr="00913043" w14:paraId="690D16EA" w14:textId="77777777" w:rsidTr="00E83464">
        <w:trPr>
          <w:cantSplit/>
          <w:trHeight w:val="300"/>
          <w:tblHeader/>
          <w:jc w:val="center"/>
        </w:trPr>
        <w:tc>
          <w:tcPr>
            <w:tcW w:w="753" w:type="dxa"/>
            <w:vMerge w:val="restart"/>
            <w:tcBorders>
              <w:top w:val="single" w:sz="2" w:space="0" w:color="538135"/>
              <w:left w:val="single" w:sz="2" w:space="0" w:color="538135"/>
              <w:right w:val="single" w:sz="2" w:space="0" w:color="538135"/>
            </w:tcBorders>
            <w:shd w:val="clear" w:color="auto" w:fill="auto"/>
            <w:noWrap/>
            <w:vAlign w:val="center"/>
          </w:tcPr>
          <w:p w14:paraId="621675B2" w14:textId="77777777" w:rsidR="00913043" w:rsidRPr="00913043" w:rsidRDefault="00913043" w:rsidP="00725338">
            <w:pPr>
              <w:jc w:val="center"/>
              <w:rPr>
                <w:rFonts w:asciiTheme="majorHAnsi" w:hAnsiTheme="majorHAnsi"/>
                <w:sz w:val="20"/>
                <w:szCs w:val="20"/>
              </w:rPr>
            </w:pPr>
          </w:p>
        </w:tc>
        <w:tc>
          <w:tcPr>
            <w:tcW w:w="448" w:type="dxa"/>
            <w:vMerge w:val="restart"/>
            <w:tcBorders>
              <w:top w:val="single" w:sz="2" w:space="0" w:color="538135"/>
              <w:left w:val="single" w:sz="2" w:space="0" w:color="538135"/>
              <w:right w:val="single" w:sz="2" w:space="0" w:color="538135"/>
            </w:tcBorders>
            <w:shd w:val="clear" w:color="auto" w:fill="auto"/>
            <w:noWrap/>
            <w:vAlign w:val="center"/>
          </w:tcPr>
          <w:p w14:paraId="12AE1152"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16</w:t>
            </w:r>
          </w:p>
        </w:tc>
        <w:tc>
          <w:tcPr>
            <w:tcW w:w="3064" w:type="dxa"/>
            <w:vMerge w:val="restart"/>
            <w:tcBorders>
              <w:top w:val="single" w:sz="2" w:space="0" w:color="538135"/>
              <w:left w:val="single" w:sz="2" w:space="0" w:color="538135"/>
              <w:right w:val="single" w:sz="2" w:space="0" w:color="538135"/>
            </w:tcBorders>
            <w:shd w:val="clear" w:color="auto" w:fill="auto"/>
            <w:noWrap/>
            <w:vAlign w:val="center"/>
          </w:tcPr>
          <w:p w14:paraId="3ADB4098"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OPTATIVIDAD</w:t>
            </w:r>
          </w:p>
        </w:tc>
        <w:tc>
          <w:tcPr>
            <w:tcW w:w="709" w:type="dxa"/>
            <w:vMerge w:val="restart"/>
            <w:tcBorders>
              <w:top w:val="single" w:sz="2" w:space="0" w:color="538135"/>
              <w:left w:val="single" w:sz="2" w:space="0" w:color="538135"/>
              <w:right w:val="single" w:sz="2" w:space="0" w:color="538135"/>
            </w:tcBorders>
            <w:shd w:val="clear" w:color="auto" w:fill="auto"/>
            <w:noWrap/>
            <w:vAlign w:val="center"/>
          </w:tcPr>
          <w:p w14:paraId="0849DDD7"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3/4</w:t>
            </w:r>
          </w:p>
        </w:tc>
        <w:tc>
          <w:tcPr>
            <w:tcW w:w="1033" w:type="dxa"/>
            <w:vMerge w:val="restart"/>
            <w:tcBorders>
              <w:top w:val="single" w:sz="2" w:space="0" w:color="538135"/>
              <w:left w:val="single" w:sz="2" w:space="0" w:color="538135"/>
              <w:right w:val="single" w:sz="2" w:space="0" w:color="538135"/>
            </w:tcBorders>
            <w:shd w:val="clear" w:color="auto" w:fill="auto"/>
            <w:noWrap/>
            <w:vAlign w:val="center"/>
          </w:tcPr>
          <w:p w14:paraId="14D033A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Optativa</w:t>
            </w:r>
          </w:p>
        </w:tc>
        <w:tc>
          <w:tcPr>
            <w:tcW w:w="160" w:type="dxa"/>
            <w:tcBorders>
              <w:left w:val="single" w:sz="2" w:space="0" w:color="538135"/>
              <w:right w:val="single" w:sz="2" w:space="0" w:color="538135"/>
            </w:tcBorders>
            <w:shd w:val="clear" w:color="auto" w:fill="auto"/>
            <w:noWrap/>
            <w:vAlign w:val="center"/>
          </w:tcPr>
          <w:p w14:paraId="125B8B5B" w14:textId="77777777" w:rsidR="00913043" w:rsidRPr="00913043" w:rsidRDefault="00913043" w:rsidP="00725338">
            <w:pPr>
              <w:jc w:val="center"/>
              <w:rPr>
                <w:rFonts w:asciiTheme="majorHAnsi" w:hAnsiTheme="majorHAnsi"/>
                <w:sz w:val="20"/>
                <w:szCs w:val="20"/>
              </w:rPr>
            </w:pPr>
          </w:p>
        </w:tc>
        <w:tc>
          <w:tcPr>
            <w:tcW w:w="89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CFDE02C" w14:textId="77777777" w:rsidR="00913043" w:rsidRPr="00143C34" w:rsidRDefault="00913043" w:rsidP="00725338">
            <w:pPr>
              <w:jc w:val="center"/>
              <w:rPr>
                <w:rFonts w:asciiTheme="majorHAnsi" w:hAnsiTheme="majorHAnsi"/>
                <w:color w:val="C00000"/>
                <w:sz w:val="20"/>
                <w:szCs w:val="20"/>
              </w:rPr>
            </w:pPr>
            <w:r w:rsidRPr="00143C34">
              <w:rPr>
                <w:rFonts w:asciiTheme="majorHAnsi" w:hAnsiTheme="majorHAnsi"/>
                <w:color w:val="C00000"/>
                <w:sz w:val="20"/>
                <w:szCs w:val="20"/>
              </w:rPr>
              <w:t>GENOL</w:t>
            </w:r>
          </w:p>
        </w:tc>
        <w:tc>
          <w:tcPr>
            <w:tcW w:w="2655" w:type="dxa"/>
            <w:tcBorders>
              <w:top w:val="single" w:sz="2" w:space="0" w:color="538135"/>
              <w:left w:val="single" w:sz="2" w:space="0" w:color="538135"/>
              <w:bottom w:val="single" w:sz="2" w:space="0" w:color="538135"/>
              <w:right w:val="single" w:sz="2" w:space="0" w:color="538135"/>
            </w:tcBorders>
            <w:vAlign w:val="center"/>
          </w:tcPr>
          <w:p w14:paraId="128DE815" w14:textId="77777777" w:rsidR="00913043" w:rsidRPr="00143C34" w:rsidRDefault="00913043" w:rsidP="00725338">
            <w:pPr>
              <w:rPr>
                <w:rFonts w:asciiTheme="majorHAnsi" w:hAnsiTheme="majorHAnsi"/>
                <w:color w:val="C00000"/>
                <w:sz w:val="20"/>
                <w:szCs w:val="20"/>
              </w:rPr>
            </w:pPr>
            <w:r w:rsidRPr="00143C34">
              <w:rPr>
                <w:rFonts w:asciiTheme="majorHAnsi" w:hAnsiTheme="majorHAnsi"/>
                <w:color w:val="C00000"/>
                <w:sz w:val="20"/>
                <w:szCs w:val="20"/>
              </w:rPr>
              <w:t>ANÁLISIS Y CONTROL QUÍMICO ENOLÓGICO</w:t>
            </w:r>
          </w:p>
        </w:tc>
      </w:tr>
      <w:tr w:rsidR="00913043" w:rsidRPr="00913043" w14:paraId="02779D86" w14:textId="77777777" w:rsidTr="00E83464">
        <w:trPr>
          <w:cantSplit/>
          <w:trHeight w:val="300"/>
          <w:tblHeader/>
          <w:jc w:val="center"/>
        </w:trPr>
        <w:tc>
          <w:tcPr>
            <w:tcW w:w="753" w:type="dxa"/>
            <w:vMerge/>
            <w:tcBorders>
              <w:left w:val="single" w:sz="2" w:space="0" w:color="538135"/>
              <w:right w:val="single" w:sz="2" w:space="0" w:color="538135"/>
            </w:tcBorders>
            <w:shd w:val="clear" w:color="auto" w:fill="auto"/>
            <w:noWrap/>
            <w:vAlign w:val="center"/>
          </w:tcPr>
          <w:p w14:paraId="3634EC12" w14:textId="77777777" w:rsidR="00913043" w:rsidRPr="00913043" w:rsidRDefault="00913043" w:rsidP="00725338">
            <w:pPr>
              <w:jc w:val="center"/>
              <w:rPr>
                <w:rFonts w:asciiTheme="majorHAnsi" w:hAnsiTheme="majorHAnsi"/>
                <w:sz w:val="20"/>
                <w:szCs w:val="20"/>
              </w:rPr>
            </w:pPr>
          </w:p>
        </w:tc>
        <w:tc>
          <w:tcPr>
            <w:tcW w:w="448" w:type="dxa"/>
            <w:vMerge/>
            <w:tcBorders>
              <w:top w:val="single" w:sz="2" w:space="0" w:color="538135"/>
              <w:left w:val="single" w:sz="2" w:space="0" w:color="538135"/>
              <w:right w:val="single" w:sz="2" w:space="0" w:color="538135"/>
            </w:tcBorders>
            <w:shd w:val="clear" w:color="auto" w:fill="auto"/>
            <w:noWrap/>
            <w:vAlign w:val="center"/>
          </w:tcPr>
          <w:p w14:paraId="275138F2" w14:textId="77777777" w:rsidR="00913043" w:rsidRPr="00913043" w:rsidRDefault="00913043" w:rsidP="00725338">
            <w:pPr>
              <w:jc w:val="center"/>
              <w:rPr>
                <w:rFonts w:asciiTheme="majorHAnsi" w:hAnsiTheme="majorHAnsi"/>
                <w:sz w:val="20"/>
                <w:szCs w:val="20"/>
              </w:rPr>
            </w:pPr>
          </w:p>
        </w:tc>
        <w:tc>
          <w:tcPr>
            <w:tcW w:w="3064" w:type="dxa"/>
            <w:vMerge/>
            <w:tcBorders>
              <w:top w:val="single" w:sz="2" w:space="0" w:color="538135"/>
              <w:left w:val="single" w:sz="2" w:space="0" w:color="538135"/>
              <w:right w:val="single" w:sz="2" w:space="0" w:color="538135"/>
            </w:tcBorders>
            <w:shd w:val="clear" w:color="auto" w:fill="auto"/>
            <w:noWrap/>
            <w:vAlign w:val="center"/>
          </w:tcPr>
          <w:p w14:paraId="72025D8C" w14:textId="77777777" w:rsidR="00913043" w:rsidRPr="00913043" w:rsidRDefault="00913043" w:rsidP="00725338">
            <w:pPr>
              <w:rPr>
                <w:rFonts w:asciiTheme="majorHAnsi" w:hAnsiTheme="majorHAnsi"/>
                <w:sz w:val="20"/>
                <w:szCs w:val="20"/>
              </w:rPr>
            </w:pPr>
          </w:p>
        </w:tc>
        <w:tc>
          <w:tcPr>
            <w:tcW w:w="709" w:type="dxa"/>
            <w:vMerge/>
            <w:tcBorders>
              <w:top w:val="single" w:sz="2" w:space="0" w:color="538135"/>
              <w:left w:val="single" w:sz="2" w:space="0" w:color="538135"/>
              <w:right w:val="single" w:sz="2" w:space="0" w:color="538135"/>
            </w:tcBorders>
            <w:shd w:val="clear" w:color="auto" w:fill="auto"/>
            <w:noWrap/>
            <w:vAlign w:val="center"/>
          </w:tcPr>
          <w:p w14:paraId="5FCBC88E" w14:textId="77777777" w:rsidR="00913043" w:rsidRPr="00913043" w:rsidRDefault="00913043" w:rsidP="00725338">
            <w:pPr>
              <w:jc w:val="center"/>
              <w:rPr>
                <w:rFonts w:asciiTheme="majorHAnsi" w:hAnsiTheme="majorHAnsi"/>
                <w:sz w:val="20"/>
                <w:szCs w:val="20"/>
              </w:rPr>
            </w:pPr>
          </w:p>
        </w:tc>
        <w:tc>
          <w:tcPr>
            <w:tcW w:w="1033" w:type="dxa"/>
            <w:vMerge/>
            <w:tcBorders>
              <w:top w:val="single" w:sz="2" w:space="0" w:color="538135"/>
              <w:left w:val="single" w:sz="2" w:space="0" w:color="538135"/>
              <w:right w:val="single" w:sz="2" w:space="0" w:color="538135"/>
            </w:tcBorders>
            <w:shd w:val="clear" w:color="auto" w:fill="auto"/>
            <w:noWrap/>
            <w:vAlign w:val="center"/>
          </w:tcPr>
          <w:p w14:paraId="27D9E3CD" w14:textId="77777777" w:rsidR="00913043" w:rsidRPr="00913043" w:rsidRDefault="00913043" w:rsidP="00725338">
            <w:pPr>
              <w:jc w:val="center"/>
              <w:rPr>
                <w:rFonts w:asciiTheme="majorHAnsi" w:hAnsiTheme="majorHAnsi"/>
                <w:sz w:val="20"/>
                <w:szCs w:val="20"/>
              </w:rPr>
            </w:pPr>
          </w:p>
        </w:tc>
        <w:tc>
          <w:tcPr>
            <w:tcW w:w="160" w:type="dxa"/>
            <w:tcBorders>
              <w:left w:val="single" w:sz="2" w:space="0" w:color="538135"/>
              <w:right w:val="single" w:sz="2" w:space="0" w:color="538135"/>
            </w:tcBorders>
            <w:shd w:val="clear" w:color="auto" w:fill="auto"/>
            <w:noWrap/>
            <w:vAlign w:val="center"/>
          </w:tcPr>
          <w:p w14:paraId="6D04FEBF" w14:textId="77777777" w:rsidR="00913043" w:rsidRPr="00913043" w:rsidRDefault="00913043" w:rsidP="00725338">
            <w:pPr>
              <w:jc w:val="center"/>
              <w:rPr>
                <w:rFonts w:asciiTheme="majorHAnsi" w:hAnsiTheme="majorHAnsi"/>
                <w:sz w:val="20"/>
                <w:szCs w:val="20"/>
              </w:rPr>
            </w:pPr>
          </w:p>
        </w:tc>
        <w:tc>
          <w:tcPr>
            <w:tcW w:w="89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3ADC5F7" w14:textId="77777777" w:rsidR="00913043" w:rsidRPr="00143C34" w:rsidRDefault="00913043" w:rsidP="00725338">
            <w:pPr>
              <w:jc w:val="center"/>
              <w:rPr>
                <w:rFonts w:asciiTheme="majorHAnsi" w:hAnsiTheme="majorHAnsi"/>
                <w:color w:val="C00000"/>
                <w:sz w:val="20"/>
                <w:szCs w:val="20"/>
              </w:rPr>
            </w:pPr>
            <w:r w:rsidRPr="00143C34">
              <w:rPr>
                <w:rFonts w:asciiTheme="majorHAnsi" w:hAnsiTheme="majorHAnsi"/>
                <w:color w:val="C00000"/>
                <w:sz w:val="20"/>
                <w:szCs w:val="20"/>
              </w:rPr>
              <w:t>GENOL</w:t>
            </w:r>
          </w:p>
        </w:tc>
        <w:tc>
          <w:tcPr>
            <w:tcW w:w="2655" w:type="dxa"/>
            <w:tcBorders>
              <w:top w:val="single" w:sz="2" w:space="0" w:color="538135"/>
              <w:left w:val="single" w:sz="2" w:space="0" w:color="538135"/>
              <w:bottom w:val="single" w:sz="2" w:space="0" w:color="538135"/>
              <w:right w:val="single" w:sz="2" w:space="0" w:color="538135"/>
            </w:tcBorders>
            <w:vAlign w:val="center"/>
          </w:tcPr>
          <w:p w14:paraId="6C909A2D" w14:textId="77777777" w:rsidR="00913043" w:rsidRPr="00143C34" w:rsidRDefault="00913043" w:rsidP="00725338">
            <w:pPr>
              <w:rPr>
                <w:rFonts w:asciiTheme="majorHAnsi" w:hAnsiTheme="majorHAnsi"/>
                <w:color w:val="C00000"/>
                <w:sz w:val="20"/>
                <w:szCs w:val="20"/>
              </w:rPr>
            </w:pPr>
            <w:r w:rsidRPr="00143C34">
              <w:rPr>
                <w:rFonts w:asciiTheme="majorHAnsi" w:hAnsiTheme="majorHAnsi"/>
                <w:color w:val="C00000"/>
                <w:sz w:val="20"/>
                <w:szCs w:val="20"/>
              </w:rPr>
              <w:t>VITICULTURA I</w:t>
            </w:r>
          </w:p>
        </w:tc>
      </w:tr>
      <w:tr w:rsidR="00913043" w:rsidRPr="00913043" w14:paraId="765CB5FB" w14:textId="77777777" w:rsidTr="00E83464">
        <w:trPr>
          <w:cantSplit/>
          <w:trHeight w:val="300"/>
          <w:tblHeader/>
          <w:jc w:val="center"/>
        </w:trPr>
        <w:tc>
          <w:tcPr>
            <w:tcW w:w="753" w:type="dxa"/>
            <w:vMerge/>
            <w:tcBorders>
              <w:left w:val="single" w:sz="2" w:space="0" w:color="538135"/>
              <w:right w:val="single" w:sz="2" w:space="0" w:color="538135"/>
            </w:tcBorders>
            <w:shd w:val="clear" w:color="auto" w:fill="auto"/>
            <w:noWrap/>
            <w:vAlign w:val="center"/>
          </w:tcPr>
          <w:p w14:paraId="41E2C3D2" w14:textId="77777777" w:rsidR="00913043" w:rsidRPr="00913043" w:rsidRDefault="00913043" w:rsidP="00725338">
            <w:pPr>
              <w:jc w:val="center"/>
              <w:rPr>
                <w:rFonts w:asciiTheme="majorHAnsi" w:hAnsiTheme="majorHAnsi"/>
                <w:sz w:val="20"/>
                <w:szCs w:val="20"/>
              </w:rPr>
            </w:pPr>
          </w:p>
        </w:tc>
        <w:tc>
          <w:tcPr>
            <w:tcW w:w="448" w:type="dxa"/>
            <w:vMerge/>
            <w:tcBorders>
              <w:left w:val="single" w:sz="2" w:space="0" w:color="538135"/>
              <w:right w:val="single" w:sz="2" w:space="0" w:color="538135"/>
            </w:tcBorders>
            <w:shd w:val="clear" w:color="auto" w:fill="auto"/>
            <w:noWrap/>
            <w:vAlign w:val="center"/>
          </w:tcPr>
          <w:p w14:paraId="337F143A"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right w:val="single" w:sz="2" w:space="0" w:color="538135"/>
            </w:tcBorders>
            <w:shd w:val="clear" w:color="auto" w:fill="auto"/>
            <w:noWrap/>
            <w:vAlign w:val="center"/>
          </w:tcPr>
          <w:p w14:paraId="2D37C3BF" w14:textId="77777777" w:rsidR="00913043" w:rsidRPr="00913043" w:rsidRDefault="00913043" w:rsidP="00725338">
            <w:pPr>
              <w:rPr>
                <w:rFonts w:asciiTheme="majorHAnsi" w:hAnsiTheme="majorHAnsi"/>
                <w:sz w:val="20"/>
                <w:szCs w:val="20"/>
              </w:rPr>
            </w:pPr>
          </w:p>
        </w:tc>
        <w:tc>
          <w:tcPr>
            <w:tcW w:w="709" w:type="dxa"/>
            <w:vMerge/>
            <w:tcBorders>
              <w:left w:val="single" w:sz="2" w:space="0" w:color="538135"/>
              <w:right w:val="single" w:sz="2" w:space="0" w:color="538135"/>
            </w:tcBorders>
            <w:shd w:val="clear" w:color="auto" w:fill="auto"/>
            <w:noWrap/>
            <w:vAlign w:val="center"/>
          </w:tcPr>
          <w:p w14:paraId="4F5D4596" w14:textId="77777777" w:rsidR="00913043" w:rsidRPr="00913043" w:rsidRDefault="00913043" w:rsidP="00725338">
            <w:pPr>
              <w:jc w:val="center"/>
              <w:rPr>
                <w:rFonts w:asciiTheme="majorHAnsi" w:hAnsiTheme="majorHAnsi"/>
                <w:sz w:val="20"/>
                <w:szCs w:val="20"/>
              </w:rPr>
            </w:pPr>
          </w:p>
        </w:tc>
        <w:tc>
          <w:tcPr>
            <w:tcW w:w="1033" w:type="dxa"/>
            <w:vMerge/>
            <w:tcBorders>
              <w:left w:val="single" w:sz="2" w:space="0" w:color="538135"/>
              <w:right w:val="single" w:sz="2" w:space="0" w:color="538135"/>
            </w:tcBorders>
            <w:shd w:val="clear" w:color="auto" w:fill="auto"/>
            <w:noWrap/>
            <w:vAlign w:val="center"/>
          </w:tcPr>
          <w:p w14:paraId="4843651B" w14:textId="77777777" w:rsidR="00913043" w:rsidRPr="00913043" w:rsidRDefault="00913043" w:rsidP="00725338">
            <w:pPr>
              <w:jc w:val="center"/>
              <w:rPr>
                <w:rFonts w:asciiTheme="majorHAnsi" w:hAnsiTheme="majorHAnsi"/>
                <w:sz w:val="20"/>
                <w:szCs w:val="20"/>
              </w:rPr>
            </w:pPr>
          </w:p>
        </w:tc>
        <w:tc>
          <w:tcPr>
            <w:tcW w:w="160" w:type="dxa"/>
            <w:tcBorders>
              <w:left w:val="single" w:sz="2" w:space="0" w:color="538135"/>
              <w:right w:val="single" w:sz="2" w:space="0" w:color="538135"/>
            </w:tcBorders>
            <w:shd w:val="clear" w:color="auto" w:fill="auto"/>
            <w:noWrap/>
            <w:vAlign w:val="center"/>
          </w:tcPr>
          <w:p w14:paraId="5C8A9FF0" w14:textId="77777777" w:rsidR="00913043" w:rsidRPr="00913043" w:rsidRDefault="00913043" w:rsidP="00725338">
            <w:pPr>
              <w:jc w:val="center"/>
              <w:rPr>
                <w:rFonts w:asciiTheme="majorHAnsi" w:hAnsiTheme="majorHAnsi"/>
                <w:sz w:val="20"/>
                <w:szCs w:val="20"/>
              </w:rPr>
            </w:pPr>
          </w:p>
        </w:tc>
        <w:tc>
          <w:tcPr>
            <w:tcW w:w="89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D269FF1" w14:textId="77777777" w:rsidR="00913043" w:rsidRPr="00143C34" w:rsidRDefault="00913043" w:rsidP="00725338">
            <w:pPr>
              <w:jc w:val="center"/>
              <w:rPr>
                <w:rFonts w:asciiTheme="majorHAnsi" w:hAnsiTheme="majorHAnsi"/>
                <w:color w:val="C00000"/>
                <w:sz w:val="20"/>
                <w:szCs w:val="20"/>
              </w:rPr>
            </w:pPr>
            <w:r w:rsidRPr="00143C34">
              <w:rPr>
                <w:rFonts w:asciiTheme="majorHAnsi" w:hAnsiTheme="majorHAnsi"/>
                <w:color w:val="C00000"/>
                <w:sz w:val="20"/>
                <w:szCs w:val="20"/>
              </w:rPr>
              <w:t>GENOL</w:t>
            </w:r>
          </w:p>
        </w:tc>
        <w:tc>
          <w:tcPr>
            <w:tcW w:w="2655" w:type="dxa"/>
            <w:tcBorders>
              <w:top w:val="single" w:sz="2" w:space="0" w:color="538135"/>
              <w:left w:val="single" w:sz="2" w:space="0" w:color="538135"/>
              <w:bottom w:val="single" w:sz="2" w:space="0" w:color="538135"/>
              <w:right w:val="single" w:sz="2" w:space="0" w:color="538135"/>
            </w:tcBorders>
            <w:vAlign w:val="center"/>
          </w:tcPr>
          <w:p w14:paraId="5DD2ADA7" w14:textId="77777777" w:rsidR="00913043" w:rsidRPr="00143C34" w:rsidRDefault="00913043" w:rsidP="00725338">
            <w:pPr>
              <w:rPr>
                <w:rFonts w:asciiTheme="majorHAnsi" w:hAnsiTheme="majorHAnsi"/>
                <w:color w:val="C00000"/>
                <w:sz w:val="20"/>
                <w:szCs w:val="20"/>
              </w:rPr>
            </w:pPr>
            <w:r w:rsidRPr="00143C34">
              <w:rPr>
                <w:rFonts w:asciiTheme="majorHAnsi" w:hAnsiTheme="majorHAnsi"/>
                <w:color w:val="C00000"/>
                <w:sz w:val="20"/>
                <w:szCs w:val="20"/>
              </w:rPr>
              <w:t>VITICULTURA II</w:t>
            </w:r>
          </w:p>
        </w:tc>
      </w:tr>
      <w:tr w:rsidR="00913043" w:rsidRPr="00913043" w14:paraId="60C298E9" w14:textId="77777777" w:rsidTr="00E83464">
        <w:trPr>
          <w:cantSplit/>
          <w:trHeight w:val="300"/>
          <w:tblHeader/>
          <w:jc w:val="center"/>
        </w:trPr>
        <w:tc>
          <w:tcPr>
            <w:tcW w:w="753" w:type="dxa"/>
            <w:vMerge/>
            <w:tcBorders>
              <w:left w:val="single" w:sz="2" w:space="0" w:color="538135"/>
              <w:bottom w:val="single" w:sz="2" w:space="0" w:color="538135"/>
              <w:right w:val="single" w:sz="2" w:space="0" w:color="538135"/>
            </w:tcBorders>
            <w:shd w:val="clear" w:color="auto" w:fill="auto"/>
            <w:noWrap/>
            <w:vAlign w:val="center"/>
          </w:tcPr>
          <w:p w14:paraId="5DBE67FA" w14:textId="77777777" w:rsidR="00913043" w:rsidRPr="00913043" w:rsidRDefault="00913043" w:rsidP="00725338">
            <w:pPr>
              <w:jc w:val="center"/>
              <w:rPr>
                <w:rFonts w:asciiTheme="majorHAnsi" w:hAnsiTheme="majorHAnsi"/>
                <w:sz w:val="20"/>
                <w:szCs w:val="20"/>
              </w:rPr>
            </w:pPr>
          </w:p>
        </w:tc>
        <w:tc>
          <w:tcPr>
            <w:tcW w:w="448" w:type="dxa"/>
            <w:vMerge/>
            <w:tcBorders>
              <w:left w:val="single" w:sz="2" w:space="0" w:color="538135"/>
              <w:bottom w:val="single" w:sz="2" w:space="0" w:color="538135"/>
              <w:right w:val="single" w:sz="2" w:space="0" w:color="538135"/>
            </w:tcBorders>
            <w:shd w:val="clear" w:color="auto" w:fill="auto"/>
            <w:noWrap/>
            <w:vAlign w:val="center"/>
          </w:tcPr>
          <w:p w14:paraId="6CA7BD28"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bottom w:val="single" w:sz="2" w:space="0" w:color="538135"/>
              <w:right w:val="single" w:sz="2" w:space="0" w:color="538135"/>
            </w:tcBorders>
            <w:shd w:val="clear" w:color="auto" w:fill="auto"/>
            <w:noWrap/>
            <w:vAlign w:val="center"/>
          </w:tcPr>
          <w:p w14:paraId="7A10917A" w14:textId="77777777" w:rsidR="00913043" w:rsidRPr="00913043" w:rsidRDefault="00913043" w:rsidP="00725338">
            <w:pPr>
              <w:rPr>
                <w:rFonts w:asciiTheme="majorHAnsi" w:hAnsiTheme="majorHAnsi"/>
                <w:sz w:val="20"/>
                <w:szCs w:val="20"/>
              </w:rPr>
            </w:pPr>
          </w:p>
        </w:tc>
        <w:tc>
          <w:tcPr>
            <w:tcW w:w="709" w:type="dxa"/>
            <w:vMerge/>
            <w:tcBorders>
              <w:left w:val="single" w:sz="2" w:space="0" w:color="538135"/>
              <w:bottom w:val="single" w:sz="2" w:space="0" w:color="538135"/>
              <w:right w:val="single" w:sz="2" w:space="0" w:color="538135"/>
            </w:tcBorders>
            <w:shd w:val="clear" w:color="auto" w:fill="auto"/>
            <w:noWrap/>
            <w:vAlign w:val="center"/>
          </w:tcPr>
          <w:p w14:paraId="68A9EF87" w14:textId="77777777" w:rsidR="00913043" w:rsidRPr="00913043" w:rsidRDefault="00913043" w:rsidP="00725338">
            <w:pPr>
              <w:jc w:val="center"/>
              <w:rPr>
                <w:rFonts w:asciiTheme="majorHAnsi" w:hAnsiTheme="majorHAnsi"/>
                <w:sz w:val="20"/>
                <w:szCs w:val="20"/>
              </w:rPr>
            </w:pPr>
          </w:p>
        </w:tc>
        <w:tc>
          <w:tcPr>
            <w:tcW w:w="1033" w:type="dxa"/>
            <w:vMerge/>
            <w:tcBorders>
              <w:left w:val="single" w:sz="2" w:space="0" w:color="538135"/>
              <w:bottom w:val="single" w:sz="2" w:space="0" w:color="538135"/>
              <w:right w:val="single" w:sz="2" w:space="0" w:color="538135"/>
            </w:tcBorders>
            <w:shd w:val="clear" w:color="auto" w:fill="auto"/>
            <w:noWrap/>
            <w:vAlign w:val="center"/>
          </w:tcPr>
          <w:p w14:paraId="5A56F1C5" w14:textId="77777777" w:rsidR="00913043" w:rsidRPr="00913043" w:rsidRDefault="00913043" w:rsidP="00725338">
            <w:pPr>
              <w:jc w:val="center"/>
              <w:rPr>
                <w:rFonts w:asciiTheme="majorHAnsi" w:hAnsiTheme="majorHAnsi"/>
                <w:sz w:val="20"/>
                <w:szCs w:val="20"/>
              </w:rPr>
            </w:pPr>
          </w:p>
        </w:tc>
        <w:tc>
          <w:tcPr>
            <w:tcW w:w="160" w:type="dxa"/>
            <w:tcBorders>
              <w:left w:val="single" w:sz="2" w:space="0" w:color="538135"/>
              <w:right w:val="single" w:sz="2" w:space="0" w:color="538135"/>
            </w:tcBorders>
            <w:shd w:val="clear" w:color="auto" w:fill="auto"/>
            <w:noWrap/>
            <w:vAlign w:val="center"/>
          </w:tcPr>
          <w:p w14:paraId="548609B4" w14:textId="77777777" w:rsidR="00913043" w:rsidRPr="00913043" w:rsidRDefault="00913043" w:rsidP="00725338">
            <w:pPr>
              <w:jc w:val="center"/>
              <w:rPr>
                <w:rFonts w:asciiTheme="majorHAnsi" w:hAnsiTheme="majorHAnsi"/>
                <w:sz w:val="20"/>
                <w:szCs w:val="20"/>
              </w:rPr>
            </w:pPr>
          </w:p>
        </w:tc>
        <w:tc>
          <w:tcPr>
            <w:tcW w:w="89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52F10E3" w14:textId="77777777" w:rsidR="00913043" w:rsidRPr="00143C34" w:rsidRDefault="00913043" w:rsidP="00725338">
            <w:pPr>
              <w:jc w:val="center"/>
              <w:rPr>
                <w:rFonts w:asciiTheme="majorHAnsi" w:hAnsiTheme="majorHAnsi"/>
                <w:color w:val="C00000"/>
                <w:sz w:val="20"/>
                <w:szCs w:val="20"/>
              </w:rPr>
            </w:pPr>
            <w:r w:rsidRPr="00143C34">
              <w:rPr>
                <w:rFonts w:asciiTheme="majorHAnsi" w:hAnsiTheme="majorHAnsi"/>
                <w:color w:val="C00000"/>
                <w:sz w:val="20"/>
                <w:szCs w:val="20"/>
              </w:rPr>
              <w:t>GENOL</w:t>
            </w:r>
          </w:p>
        </w:tc>
        <w:tc>
          <w:tcPr>
            <w:tcW w:w="2655" w:type="dxa"/>
            <w:tcBorders>
              <w:top w:val="single" w:sz="2" w:space="0" w:color="538135"/>
              <w:left w:val="single" w:sz="2" w:space="0" w:color="538135"/>
              <w:bottom w:val="single" w:sz="2" w:space="0" w:color="538135"/>
              <w:right w:val="single" w:sz="2" w:space="0" w:color="538135"/>
            </w:tcBorders>
            <w:vAlign w:val="center"/>
          </w:tcPr>
          <w:p w14:paraId="69A7ADC7" w14:textId="77777777" w:rsidR="00913043" w:rsidRPr="00143C34" w:rsidRDefault="00913043" w:rsidP="00725338">
            <w:pPr>
              <w:rPr>
                <w:rFonts w:asciiTheme="majorHAnsi" w:hAnsiTheme="majorHAnsi"/>
                <w:color w:val="C00000"/>
                <w:sz w:val="20"/>
                <w:szCs w:val="20"/>
              </w:rPr>
            </w:pPr>
            <w:r w:rsidRPr="00143C34">
              <w:rPr>
                <w:rFonts w:asciiTheme="majorHAnsi" w:hAnsiTheme="majorHAnsi"/>
                <w:color w:val="C00000"/>
                <w:sz w:val="20"/>
                <w:szCs w:val="20"/>
              </w:rPr>
              <w:t>MICROBIOLOGÍA ENOLÓGICA</w:t>
            </w:r>
          </w:p>
        </w:tc>
      </w:tr>
    </w:tbl>
    <w:p w14:paraId="247118E2" w14:textId="77777777" w:rsidR="00913043" w:rsidRPr="00913043" w:rsidRDefault="00913043" w:rsidP="00913043">
      <w:pPr>
        <w:spacing w:after="120" w:line="276" w:lineRule="auto"/>
        <w:rPr>
          <w:rFonts w:asciiTheme="majorHAnsi" w:eastAsia="Calibri" w:hAnsiTheme="majorHAnsi"/>
          <w:sz w:val="20"/>
          <w:szCs w:val="20"/>
        </w:rPr>
      </w:pPr>
    </w:p>
    <w:tbl>
      <w:tblPr>
        <w:tblW w:w="10004" w:type="dxa"/>
        <w:jc w:val="center"/>
        <w:tblCellMar>
          <w:left w:w="70" w:type="dxa"/>
          <w:right w:w="70" w:type="dxa"/>
        </w:tblCellMar>
        <w:tblLook w:val="04A0" w:firstRow="1" w:lastRow="0" w:firstColumn="1" w:lastColumn="0" w:noHBand="0" w:noVBand="1"/>
      </w:tblPr>
      <w:tblGrid>
        <w:gridCol w:w="753"/>
        <w:gridCol w:w="520"/>
        <w:gridCol w:w="3064"/>
        <w:gridCol w:w="603"/>
        <w:gridCol w:w="1033"/>
        <w:gridCol w:w="209"/>
        <w:gridCol w:w="753"/>
        <w:gridCol w:w="3069"/>
      </w:tblGrid>
      <w:tr w:rsidR="00913043" w:rsidRPr="00913043" w14:paraId="13C72CDC" w14:textId="77777777" w:rsidTr="004B0CB8">
        <w:trPr>
          <w:cantSplit/>
          <w:trHeight w:val="300"/>
          <w:tblHeader/>
          <w:jc w:val="center"/>
        </w:trPr>
        <w:tc>
          <w:tcPr>
            <w:tcW w:w="5973" w:type="dxa"/>
            <w:gridSpan w:val="5"/>
            <w:tcBorders>
              <w:top w:val="single" w:sz="4" w:space="0" w:color="538135"/>
              <w:left w:val="single" w:sz="4" w:space="0" w:color="538135"/>
              <w:bottom w:val="single" w:sz="4" w:space="0" w:color="auto"/>
              <w:right w:val="single" w:sz="4" w:space="0" w:color="538135"/>
            </w:tcBorders>
            <w:shd w:val="clear" w:color="auto" w:fill="BFBFBF" w:themeFill="background1" w:themeFillShade="BF"/>
            <w:noWrap/>
            <w:vAlign w:val="center"/>
          </w:tcPr>
          <w:p w14:paraId="21D461B5" w14:textId="77777777" w:rsidR="00913043" w:rsidRPr="00B97984" w:rsidRDefault="00913043" w:rsidP="00725338">
            <w:pPr>
              <w:pStyle w:val="Tabla"/>
              <w:jc w:val="center"/>
              <w:rPr>
                <w:rFonts w:asciiTheme="majorHAnsi" w:hAnsiTheme="majorHAnsi"/>
                <w:b/>
                <w:color w:val="FFFFFF" w:themeColor="background1"/>
                <w:sz w:val="20"/>
                <w:szCs w:val="20"/>
                <w:lang w:eastAsia="es-ES"/>
              </w:rPr>
            </w:pPr>
            <w:r w:rsidRPr="00B97984">
              <w:rPr>
                <w:rFonts w:asciiTheme="majorHAnsi" w:hAnsiTheme="majorHAnsi"/>
                <w:b/>
                <w:color w:val="FFFFFF" w:themeColor="background1"/>
                <w:sz w:val="20"/>
                <w:szCs w:val="20"/>
                <w:lang w:eastAsia="es-ES"/>
              </w:rPr>
              <w:t>GRADO DE ENOLOGÍA</w:t>
            </w:r>
          </w:p>
        </w:tc>
        <w:tc>
          <w:tcPr>
            <w:tcW w:w="209" w:type="dxa"/>
            <w:tcBorders>
              <w:top w:val="nil"/>
              <w:left w:val="single" w:sz="4" w:space="0" w:color="538135"/>
              <w:right w:val="single" w:sz="4" w:space="0" w:color="538135"/>
            </w:tcBorders>
            <w:shd w:val="clear" w:color="auto" w:fill="auto"/>
            <w:noWrap/>
            <w:vAlign w:val="center"/>
          </w:tcPr>
          <w:p w14:paraId="6BB51ACB" w14:textId="77777777" w:rsidR="00913043" w:rsidRPr="00913043" w:rsidRDefault="00913043" w:rsidP="00725338">
            <w:pPr>
              <w:pStyle w:val="Tabla"/>
              <w:jc w:val="center"/>
              <w:rPr>
                <w:rFonts w:asciiTheme="majorHAnsi" w:hAnsiTheme="majorHAnsi"/>
                <w:b/>
                <w:color w:val="FFFFFF"/>
                <w:sz w:val="20"/>
                <w:szCs w:val="20"/>
                <w:lang w:eastAsia="es-ES"/>
              </w:rPr>
            </w:pPr>
          </w:p>
        </w:tc>
        <w:tc>
          <w:tcPr>
            <w:tcW w:w="3822" w:type="dxa"/>
            <w:gridSpan w:val="2"/>
            <w:tcBorders>
              <w:top w:val="single" w:sz="4" w:space="0" w:color="538135"/>
              <w:left w:val="single" w:sz="4" w:space="0" w:color="538135"/>
              <w:bottom w:val="single" w:sz="4" w:space="0" w:color="auto"/>
              <w:right w:val="single" w:sz="2" w:space="0" w:color="538135"/>
            </w:tcBorders>
            <w:shd w:val="clear" w:color="auto" w:fill="BFBFBF" w:themeFill="background1" w:themeFillShade="BF"/>
            <w:noWrap/>
            <w:vAlign w:val="center"/>
          </w:tcPr>
          <w:p w14:paraId="1DD1C6DF" w14:textId="77777777" w:rsidR="00913043" w:rsidRPr="00B97984" w:rsidRDefault="00913043" w:rsidP="00725338">
            <w:pPr>
              <w:pStyle w:val="Tabla"/>
              <w:jc w:val="center"/>
              <w:rPr>
                <w:rFonts w:asciiTheme="majorHAnsi" w:hAnsiTheme="majorHAnsi"/>
                <w:b/>
                <w:color w:val="FFFFFF" w:themeColor="background1"/>
                <w:sz w:val="20"/>
                <w:szCs w:val="20"/>
                <w:lang w:eastAsia="es-ES"/>
              </w:rPr>
            </w:pPr>
            <w:r w:rsidRPr="00B97984">
              <w:rPr>
                <w:rFonts w:asciiTheme="majorHAnsi" w:hAnsiTheme="majorHAnsi"/>
                <w:b/>
                <w:bCs w:val="0"/>
                <w:color w:val="FFFFFF" w:themeColor="background1"/>
                <w:sz w:val="20"/>
                <w:szCs w:val="20"/>
                <w:lang w:eastAsia="es-ES"/>
              </w:rPr>
              <w:t>PROGRAMA ACADÉMICO DE DOBLE TITULACIÓN</w:t>
            </w:r>
          </w:p>
        </w:tc>
      </w:tr>
      <w:tr w:rsidR="00913043" w:rsidRPr="00913043" w14:paraId="4B628A75" w14:textId="77777777" w:rsidTr="004B0CB8">
        <w:trPr>
          <w:cantSplit/>
          <w:trHeight w:val="300"/>
          <w:tblHeader/>
          <w:jc w:val="center"/>
        </w:trPr>
        <w:tc>
          <w:tcPr>
            <w:tcW w:w="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10B136"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Código</w:t>
            </w:r>
          </w:p>
        </w:tc>
        <w:tc>
          <w:tcPr>
            <w:tcW w:w="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6B54C9"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Créd</w:t>
            </w:r>
          </w:p>
        </w:tc>
        <w:tc>
          <w:tcPr>
            <w:tcW w:w="3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A079A2"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Asignatura</w:t>
            </w:r>
          </w:p>
        </w:tc>
        <w:tc>
          <w:tcPr>
            <w:tcW w:w="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673B28"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Curso</w:t>
            </w:r>
          </w:p>
        </w:tc>
        <w:tc>
          <w:tcPr>
            <w:tcW w:w="1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553863"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Clase</w:t>
            </w:r>
          </w:p>
        </w:tc>
        <w:tc>
          <w:tcPr>
            <w:tcW w:w="209" w:type="dxa"/>
            <w:tcBorders>
              <w:top w:val="nil"/>
              <w:left w:val="single" w:sz="4" w:space="0" w:color="auto"/>
              <w:right w:val="single" w:sz="4" w:space="0" w:color="auto"/>
            </w:tcBorders>
            <w:shd w:val="clear" w:color="auto" w:fill="auto"/>
            <w:noWrap/>
            <w:vAlign w:val="center"/>
            <w:hideMark/>
          </w:tcPr>
          <w:p w14:paraId="2060F30D" w14:textId="77777777" w:rsidR="00913043" w:rsidRPr="00913043" w:rsidRDefault="00913043" w:rsidP="00725338">
            <w:pPr>
              <w:pStyle w:val="Tabla"/>
              <w:jc w:val="center"/>
              <w:rPr>
                <w:rFonts w:asciiTheme="majorHAnsi" w:hAnsiTheme="majorHAnsi"/>
                <w:b/>
                <w:sz w:val="20"/>
                <w:szCs w:val="20"/>
                <w:lang w:eastAsia="es-ES"/>
              </w:rPr>
            </w:pPr>
          </w:p>
        </w:tc>
        <w:tc>
          <w:tcPr>
            <w:tcW w:w="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58FF55" w14:textId="77777777" w:rsidR="00913043" w:rsidRPr="00913043" w:rsidRDefault="00913043" w:rsidP="00725338">
            <w:pPr>
              <w:pStyle w:val="Tabla"/>
              <w:jc w:val="center"/>
              <w:rPr>
                <w:rFonts w:asciiTheme="majorHAnsi" w:hAnsiTheme="majorHAnsi"/>
                <w:b/>
                <w:sz w:val="20"/>
                <w:szCs w:val="20"/>
                <w:lang w:eastAsia="es-ES"/>
              </w:rPr>
            </w:pPr>
            <w:r w:rsidRPr="00913043">
              <w:rPr>
                <w:rFonts w:asciiTheme="majorHAnsi" w:hAnsiTheme="majorHAnsi"/>
                <w:b/>
                <w:sz w:val="20"/>
                <w:szCs w:val="20"/>
                <w:lang w:eastAsia="es-ES"/>
              </w:rPr>
              <w:t>Código</w:t>
            </w:r>
          </w:p>
        </w:tc>
        <w:tc>
          <w:tcPr>
            <w:tcW w:w="3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482FE6" w14:textId="77777777" w:rsidR="00913043" w:rsidRPr="00913043" w:rsidRDefault="00913043" w:rsidP="00725338">
            <w:pPr>
              <w:pStyle w:val="Tabla"/>
              <w:jc w:val="both"/>
              <w:rPr>
                <w:rFonts w:asciiTheme="majorHAnsi" w:hAnsiTheme="majorHAnsi"/>
                <w:b/>
                <w:sz w:val="20"/>
                <w:szCs w:val="20"/>
                <w:lang w:eastAsia="es-ES"/>
              </w:rPr>
            </w:pPr>
            <w:r w:rsidRPr="00913043">
              <w:rPr>
                <w:rFonts w:asciiTheme="majorHAnsi" w:hAnsiTheme="majorHAnsi"/>
                <w:b/>
                <w:sz w:val="20"/>
                <w:szCs w:val="20"/>
                <w:lang w:eastAsia="es-ES"/>
              </w:rPr>
              <w:t>Asignatura</w:t>
            </w:r>
          </w:p>
        </w:tc>
      </w:tr>
      <w:tr w:rsidR="00913043" w:rsidRPr="00913043" w14:paraId="1EEFCD15" w14:textId="77777777" w:rsidTr="004B0CB8">
        <w:trPr>
          <w:cantSplit/>
          <w:trHeight w:val="300"/>
          <w:tblHeader/>
          <w:jc w:val="center"/>
        </w:trPr>
        <w:tc>
          <w:tcPr>
            <w:tcW w:w="753" w:type="dxa"/>
            <w:vMerge w:val="restart"/>
            <w:tcBorders>
              <w:top w:val="single" w:sz="4" w:space="0" w:color="auto"/>
              <w:left w:val="single" w:sz="2" w:space="0" w:color="538135"/>
              <w:right w:val="single" w:sz="2" w:space="0" w:color="538135"/>
            </w:tcBorders>
            <w:shd w:val="clear" w:color="auto" w:fill="auto"/>
            <w:noWrap/>
            <w:vAlign w:val="center"/>
          </w:tcPr>
          <w:p w14:paraId="1E6686BE" w14:textId="3C859E2E" w:rsidR="00913043" w:rsidRPr="00913043" w:rsidRDefault="009549EA" w:rsidP="00725338">
            <w:pPr>
              <w:jc w:val="center"/>
              <w:rPr>
                <w:rFonts w:asciiTheme="majorHAnsi" w:hAnsiTheme="majorHAnsi"/>
                <w:sz w:val="20"/>
                <w:szCs w:val="20"/>
              </w:rPr>
            </w:pPr>
            <w:r>
              <w:rPr>
                <w:rFonts w:asciiTheme="majorHAnsi" w:hAnsiTheme="majorHAnsi"/>
                <w:sz w:val="20"/>
                <w:szCs w:val="20"/>
              </w:rPr>
              <w:t>-</w:t>
            </w:r>
          </w:p>
        </w:tc>
        <w:tc>
          <w:tcPr>
            <w:tcW w:w="520" w:type="dxa"/>
            <w:vMerge w:val="restart"/>
            <w:tcBorders>
              <w:top w:val="single" w:sz="4" w:space="0" w:color="auto"/>
              <w:left w:val="single" w:sz="2" w:space="0" w:color="538135"/>
              <w:right w:val="single" w:sz="2" w:space="0" w:color="538135"/>
            </w:tcBorders>
            <w:shd w:val="clear" w:color="auto" w:fill="auto"/>
            <w:noWrap/>
            <w:vAlign w:val="center"/>
          </w:tcPr>
          <w:p w14:paraId="5E4BF180"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vMerge w:val="restart"/>
            <w:tcBorders>
              <w:top w:val="single" w:sz="4" w:space="0" w:color="auto"/>
              <w:left w:val="single" w:sz="2" w:space="0" w:color="538135"/>
              <w:right w:val="single" w:sz="2" w:space="0" w:color="538135"/>
            </w:tcBorders>
            <w:shd w:val="clear" w:color="auto" w:fill="auto"/>
            <w:noWrap/>
            <w:vAlign w:val="center"/>
          </w:tcPr>
          <w:p w14:paraId="227CAA79"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 xml:space="preserve">MATEMÁTICAS </w:t>
            </w:r>
          </w:p>
        </w:tc>
        <w:tc>
          <w:tcPr>
            <w:tcW w:w="603" w:type="dxa"/>
            <w:vMerge w:val="restart"/>
            <w:tcBorders>
              <w:top w:val="single" w:sz="4" w:space="0" w:color="auto"/>
              <w:left w:val="single" w:sz="2" w:space="0" w:color="538135"/>
              <w:right w:val="single" w:sz="2" w:space="0" w:color="538135"/>
            </w:tcBorders>
            <w:shd w:val="clear" w:color="auto" w:fill="auto"/>
            <w:noWrap/>
            <w:vAlign w:val="center"/>
          </w:tcPr>
          <w:p w14:paraId="23A497C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033" w:type="dxa"/>
            <w:vMerge w:val="restart"/>
            <w:tcBorders>
              <w:top w:val="single" w:sz="4" w:space="0" w:color="auto"/>
              <w:left w:val="single" w:sz="2" w:space="0" w:color="538135"/>
              <w:right w:val="single" w:sz="2" w:space="0" w:color="538135"/>
            </w:tcBorders>
            <w:shd w:val="clear" w:color="auto" w:fill="auto"/>
            <w:noWrap/>
            <w:vAlign w:val="center"/>
          </w:tcPr>
          <w:p w14:paraId="7C60AE5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209" w:type="dxa"/>
            <w:tcBorders>
              <w:left w:val="single" w:sz="2" w:space="0" w:color="538135"/>
              <w:right w:val="single" w:sz="2" w:space="0" w:color="538135"/>
            </w:tcBorders>
            <w:shd w:val="clear" w:color="auto" w:fill="auto"/>
            <w:noWrap/>
            <w:vAlign w:val="center"/>
          </w:tcPr>
          <w:p w14:paraId="240D777B" w14:textId="77777777" w:rsidR="00913043" w:rsidRPr="00913043" w:rsidRDefault="00913043" w:rsidP="00725338">
            <w:pPr>
              <w:jc w:val="center"/>
              <w:rPr>
                <w:rFonts w:asciiTheme="majorHAnsi" w:hAnsiTheme="majorHAnsi"/>
                <w:sz w:val="20"/>
                <w:szCs w:val="20"/>
              </w:rPr>
            </w:pPr>
          </w:p>
        </w:tc>
        <w:tc>
          <w:tcPr>
            <w:tcW w:w="753" w:type="dxa"/>
            <w:tcBorders>
              <w:top w:val="single" w:sz="4" w:space="0" w:color="auto"/>
              <w:left w:val="single" w:sz="2" w:space="0" w:color="538135"/>
              <w:bottom w:val="single" w:sz="2" w:space="0" w:color="538135"/>
              <w:right w:val="single" w:sz="2" w:space="0" w:color="538135"/>
            </w:tcBorders>
            <w:shd w:val="clear" w:color="auto" w:fill="auto"/>
            <w:noWrap/>
            <w:vAlign w:val="center"/>
          </w:tcPr>
          <w:p w14:paraId="33AD79EF" w14:textId="7EFA1511" w:rsidR="00913043" w:rsidRPr="007C5F1D" w:rsidRDefault="004B0CB8" w:rsidP="00725338">
            <w:pPr>
              <w:jc w:val="center"/>
              <w:rPr>
                <w:rFonts w:asciiTheme="majorHAnsi" w:hAnsiTheme="majorHAnsi"/>
                <w:color w:val="0070C0"/>
                <w:sz w:val="20"/>
                <w:szCs w:val="20"/>
              </w:rPr>
            </w:pPr>
            <w:r w:rsidRPr="007C5F1D">
              <w:rPr>
                <w:rFonts w:asciiTheme="majorHAnsi" w:hAnsiTheme="majorHAnsi"/>
                <w:color w:val="0070C0"/>
                <w:sz w:val="20"/>
                <w:szCs w:val="20"/>
              </w:rPr>
              <w:t>643001</w:t>
            </w:r>
          </w:p>
        </w:tc>
        <w:tc>
          <w:tcPr>
            <w:tcW w:w="3069" w:type="dxa"/>
            <w:tcBorders>
              <w:top w:val="single" w:sz="4" w:space="0" w:color="auto"/>
              <w:left w:val="single" w:sz="2" w:space="0" w:color="538135"/>
              <w:bottom w:val="single" w:sz="2" w:space="0" w:color="538135"/>
              <w:right w:val="single" w:sz="2" w:space="0" w:color="538135"/>
            </w:tcBorders>
            <w:shd w:val="clear" w:color="auto" w:fill="auto"/>
            <w:vAlign w:val="center"/>
          </w:tcPr>
          <w:p w14:paraId="212B8DE8"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MATEMÁTICAS I</w:t>
            </w:r>
          </w:p>
        </w:tc>
      </w:tr>
      <w:tr w:rsidR="00913043" w:rsidRPr="00913043" w14:paraId="63917F43" w14:textId="77777777" w:rsidTr="004B0CB8">
        <w:trPr>
          <w:cantSplit/>
          <w:trHeight w:val="300"/>
          <w:tblHeader/>
          <w:jc w:val="center"/>
        </w:trPr>
        <w:tc>
          <w:tcPr>
            <w:tcW w:w="753" w:type="dxa"/>
            <w:vMerge/>
            <w:tcBorders>
              <w:left w:val="single" w:sz="2" w:space="0" w:color="538135"/>
              <w:bottom w:val="single" w:sz="2" w:space="0" w:color="538135"/>
              <w:right w:val="single" w:sz="2" w:space="0" w:color="538135"/>
            </w:tcBorders>
            <w:shd w:val="clear" w:color="auto" w:fill="auto"/>
            <w:noWrap/>
            <w:vAlign w:val="center"/>
          </w:tcPr>
          <w:p w14:paraId="709B6343" w14:textId="77777777" w:rsidR="00913043" w:rsidRPr="00913043" w:rsidRDefault="00913043" w:rsidP="00725338">
            <w:pPr>
              <w:jc w:val="center"/>
              <w:rPr>
                <w:rFonts w:asciiTheme="majorHAnsi" w:hAnsiTheme="majorHAnsi"/>
                <w:sz w:val="20"/>
                <w:szCs w:val="20"/>
              </w:rPr>
            </w:pPr>
          </w:p>
        </w:tc>
        <w:tc>
          <w:tcPr>
            <w:tcW w:w="520" w:type="dxa"/>
            <w:vMerge/>
            <w:tcBorders>
              <w:left w:val="single" w:sz="2" w:space="0" w:color="538135"/>
              <w:bottom w:val="single" w:sz="2" w:space="0" w:color="538135"/>
              <w:right w:val="single" w:sz="2" w:space="0" w:color="538135"/>
            </w:tcBorders>
            <w:shd w:val="clear" w:color="auto" w:fill="auto"/>
            <w:noWrap/>
            <w:vAlign w:val="center"/>
          </w:tcPr>
          <w:p w14:paraId="143BE9DE"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bottom w:val="single" w:sz="2" w:space="0" w:color="538135"/>
              <w:right w:val="single" w:sz="2" w:space="0" w:color="538135"/>
            </w:tcBorders>
            <w:shd w:val="clear" w:color="auto" w:fill="auto"/>
            <w:noWrap/>
            <w:vAlign w:val="center"/>
          </w:tcPr>
          <w:p w14:paraId="5987AC1C" w14:textId="77777777" w:rsidR="00913043" w:rsidRPr="00913043" w:rsidRDefault="00913043" w:rsidP="00725338">
            <w:pPr>
              <w:rPr>
                <w:rFonts w:asciiTheme="majorHAnsi" w:hAnsiTheme="majorHAnsi"/>
                <w:sz w:val="20"/>
                <w:szCs w:val="20"/>
              </w:rPr>
            </w:pPr>
          </w:p>
        </w:tc>
        <w:tc>
          <w:tcPr>
            <w:tcW w:w="603" w:type="dxa"/>
            <w:vMerge/>
            <w:tcBorders>
              <w:left w:val="single" w:sz="2" w:space="0" w:color="538135"/>
              <w:bottom w:val="single" w:sz="2" w:space="0" w:color="538135"/>
              <w:right w:val="single" w:sz="2" w:space="0" w:color="538135"/>
            </w:tcBorders>
            <w:shd w:val="clear" w:color="auto" w:fill="auto"/>
            <w:noWrap/>
            <w:vAlign w:val="center"/>
          </w:tcPr>
          <w:p w14:paraId="44E28C6F" w14:textId="77777777" w:rsidR="00913043" w:rsidRPr="00913043" w:rsidRDefault="00913043" w:rsidP="00725338">
            <w:pPr>
              <w:jc w:val="center"/>
              <w:rPr>
                <w:rFonts w:asciiTheme="majorHAnsi" w:hAnsiTheme="majorHAnsi"/>
                <w:sz w:val="20"/>
                <w:szCs w:val="20"/>
              </w:rPr>
            </w:pPr>
          </w:p>
        </w:tc>
        <w:tc>
          <w:tcPr>
            <w:tcW w:w="1033" w:type="dxa"/>
            <w:vMerge/>
            <w:tcBorders>
              <w:left w:val="single" w:sz="2" w:space="0" w:color="538135"/>
              <w:bottom w:val="single" w:sz="2" w:space="0" w:color="538135"/>
              <w:right w:val="single" w:sz="2" w:space="0" w:color="538135"/>
            </w:tcBorders>
            <w:shd w:val="clear" w:color="auto" w:fill="auto"/>
            <w:noWrap/>
            <w:vAlign w:val="center"/>
          </w:tcPr>
          <w:p w14:paraId="42324522" w14:textId="77777777" w:rsidR="00913043" w:rsidRPr="00913043" w:rsidRDefault="00913043" w:rsidP="00725338">
            <w:pPr>
              <w:jc w:val="center"/>
              <w:rPr>
                <w:rFonts w:asciiTheme="majorHAnsi" w:hAnsiTheme="majorHAnsi"/>
                <w:sz w:val="20"/>
                <w:szCs w:val="20"/>
              </w:rPr>
            </w:pPr>
          </w:p>
        </w:tc>
        <w:tc>
          <w:tcPr>
            <w:tcW w:w="209" w:type="dxa"/>
            <w:tcBorders>
              <w:left w:val="single" w:sz="2" w:space="0" w:color="538135"/>
              <w:right w:val="single" w:sz="2" w:space="0" w:color="538135"/>
            </w:tcBorders>
            <w:shd w:val="clear" w:color="auto" w:fill="auto"/>
            <w:noWrap/>
            <w:vAlign w:val="center"/>
          </w:tcPr>
          <w:p w14:paraId="1D92F5C8"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9EBB7A0" w14:textId="434B3E66" w:rsidR="00913043" w:rsidRPr="007C5F1D" w:rsidRDefault="004B0CB8" w:rsidP="00725338">
            <w:pPr>
              <w:jc w:val="center"/>
              <w:rPr>
                <w:rFonts w:asciiTheme="majorHAnsi" w:hAnsiTheme="majorHAnsi"/>
                <w:color w:val="0070C0"/>
                <w:sz w:val="20"/>
                <w:szCs w:val="20"/>
              </w:rPr>
            </w:pPr>
            <w:r w:rsidRPr="007C5F1D">
              <w:rPr>
                <w:rFonts w:asciiTheme="majorHAnsi" w:hAnsiTheme="majorHAnsi"/>
                <w:color w:val="0070C0"/>
                <w:sz w:val="20"/>
                <w:szCs w:val="20"/>
              </w:rPr>
              <w:t>643002</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52F030EB"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MATEMÁTICAS II</w:t>
            </w:r>
          </w:p>
        </w:tc>
      </w:tr>
      <w:tr w:rsidR="00913043" w:rsidRPr="00913043" w14:paraId="0861B7B0" w14:textId="77777777" w:rsidTr="004B0CB8">
        <w:trPr>
          <w:cantSplit/>
          <w:trHeight w:val="300"/>
          <w:tblHeader/>
          <w:jc w:val="center"/>
        </w:trPr>
        <w:tc>
          <w:tcPr>
            <w:tcW w:w="753" w:type="dxa"/>
            <w:vMerge w:val="restart"/>
            <w:tcBorders>
              <w:top w:val="single" w:sz="2" w:space="0" w:color="538135"/>
              <w:left w:val="single" w:sz="2" w:space="0" w:color="538135"/>
              <w:right w:val="single" w:sz="2" w:space="0" w:color="538135"/>
            </w:tcBorders>
            <w:shd w:val="clear" w:color="auto" w:fill="auto"/>
            <w:noWrap/>
            <w:vAlign w:val="center"/>
          </w:tcPr>
          <w:p w14:paraId="5FCC09A6" w14:textId="1BB9CE8A" w:rsidR="00913043" w:rsidRPr="00913043" w:rsidRDefault="009549EA" w:rsidP="00725338">
            <w:pPr>
              <w:jc w:val="center"/>
              <w:rPr>
                <w:rFonts w:asciiTheme="majorHAnsi" w:hAnsiTheme="majorHAnsi"/>
                <w:sz w:val="20"/>
                <w:szCs w:val="20"/>
              </w:rPr>
            </w:pPr>
            <w:r>
              <w:rPr>
                <w:rFonts w:asciiTheme="majorHAnsi" w:hAnsiTheme="majorHAnsi"/>
                <w:sz w:val="20"/>
                <w:szCs w:val="20"/>
              </w:rPr>
              <w:t>-</w:t>
            </w:r>
          </w:p>
        </w:tc>
        <w:tc>
          <w:tcPr>
            <w:tcW w:w="520" w:type="dxa"/>
            <w:vMerge w:val="restart"/>
            <w:tcBorders>
              <w:top w:val="single" w:sz="2" w:space="0" w:color="538135"/>
              <w:left w:val="single" w:sz="2" w:space="0" w:color="538135"/>
              <w:right w:val="single" w:sz="2" w:space="0" w:color="538135"/>
            </w:tcBorders>
            <w:shd w:val="clear" w:color="auto" w:fill="auto"/>
            <w:noWrap/>
            <w:vAlign w:val="center"/>
          </w:tcPr>
          <w:p w14:paraId="319B1D1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vMerge w:val="restart"/>
            <w:tcBorders>
              <w:top w:val="single" w:sz="2" w:space="0" w:color="538135"/>
              <w:left w:val="single" w:sz="2" w:space="0" w:color="538135"/>
              <w:right w:val="single" w:sz="2" w:space="0" w:color="538135"/>
            </w:tcBorders>
            <w:shd w:val="clear" w:color="auto" w:fill="auto"/>
            <w:noWrap/>
            <w:vAlign w:val="center"/>
          </w:tcPr>
          <w:p w14:paraId="26B8CC63"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FUNDAMENTOS DE FÍSICA</w:t>
            </w:r>
          </w:p>
        </w:tc>
        <w:tc>
          <w:tcPr>
            <w:tcW w:w="603" w:type="dxa"/>
            <w:vMerge w:val="restart"/>
            <w:tcBorders>
              <w:top w:val="single" w:sz="2" w:space="0" w:color="538135"/>
              <w:left w:val="single" w:sz="2" w:space="0" w:color="538135"/>
              <w:right w:val="single" w:sz="2" w:space="0" w:color="538135"/>
            </w:tcBorders>
            <w:shd w:val="clear" w:color="auto" w:fill="auto"/>
            <w:noWrap/>
            <w:vAlign w:val="center"/>
          </w:tcPr>
          <w:p w14:paraId="1A85A631"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033" w:type="dxa"/>
            <w:vMerge w:val="restart"/>
            <w:tcBorders>
              <w:top w:val="single" w:sz="2" w:space="0" w:color="538135"/>
              <w:left w:val="single" w:sz="2" w:space="0" w:color="538135"/>
              <w:right w:val="single" w:sz="2" w:space="0" w:color="538135"/>
            </w:tcBorders>
            <w:shd w:val="clear" w:color="auto" w:fill="auto"/>
            <w:noWrap/>
            <w:vAlign w:val="center"/>
          </w:tcPr>
          <w:p w14:paraId="1445706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209" w:type="dxa"/>
            <w:tcBorders>
              <w:left w:val="single" w:sz="2" w:space="0" w:color="538135"/>
              <w:right w:val="single" w:sz="2" w:space="0" w:color="538135"/>
            </w:tcBorders>
            <w:shd w:val="clear" w:color="auto" w:fill="auto"/>
            <w:noWrap/>
            <w:vAlign w:val="center"/>
          </w:tcPr>
          <w:p w14:paraId="46F70281"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D27E0D7" w14:textId="0C9D34F9" w:rsidR="00913043" w:rsidRPr="007C5F1D" w:rsidRDefault="004B0CB8" w:rsidP="00725338">
            <w:pPr>
              <w:jc w:val="center"/>
              <w:rPr>
                <w:rFonts w:asciiTheme="majorHAnsi" w:hAnsiTheme="majorHAnsi"/>
                <w:color w:val="0070C0"/>
                <w:sz w:val="20"/>
                <w:szCs w:val="20"/>
              </w:rPr>
            </w:pPr>
            <w:r w:rsidRPr="007C5F1D">
              <w:rPr>
                <w:rFonts w:asciiTheme="majorHAnsi" w:hAnsiTheme="majorHAnsi"/>
                <w:color w:val="0070C0"/>
                <w:sz w:val="20"/>
                <w:szCs w:val="20"/>
              </w:rPr>
              <w:t>643003</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4DE940A4"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FÍSICOS DE LA INGENIERÍA I</w:t>
            </w:r>
          </w:p>
        </w:tc>
      </w:tr>
      <w:tr w:rsidR="00913043" w:rsidRPr="00913043" w14:paraId="4C40F70D" w14:textId="77777777" w:rsidTr="004B0CB8">
        <w:trPr>
          <w:cantSplit/>
          <w:trHeight w:val="300"/>
          <w:tblHeader/>
          <w:jc w:val="center"/>
        </w:trPr>
        <w:tc>
          <w:tcPr>
            <w:tcW w:w="753" w:type="dxa"/>
            <w:vMerge/>
            <w:tcBorders>
              <w:left w:val="single" w:sz="2" w:space="0" w:color="538135"/>
              <w:bottom w:val="single" w:sz="2" w:space="0" w:color="538135"/>
              <w:right w:val="single" w:sz="2" w:space="0" w:color="538135"/>
            </w:tcBorders>
            <w:shd w:val="clear" w:color="auto" w:fill="auto"/>
            <w:noWrap/>
            <w:vAlign w:val="center"/>
          </w:tcPr>
          <w:p w14:paraId="27D081D4" w14:textId="77777777" w:rsidR="00913043" w:rsidRPr="00913043" w:rsidRDefault="00913043" w:rsidP="00725338">
            <w:pPr>
              <w:jc w:val="center"/>
              <w:rPr>
                <w:rFonts w:asciiTheme="majorHAnsi" w:hAnsiTheme="majorHAnsi"/>
                <w:sz w:val="20"/>
                <w:szCs w:val="20"/>
              </w:rPr>
            </w:pPr>
          </w:p>
        </w:tc>
        <w:tc>
          <w:tcPr>
            <w:tcW w:w="520" w:type="dxa"/>
            <w:vMerge/>
            <w:tcBorders>
              <w:left w:val="single" w:sz="2" w:space="0" w:color="538135"/>
              <w:bottom w:val="single" w:sz="2" w:space="0" w:color="538135"/>
              <w:right w:val="single" w:sz="2" w:space="0" w:color="538135"/>
            </w:tcBorders>
            <w:shd w:val="clear" w:color="auto" w:fill="auto"/>
            <w:noWrap/>
            <w:vAlign w:val="center"/>
          </w:tcPr>
          <w:p w14:paraId="05115FE9"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bottom w:val="single" w:sz="2" w:space="0" w:color="538135"/>
              <w:right w:val="single" w:sz="2" w:space="0" w:color="538135"/>
            </w:tcBorders>
            <w:shd w:val="clear" w:color="auto" w:fill="auto"/>
            <w:noWrap/>
            <w:vAlign w:val="center"/>
          </w:tcPr>
          <w:p w14:paraId="06992279" w14:textId="77777777" w:rsidR="00913043" w:rsidRPr="00913043" w:rsidRDefault="00913043" w:rsidP="00725338">
            <w:pPr>
              <w:rPr>
                <w:rFonts w:asciiTheme="majorHAnsi" w:hAnsiTheme="majorHAnsi"/>
                <w:sz w:val="20"/>
                <w:szCs w:val="20"/>
              </w:rPr>
            </w:pPr>
          </w:p>
        </w:tc>
        <w:tc>
          <w:tcPr>
            <w:tcW w:w="603" w:type="dxa"/>
            <w:vMerge/>
            <w:tcBorders>
              <w:left w:val="single" w:sz="2" w:space="0" w:color="538135"/>
              <w:bottom w:val="single" w:sz="2" w:space="0" w:color="538135"/>
              <w:right w:val="single" w:sz="2" w:space="0" w:color="538135"/>
            </w:tcBorders>
            <w:shd w:val="clear" w:color="auto" w:fill="auto"/>
            <w:noWrap/>
            <w:vAlign w:val="center"/>
          </w:tcPr>
          <w:p w14:paraId="3BCC319B" w14:textId="77777777" w:rsidR="00913043" w:rsidRPr="00913043" w:rsidRDefault="00913043" w:rsidP="00725338">
            <w:pPr>
              <w:jc w:val="center"/>
              <w:rPr>
                <w:rFonts w:asciiTheme="majorHAnsi" w:hAnsiTheme="majorHAnsi"/>
                <w:sz w:val="20"/>
                <w:szCs w:val="20"/>
              </w:rPr>
            </w:pPr>
          </w:p>
        </w:tc>
        <w:tc>
          <w:tcPr>
            <w:tcW w:w="1033" w:type="dxa"/>
            <w:vMerge/>
            <w:tcBorders>
              <w:left w:val="single" w:sz="2" w:space="0" w:color="538135"/>
              <w:bottom w:val="single" w:sz="2" w:space="0" w:color="538135"/>
              <w:right w:val="single" w:sz="2" w:space="0" w:color="538135"/>
            </w:tcBorders>
            <w:shd w:val="clear" w:color="auto" w:fill="auto"/>
            <w:noWrap/>
            <w:vAlign w:val="center"/>
          </w:tcPr>
          <w:p w14:paraId="2397E33F" w14:textId="77777777" w:rsidR="00913043" w:rsidRPr="00913043" w:rsidRDefault="00913043" w:rsidP="00725338">
            <w:pPr>
              <w:jc w:val="center"/>
              <w:rPr>
                <w:rFonts w:asciiTheme="majorHAnsi" w:hAnsiTheme="majorHAnsi"/>
                <w:sz w:val="20"/>
                <w:szCs w:val="20"/>
              </w:rPr>
            </w:pPr>
          </w:p>
        </w:tc>
        <w:tc>
          <w:tcPr>
            <w:tcW w:w="209" w:type="dxa"/>
            <w:tcBorders>
              <w:left w:val="single" w:sz="2" w:space="0" w:color="538135"/>
              <w:right w:val="single" w:sz="2" w:space="0" w:color="538135"/>
            </w:tcBorders>
            <w:shd w:val="clear" w:color="auto" w:fill="auto"/>
            <w:noWrap/>
            <w:vAlign w:val="center"/>
          </w:tcPr>
          <w:p w14:paraId="14F5BCDC"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25AF6A6" w14:textId="3D63681B" w:rsidR="00913043" w:rsidRPr="007C5F1D" w:rsidRDefault="004B0CB8" w:rsidP="00725338">
            <w:pPr>
              <w:jc w:val="center"/>
              <w:rPr>
                <w:rFonts w:asciiTheme="majorHAnsi" w:hAnsiTheme="majorHAnsi"/>
                <w:color w:val="0070C0"/>
                <w:sz w:val="20"/>
                <w:szCs w:val="20"/>
              </w:rPr>
            </w:pPr>
            <w:r w:rsidRPr="007C5F1D">
              <w:rPr>
                <w:rFonts w:asciiTheme="majorHAnsi" w:hAnsiTheme="majorHAnsi"/>
                <w:color w:val="0070C0"/>
                <w:sz w:val="20"/>
                <w:szCs w:val="20"/>
              </w:rPr>
              <w:t>643004</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66B51705"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FÍSICOS DE LA INGENIERÍA II</w:t>
            </w:r>
          </w:p>
        </w:tc>
      </w:tr>
      <w:tr w:rsidR="00913043" w:rsidRPr="00913043" w14:paraId="7C105DB4" w14:textId="77777777" w:rsidTr="004B0CB8">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6CE36F2"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102147</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01ECBD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87FB0FC"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 xml:space="preserve">MÉTODOS Y PAQUETES ESTADÍSTICOS </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5B562E7"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AA009F7"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209" w:type="dxa"/>
            <w:tcBorders>
              <w:left w:val="single" w:sz="2" w:space="0" w:color="538135"/>
              <w:right w:val="single" w:sz="2" w:space="0" w:color="538135"/>
            </w:tcBorders>
            <w:shd w:val="clear" w:color="auto" w:fill="auto"/>
            <w:noWrap/>
            <w:vAlign w:val="center"/>
          </w:tcPr>
          <w:p w14:paraId="28AB1E9A"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7C1B391"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102147</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6D128F4D"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 xml:space="preserve">MÉTODOS Y PAQUETES ESTADÍSTICOS </w:t>
            </w:r>
          </w:p>
        </w:tc>
      </w:tr>
      <w:tr w:rsidR="00913043" w:rsidRPr="00913043" w14:paraId="69A1FE02" w14:textId="77777777" w:rsidTr="004B0CB8">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AE7AF6A"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102151</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541341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1778A13"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BASES BIOLÓGICAS DE LA PRODUCCIÓN AGRARIA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1F8FE8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84A469C"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209" w:type="dxa"/>
            <w:tcBorders>
              <w:left w:val="single" w:sz="2" w:space="0" w:color="538135"/>
              <w:right w:val="single" w:sz="2" w:space="0" w:color="538135"/>
            </w:tcBorders>
            <w:shd w:val="clear" w:color="auto" w:fill="auto"/>
            <w:noWrap/>
            <w:vAlign w:val="center"/>
          </w:tcPr>
          <w:p w14:paraId="74838AE9"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5750E58"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100945</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26B42FFF"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BASES BIOLÓGICAS DE LA PRODUCCIÓN AGRARIA</w:t>
            </w:r>
          </w:p>
        </w:tc>
      </w:tr>
      <w:tr w:rsidR="00913043" w:rsidRPr="00913043" w14:paraId="259858E8" w14:textId="77777777" w:rsidTr="004B0CB8">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DF6CEC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102153</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0688F5A"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650335C"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ECONOMÍA Y EMPRESA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DCF04B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9F4FEC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209" w:type="dxa"/>
            <w:tcBorders>
              <w:left w:val="single" w:sz="2" w:space="0" w:color="538135"/>
              <w:right w:val="single" w:sz="2" w:space="0" w:color="538135"/>
            </w:tcBorders>
            <w:shd w:val="clear" w:color="auto" w:fill="auto"/>
            <w:noWrap/>
            <w:vAlign w:val="center"/>
          </w:tcPr>
          <w:p w14:paraId="36DFF742"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91D715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100947</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09914889"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ECONOMÍA Y EMPRESA</w:t>
            </w:r>
          </w:p>
        </w:tc>
      </w:tr>
      <w:tr w:rsidR="00913043" w:rsidRPr="00913043" w14:paraId="6BA63504" w14:textId="77777777" w:rsidTr="004B0CB8">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0978B67"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102154</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0CBE76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97A27DA"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GEOLOGÍA Y CLIMATOLOGÍA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E579535"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104093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Básica</w:t>
            </w:r>
          </w:p>
        </w:tc>
        <w:tc>
          <w:tcPr>
            <w:tcW w:w="209" w:type="dxa"/>
            <w:tcBorders>
              <w:left w:val="single" w:sz="2" w:space="0" w:color="538135"/>
              <w:right w:val="single" w:sz="2" w:space="0" w:color="538135"/>
            </w:tcBorders>
            <w:shd w:val="clear" w:color="auto" w:fill="auto"/>
            <w:noWrap/>
            <w:vAlign w:val="center"/>
          </w:tcPr>
          <w:p w14:paraId="12E35416"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61D8B30"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100948</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26718273"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GEOLOGÍA Y CLIMATOLOGÍA</w:t>
            </w:r>
          </w:p>
        </w:tc>
      </w:tr>
      <w:tr w:rsidR="00913043" w:rsidRPr="00913043" w14:paraId="25BAF67C" w14:textId="77777777" w:rsidTr="00143C34">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309E193" w14:textId="2E3AC4E6"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02155</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D1FA296"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1AD3AB3"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BOTÁNICA AGRÍCOLA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DB18F36"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FCFEE9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209" w:type="dxa"/>
            <w:tcBorders>
              <w:left w:val="single" w:sz="2" w:space="0" w:color="538135"/>
              <w:right w:val="single" w:sz="2" w:space="0" w:color="538135"/>
            </w:tcBorders>
            <w:shd w:val="clear" w:color="auto" w:fill="auto"/>
            <w:noWrap/>
            <w:vAlign w:val="center"/>
          </w:tcPr>
          <w:p w14:paraId="770053CB"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29B7D2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100949</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021CCB96"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BOTÁNICA AGRÍCOLA</w:t>
            </w:r>
          </w:p>
        </w:tc>
      </w:tr>
      <w:tr w:rsidR="00913043" w:rsidRPr="00913043" w14:paraId="73DF634C" w14:textId="77777777" w:rsidTr="00143C34">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08EC75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102156</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08252B6"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2ABDE7E"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FUNDAMENTOS DE FISIOLOGÍA VEGETAL</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6836177"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93ED5F6"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209" w:type="dxa"/>
            <w:tcBorders>
              <w:left w:val="single" w:sz="2" w:space="0" w:color="538135"/>
              <w:right w:val="single" w:sz="2" w:space="0" w:color="538135"/>
            </w:tcBorders>
            <w:shd w:val="clear" w:color="auto" w:fill="auto"/>
            <w:noWrap/>
            <w:vAlign w:val="center"/>
          </w:tcPr>
          <w:p w14:paraId="7AA3465C"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4CF2B56"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100950</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7ABE5C14"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FUNDAMENTOS DE FISIOLOGÍA VEGETAL</w:t>
            </w:r>
          </w:p>
        </w:tc>
      </w:tr>
      <w:tr w:rsidR="00913043" w:rsidRPr="00913043" w14:paraId="7FA6E0DB" w14:textId="77777777" w:rsidTr="00143C34">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BF15A8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102157</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52A2FD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E79A27E"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EDAFOLOGÍA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B5BAAB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6B2153C"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209" w:type="dxa"/>
            <w:tcBorders>
              <w:left w:val="single" w:sz="2" w:space="0" w:color="538135"/>
              <w:right w:val="single" w:sz="2" w:space="0" w:color="538135"/>
            </w:tcBorders>
            <w:shd w:val="clear" w:color="auto" w:fill="auto"/>
            <w:noWrap/>
            <w:vAlign w:val="center"/>
          </w:tcPr>
          <w:p w14:paraId="28E59350"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A5128ED"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100951</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669BBCCD"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EDAFOLOGÍA</w:t>
            </w:r>
          </w:p>
        </w:tc>
      </w:tr>
      <w:tr w:rsidR="00913043" w:rsidRPr="00913043" w14:paraId="59B77F12" w14:textId="77777777" w:rsidTr="00143C34">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3BA1AC71"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102174</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46143F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6</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27A320D"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ECONOMÍA DE LA EMPRESA VITIVINÍCOLA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4DF0135"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A3DF19E"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209" w:type="dxa"/>
            <w:tcBorders>
              <w:left w:val="single" w:sz="2" w:space="0" w:color="538135"/>
              <w:right w:val="single" w:sz="2" w:space="0" w:color="538135"/>
            </w:tcBorders>
            <w:shd w:val="clear" w:color="auto" w:fill="auto"/>
            <w:noWrap/>
            <w:vAlign w:val="center"/>
          </w:tcPr>
          <w:p w14:paraId="356B3069"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C2D0947"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100961</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16C9E088"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GESTIÓN COMERCIAL Y VALORACIÓN DE LA EMPRESA AGROALIMENTARIA</w:t>
            </w:r>
          </w:p>
        </w:tc>
      </w:tr>
      <w:tr w:rsidR="00913043" w:rsidRPr="00913043" w14:paraId="3B8E3ABF" w14:textId="77777777" w:rsidTr="00143C34">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F92C22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GENOL</w:t>
            </w:r>
          </w:p>
        </w:tc>
        <w:tc>
          <w:tcPr>
            <w:tcW w:w="520"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C306D72"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8E3AFAB"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BASES DE VITICULTURA</w:t>
            </w:r>
          </w:p>
        </w:tc>
        <w:tc>
          <w:tcPr>
            <w:tcW w:w="60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1D6F355"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2</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E41F744"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209" w:type="dxa"/>
            <w:tcBorders>
              <w:left w:val="single" w:sz="2" w:space="0" w:color="538135"/>
              <w:right w:val="single" w:sz="2" w:space="0" w:color="538135"/>
            </w:tcBorders>
            <w:shd w:val="clear" w:color="auto" w:fill="auto"/>
            <w:noWrap/>
            <w:vAlign w:val="center"/>
          </w:tcPr>
          <w:p w14:paraId="23B7E16B"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04F870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100952</w:t>
            </w:r>
          </w:p>
        </w:tc>
        <w:tc>
          <w:tcPr>
            <w:tcW w:w="3069" w:type="dxa"/>
            <w:tcBorders>
              <w:top w:val="single" w:sz="2" w:space="0" w:color="538135"/>
              <w:left w:val="single" w:sz="2" w:space="0" w:color="538135"/>
              <w:bottom w:val="single" w:sz="2" w:space="0" w:color="538135"/>
              <w:right w:val="single" w:sz="2" w:space="0" w:color="538135"/>
            </w:tcBorders>
            <w:shd w:val="clear" w:color="auto" w:fill="auto"/>
            <w:vAlign w:val="center"/>
          </w:tcPr>
          <w:p w14:paraId="65FD2556"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FITOTECNIA</w:t>
            </w:r>
          </w:p>
        </w:tc>
      </w:tr>
    </w:tbl>
    <w:p w14:paraId="1CF2E97E" w14:textId="77777777" w:rsidR="00913043" w:rsidRPr="00913043" w:rsidRDefault="00913043" w:rsidP="00913043">
      <w:pPr>
        <w:jc w:val="center"/>
        <w:rPr>
          <w:rFonts w:asciiTheme="majorHAnsi" w:hAnsiTheme="majorHAnsi"/>
          <w:sz w:val="20"/>
          <w:szCs w:val="20"/>
        </w:rPr>
      </w:pPr>
    </w:p>
    <w:p w14:paraId="2DF459A5" w14:textId="77777777" w:rsidR="00913043" w:rsidRPr="00913043" w:rsidRDefault="00913043" w:rsidP="00913043">
      <w:pPr>
        <w:jc w:val="center"/>
        <w:rPr>
          <w:rFonts w:asciiTheme="majorHAnsi" w:hAnsiTheme="majorHAnsi"/>
          <w:sz w:val="20"/>
          <w:szCs w:val="20"/>
        </w:rPr>
      </w:pPr>
    </w:p>
    <w:tbl>
      <w:tblPr>
        <w:tblW w:w="9716" w:type="dxa"/>
        <w:jc w:val="center"/>
        <w:tblCellMar>
          <w:left w:w="70" w:type="dxa"/>
          <w:right w:w="70" w:type="dxa"/>
        </w:tblCellMar>
        <w:tblLook w:val="04A0" w:firstRow="1" w:lastRow="0" w:firstColumn="1" w:lastColumn="0" w:noHBand="0" w:noVBand="1"/>
      </w:tblPr>
      <w:tblGrid>
        <w:gridCol w:w="753"/>
        <w:gridCol w:w="448"/>
        <w:gridCol w:w="3064"/>
        <w:gridCol w:w="567"/>
        <w:gridCol w:w="1033"/>
        <w:gridCol w:w="271"/>
        <w:gridCol w:w="753"/>
        <w:gridCol w:w="2827"/>
      </w:tblGrid>
      <w:tr w:rsidR="00913043" w:rsidRPr="00913043" w14:paraId="117B8B67" w14:textId="77777777" w:rsidTr="00E83464">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21FE4BD"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102161</w:t>
            </w:r>
          </w:p>
        </w:tc>
        <w:tc>
          <w:tcPr>
            <w:tcW w:w="44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C96D94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21BA3CE"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PROTECCIÓN DEL CULTIVO DE LA VID</w:t>
            </w:r>
          </w:p>
        </w:tc>
        <w:tc>
          <w:tcPr>
            <w:tcW w:w="567"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9681CA2"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3</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A1F4400"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271" w:type="dxa"/>
            <w:tcBorders>
              <w:left w:val="single" w:sz="2" w:space="0" w:color="538135"/>
              <w:right w:val="single" w:sz="2" w:space="0" w:color="538135"/>
            </w:tcBorders>
            <w:shd w:val="clear" w:color="auto" w:fill="auto"/>
            <w:noWrap/>
            <w:vAlign w:val="center"/>
          </w:tcPr>
          <w:p w14:paraId="3C8082FA"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92D7588"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100998</w:t>
            </w:r>
          </w:p>
        </w:tc>
        <w:tc>
          <w:tcPr>
            <w:tcW w:w="2827" w:type="dxa"/>
            <w:tcBorders>
              <w:top w:val="single" w:sz="2" w:space="0" w:color="538135"/>
              <w:left w:val="single" w:sz="2" w:space="0" w:color="538135"/>
              <w:bottom w:val="single" w:sz="2" w:space="0" w:color="538135"/>
              <w:right w:val="single" w:sz="2" w:space="0" w:color="538135"/>
            </w:tcBorders>
            <w:shd w:val="clear" w:color="auto" w:fill="auto"/>
            <w:vAlign w:val="center"/>
          </w:tcPr>
          <w:p w14:paraId="5002AB89"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PATOLOGÍA VEGETAL</w:t>
            </w:r>
          </w:p>
        </w:tc>
      </w:tr>
      <w:tr w:rsidR="00913043" w:rsidRPr="00913043" w14:paraId="5D662F32" w14:textId="77777777" w:rsidTr="00E83464">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B9F9FB8"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102163</w:t>
            </w:r>
          </w:p>
        </w:tc>
        <w:tc>
          <w:tcPr>
            <w:tcW w:w="44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45BF439D"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4,5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591BBD8"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RECURSOS GENÉTICOS Y MEJORA DE LA VID</w:t>
            </w:r>
          </w:p>
        </w:tc>
        <w:tc>
          <w:tcPr>
            <w:tcW w:w="567"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2E03731"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3</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7EB237F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271" w:type="dxa"/>
            <w:tcBorders>
              <w:left w:val="single" w:sz="2" w:space="0" w:color="538135"/>
              <w:right w:val="single" w:sz="2" w:space="0" w:color="538135"/>
            </w:tcBorders>
            <w:shd w:val="clear" w:color="auto" w:fill="auto"/>
            <w:noWrap/>
            <w:vAlign w:val="center"/>
          </w:tcPr>
          <w:p w14:paraId="16196DBA"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8932334"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100991</w:t>
            </w:r>
          </w:p>
        </w:tc>
        <w:tc>
          <w:tcPr>
            <w:tcW w:w="2827" w:type="dxa"/>
            <w:tcBorders>
              <w:top w:val="single" w:sz="2" w:space="0" w:color="538135"/>
              <w:left w:val="single" w:sz="2" w:space="0" w:color="538135"/>
              <w:bottom w:val="single" w:sz="2" w:space="0" w:color="538135"/>
              <w:right w:val="single" w:sz="2" w:space="0" w:color="538135"/>
            </w:tcBorders>
            <w:shd w:val="clear" w:color="auto" w:fill="auto"/>
            <w:vAlign w:val="center"/>
          </w:tcPr>
          <w:p w14:paraId="6FBA694A"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RECURSOS GENÉTICOS Y MEJORA DE LA VEGETAL</w:t>
            </w:r>
          </w:p>
        </w:tc>
      </w:tr>
      <w:tr w:rsidR="00913043" w:rsidRPr="00913043" w14:paraId="6000932B" w14:textId="77777777" w:rsidTr="004B0CB8">
        <w:trPr>
          <w:cantSplit/>
          <w:trHeight w:val="300"/>
          <w:tblHeader/>
          <w:jc w:val="center"/>
        </w:trPr>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513B302B" w14:textId="0338AB27" w:rsidR="00913043" w:rsidRPr="00913043" w:rsidRDefault="009549EA" w:rsidP="00725338">
            <w:pPr>
              <w:jc w:val="center"/>
              <w:rPr>
                <w:rFonts w:asciiTheme="majorHAnsi" w:hAnsiTheme="majorHAnsi"/>
                <w:sz w:val="20"/>
                <w:szCs w:val="20"/>
              </w:rPr>
            </w:pPr>
            <w:r>
              <w:rPr>
                <w:rFonts w:asciiTheme="majorHAnsi" w:hAnsiTheme="majorHAnsi"/>
                <w:sz w:val="20"/>
                <w:szCs w:val="20"/>
              </w:rPr>
              <w:t>-</w:t>
            </w:r>
          </w:p>
        </w:tc>
        <w:tc>
          <w:tcPr>
            <w:tcW w:w="448"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6B3CBF1"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5</w:t>
            </w:r>
          </w:p>
        </w:tc>
        <w:tc>
          <w:tcPr>
            <w:tcW w:w="3064"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AA3D317"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COMERCIALIZACIÓN Y REGULACIÓN DEL MERCADO VITIVINÍCOLA</w:t>
            </w:r>
          </w:p>
        </w:tc>
        <w:tc>
          <w:tcPr>
            <w:tcW w:w="567"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9E5DA79"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3</w:t>
            </w:r>
          </w:p>
        </w:tc>
        <w:tc>
          <w:tcPr>
            <w:tcW w:w="103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21FB0184"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Obligatoria</w:t>
            </w:r>
          </w:p>
        </w:tc>
        <w:tc>
          <w:tcPr>
            <w:tcW w:w="271" w:type="dxa"/>
            <w:tcBorders>
              <w:left w:val="single" w:sz="2" w:space="0" w:color="538135"/>
              <w:right w:val="single" w:sz="2" w:space="0" w:color="538135"/>
            </w:tcBorders>
            <w:shd w:val="clear" w:color="auto" w:fill="auto"/>
            <w:noWrap/>
            <w:vAlign w:val="center"/>
          </w:tcPr>
          <w:p w14:paraId="3575E937"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0780A8AB" w14:textId="7F83A259" w:rsidR="00913043" w:rsidRPr="007C5F1D" w:rsidRDefault="004B0CB8" w:rsidP="00725338">
            <w:pPr>
              <w:jc w:val="center"/>
              <w:rPr>
                <w:rFonts w:asciiTheme="majorHAnsi" w:hAnsiTheme="majorHAnsi"/>
                <w:color w:val="0070C0"/>
                <w:sz w:val="20"/>
                <w:szCs w:val="20"/>
              </w:rPr>
            </w:pPr>
            <w:r w:rsidRPr="007C5F1D">
              <w:rPr>
                <w:rFonts w:asciiTheme="majorHAnsi" w:hAnsiTheme="majorHAnsi"/>
                <w:color w:val="0070C0"/>
                <w:sz w:val="20"/>
                <w:szCs w:val="20"/>
              </w:rPr>
              <w:t>643005</w:t>
            </w:r>
          </w:p>
        </w:tc>
        <w:tc>
          <w:tcPr>
            <w:tcW w:w="2827" w:type="dxa"/>
            <w:tcBorders>
              <w:top w:val="single" w:sz="2" w:space="0" w:color="538135"/>
              <w:left w:val="single" w:sz="2" w:space="0" w:color="538135"/>
              <w:bottom w:val="single" w:sz="2" w:space="0" w:color="538135"/>
              <w:right w:val="single" w:sz="2" w:space="0" w:color="538135"/>
            </w:tcBorders>
            <w:shd w:val="clear" w:color="auto" w:fill="auto"/>
            <w:vAlign w:val="center"/>
          </w:tcPr>
          <w:p w14:paraId="6DD358BF"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COMERCIALIZACIÓN Y REGULACIÓN DE MERCADOS AGRARIOS</w:t>
            </w:r>
          </w:p>
        </w:tc>
      </w:tr>
      <w:tr w:rsidR="00913043" w:rsidRPr="00913043" w14:paraId="15760CEA" w14:textId="77777777" w:rsidTr="004B0CB8">
        <w:trPr>
          <w:cantSplit/>
          <w:trHeight w:val="162"/>
          <w:tblHeader/>
          <w:jc w:val="center"/>
        </w:trPr>
        <w:tc>
          <w:tcPr>
            <w:tcW w:w="753" w:type="dxa"/>
            <w:vMerge w:val="restart"/>
            <w:tcBorders>
              <w:top w:val="single" w:sz="2" w:space="0" w:color="538135"/>
              <w:left w:val="single" w:sz="2" w:space="0" w:color="538135"/>
              <w:right w:val="single" w:sz="2" w:space="0" w:color="538135"/>
            </w:tcBorders>
            <w:shd w:val="clear" w:color="auto" w:fill="auto"/>
            <w:noWrap/>
            <w:vAlign w:val="center"/>
          </w:tcPr>
          <w:p w14:paraId="71A09F84" w14:textId="77777777" w:rsidR="00913043" w:rsidRPr="00913043" w:rsidRDefault="00913043" w:rsidP="00725338">
            <w:pPr>
              <w:jc w:val="center"/>
              <w:rPr>
                <w:rFonts w:asciiTheme="majorHAnsi" w:hAnsiTheme="majorHAnsi"/>
                <w:sz w:val="20"/>
                <w:szCs w:val="20"/>
              </w:rPr>
            </w:pPr>
          </w:p>
        </w:tc>
        <w:tc>
          <w:tcPr>
            <w:tcW w:w="448" w:type="dxa"/>
            <w:vMerge w:val="restart"/>
            <w:tcBorders>
              <w:top w:val="single" w:sz="2" w:space="0" w:color="538135"/>
              <w:left w:val="single" w:sz="2" w:space="0" w:color="538135"/>
              <w:right w:val="single" w:sz="2" w:space="0" w:color="538135"/>
            </w:tcBorders>
            <w:shd w:val="clear" w:color="auto" w:fill="auto"/>
            <w:noWrap/>
            <w:vAlign w:val="center"/>
          </w:tcPr>
          <w:p w14:paraId="3A1479B3"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16</w:t>
            </w:r>
          </w:p>
        </w:tc>
        <w:tc>
          <w:tcPr>
            <w:tcW w:w="3064" w:type="dxa"/>
            <w:vMerge w:val="restart"/>
            <w:tcBorders>
              <w:top w:val="single" w:sz="2" w:space="0" w:color="538135"/>
              <w:left w:val="single" w:sz="2" w:space="0" w:color="538135"/>
              <w:right w:val="single" w:sz="2" w:space="0" w:color="538135"/>
            </w:tcBorders>
            <w:shd w:val="clear" w:color="auto" w:fill="auto"/>
            <w:noWrap/>
            <w:vAlign w:val="center"/>
          </w:tcPr>
          <w:p w14:paraId="3E8D8D7C" w14:textId="77777777" w:rsidR="00913043" w:rsidRPr="00913043" w:rsidRDefault="00913043" w:rsidP="00725338">
            <w:pPr>
              <w:rPr>
                <w:rFonts w:asciiTheme="majorHAnsi" w:hAnsiTheme="majorHAnsi"/>
                <w:sz w:val="20"/>
                <w:szCs w:val="20"/>
              </w:rPr>
            </w:pPr>
            <w:r w:rsidRPr="00913043">
              <w:rPr>
                <w:rFonts w:asciiTheme="majorHAnsi" w:hAnsiTheme="majorHAnsi"/>
                <w:sz w:val="20"/>
                <w:szCs w:val="20"/>
              </w:rPr>
              <w:t>OPTATIVIDAD</w:t>
            </w:r>
          </w:p>
        </w:tc>
        <w:tc>
          <w:tcPr>
            <w:tcW w:w="567" w:type="dxa"/>
            <w:vMerge w:val="restart"/>
            <w:tcBorders>
              <w:top w:val="single" w:sz="2" w:space="0" w:color="538135"/>
              <w:left w:val="single" w:sz="2" w:space="0" w:color="538135"/>
              <w:right w:val="single" w:sz="2" w:space="0" w:color="538135"/>
            </w:tcBorders>
            <w:shd w:val="clear" w:color="auto" w:fill="auto"/>
            <w:noWrap/>
            <w:vAlign w:val="center"/>
          </w:tcPr>
          <w:p w14:paraId="5779B67F"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3/4</w:t>
            </w:r>
          </w:p>
        </w:tc>
        <w:tc>
          <w:tcPr>
            <w:tcW w:w="1033" w:type="dxa"/>
            <w:vMerge w:val="restart"/>
            <w:tcBorders>
              <w:top w:val="single" w:sz="2" w:space="0" w:color="538135"/>
              <w:left w:val="single" w:sz="2" w:space="0" w:color="538135"/>
              <w:right w:val="single" w:sz="2" w:space="0" w:color="538135"/>
            </w:tcBorders>
            <w:shd w:val="clear" w:color="auto" w:fill="auto"/>
            <w:noWrap/>
            <w:vAlign w:val="center"/>
          </w:tcPr>
          <w:p w14:paraId="735B07EA" w14:textId="77777777" w:rsidR="00913043" w:rsidRPr="00913043" w:rsidRDefault="00913043" w:rsidP="00725338">
            <w:pPr>
              <w:jc w:val="center"/>
              <w:rPr>
                <w:rFonts w:asciiTheme="majorHAnsi" w:hAnsiTheme="majorHAnsi"/>
                <w:sz w:val="20"/>
                <w:szCs w:val="20"/>
              </w:rPr>
            </w:pPr>
            <w:r w:rsidRPr="00913043">
              <w:rPr>
                <w:rFonts w:asciiTheme="majorHAnsi" w:hAnsiTheme="majorHAnsi"/>
                <w:sz w:val="20"/>
                <w:szCs w:val="20"/>
              </w:rPr>
              <w:t>Optativa</w:t>
            </w:r>
          </w:p>
        </w:tc>
        <w:tc>
          <w:tcPr>
            <w:tcW w:w="271" w:type="dxa"/>
            <w:tcBorders>
              <w:left w:val="single" w:sz="2" w:space="0" w:color="538135"/>
              <w:right w:val="single" w:sz="2" w:space="0" w:color="538135"/>
            </w:tcBorders>
            <w:shd w:val="clear" w:color="auto" w:fill="auto"/>
            <w:noWrap/>
            <w:vAlign w:val="center"/>
          </w:tcPr>
          <w:p w14:paraId="064B9DCA"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1DF0F293"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100955</w:t>
            </w:r>
          </w:p>
        </w:tc>
        <w:tc>
          <w:tcPr>
            <w:tcW w:w="2827" w:type="dxa"/>
            <w:tcBorders>
              <w:top w:val="single" w:sz="2" w:space="0" w:color="538135"/>
              <w:left w:val="single" w:sz="2" w:space="0" w:color="538135"/>
              <w:bottom w:val="single" w:sz="2" w:space="0" w:color="538135"/>
              <w:right w:val="single" w:sz="2" w:space="0" w:color="538135"/>
            </w:tcBorders>
            <w:shd w:val="clear" w:color="auto" w:fill="auto"/>
            <w:vAlign w:val="center"/>
          </w:tcPr>
          <w:p w14:paraId="3F96C0FA"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RESISTENCIA DE MATERIALES Y ANÁLISIS DE ESTRUCTURAS</w:t>
            </w:r>
          </w:p>
        </w:tc>
      </w:tr>
      <w:tr w:rsidR="00913043" w:rsidRPr="00913043" w14:paraId="053ACB86" w14:textId="77777777" w:rsidTr="004B0CB8">
        <w:trPr>
          <w:cantSplit/>
          <w:trHeight w:val="300"/>
          <w:tblHeader/>
          <w:jc w:val="center"/>
        </w:trPr>
        <w:tc>
          <w:tcPr>
            <w:tcW w:w="753" w:type="dxa"/>
            <w:vMerge/>
            <w:tcBorders>
              <w:left w:val="single" w:sz="2" w:space="0" w:color="538135"/>
              <w:right w:val="single" w:sz="2" w:space="0" w:color="538135"/>
            </w:tcBorders>
            <w:shd w:val="clear" w:color="auto" w:fill="auto"/>
            <w:noWrap/>
            <w:vAlign w:val="center"/>
          </w:tcPr>
          <w:p w14:paraId="6CDA3B88" w14:textId="77777777" w:rsidR="00913043" w:rsidRPr="00913043" w:rsidRDefault="00913043" w:rsidP="00725338">
            <w:pPr>
              <w:jc w:val="center"/>
              <w:rPr>
                <w:rFonts w:asciiTheme="majorHAnsi" w:hAnsiTheme="majorHAnsi"/>
                <w:sz w:val="20"/>
                <w:szCs w:val="20"/>
              </w:rPr>
            </w:pPr>
          </w:p>
        </w:tc>
        <w:tc>
          <w:tcPr>
            <w:tcW w:w="448" w:type="dxa"/>
            <w:vMerge/>
            <w:tcBorders>
              <w:left w:val="single" w:sz="2" w:space="0" w:color="538135"/>
              <w:right w:val="single" w:sz="2" w:space="0" w:color="538135"/>
            </w:tcBorders>
            <w:shd w:val="clear" w:color="auto" w:fill="auto"/>
            <w:noWrap/>
            <w:vAlign w:val="center"/>
          </w:tcPr>
          <w:p w14:paraId="0B2AB809"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right w:val="single" w:sz="2" w:space="0" w:color="538135"/>
            </w:tcBorders>
            <w:shd w:val="clear" w:color="auto" w:fill="auto"/>
            <w:noWrap/>
            <w:vAlign w:val="center"/>
          </w:tcPr>
          <w:p w14:paraId="00E2ECD7" w14:textId="77777777" w:rsidR="00913043" w:rsidRPr="00913043" w:rsidRDefault="00913043" w:rsidP="00725338">
            <w:pPr>
              <w:rPr>
                <w:rFonts w:asciiTheme="majorHAnsi" w:hAnsiTheme="majorHAnsi"/>
                <w:sz w:val="20"/>
                <w:szCs w:val="20"/>
              </w:rPr>
            </w:pPr>
          </w:p>
        </w:tc>
        <w:tc>
          <w:tcPr>
            <w:tcW w:w="567" w:type="dxa"/>
            <w:vMerge/>
            <w:tcBorders>
              <w:left w:val="single" w:sz="2" w:space="0" w:color="538135"/>
              <w:right w:val="single" w:sz="2" w:space="0" w:color="538135"/>
            </w:tcBorders>
            <w:shd w:val="clear" w:color="auto" w:fill="auto"/>
            <w:noWrap/>
            <w:vAlign w:val="center"/>
          </w:tcPr>
          <w:p w14:paraId="1CA4B718" w14:textId="77777777" w:rsidR="00913043" w:rsidRPr="00913043" w:rsidRDefault="00913043" w:rsidP="00725338">
            <w:pPr>
              <w:jc w:val="center"/>
              <w:rPr>
                <w:rFonts w:asciiTheme="majorHAnsi" w:hAnsiTheme="majorHAnsi"/>
                <w:sz w:val="20"/>
                <w:szCs w:val="20"/>
              </w:rPr>
            </w:pPr>
          </w:p>
        </w:tc>
        <w:tc>
          <w:tcPr>
            <w:tcW w:w="1033" w:type="dxa"/>
            <w:vMerge/>
            <w:tcBorders>
              <w:left w:val="single" w:sz="2" w:space="0" w:color="538135"/>
              <w:right w:val="single" w:sz="2" w:space="0" w:color="538135"/>
            </w:tcBorders>
            <w:shd w:val="clear" w:color="auto" w:fill="auto"/>
            <w:noWrap/>
            <w:vAlign w:val="center"/>
          </w:tcPr>
          <w:p w14:paraId="7610D607" w14:textId="77777777" w:rsidR="00913043" w:rsidRPr="00913043" w:rsidRDefault="00913043" w:rsidP="00725338">
            <w:pPr>
              <w:jc w:val="center"/>
              <w:rPr>
                <w:rFonts w:asciiTheme="majorHAnsi" w:hAnsiTheme="majorHAnsi"/>
                <w:sz w:val="20"/>
                <w:szCs w:val="20"/>
              </w:rPr>
            </w:pPr>
          </w:p>
        </w:tc>
        <w:tc>
          <w:tcPr>
            <w:tcW w:w="271" w:type="dxa"/>
            <w:tcBorders>
              <w:left w:val="single" w:sz="2" w:space="0" w:color="538135"/>
              <w:right w:val="single" w:sz="2" w:space="0" w:color="538135"/>
            </w:tcBorders>
            <w:shd w:val="clear" w:color="auto" w:fill="auto"/>
            <w:noWrap/>
            <w:vAlign w:val="center"/>
          </w:tcPr>
          <w:p w14:paraId="7EEFCCBA"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right w:val="single" w:sz="2" w:space="0" w:color="538135"/>
            </w:tcBorders>
            <w:shd w:val="clear" w:color="auto" w:fill="auto"/>
            <w:noWrap/>
            <w:vAlign w:val="center"/>
          </w:tcPr>
          <w:p w14:paraId="508DFFAB"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100957</w:t>
            </w:r>
          </w:p>
        </w:tc>
        <w:tc>
          <w:tcPr>
            <w:tcW w:w="2827" w:type="dxa"/>
            <w:tcBorders>
              <w:top w:val="single" w:sz="2" w:space="0" w:color="538135"/>
              <w:left w:val="single" w:sz="2" w:space="0" w:color="538135"/>
              <w:right w:val="single" w:sz="2" w:space="0" w:color="538135"/>
            </w:tcBorders>
            <w:shd w:val="clear" w:color="auto" w:fill="auto"/>
            <w:vAlign w:val="center"/>
          </w:tcPr>
          <w:p w14:paraId="729625F3"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MOTORES Y MÁQUINAS</w:t>
            </w:r>
          </w:p>
        </w:tc>
      </w:tr>
      <w:tr w:rsidR="00913043" w:rsidRPr="00913043" w14:paraId="768E3211" w14:textId="77777777" w:rsidTr="004B0CB8">
        <w:trPr>
          <w:cantSplit/>
          <w:trHeight w:val="300"/>
          <w:tblHeader/>
          <w:jc w:val="center"/>
        </w:trPr>
        <w:tc>
          <w:tcPr>
            <w:tcW w:w="753" w:type="dxa"/>
            <w:vMerge/>
            <w:tcBorders>
              <w:left w:val="single" w:sz="2" w:space="0" w:color="538135"/>
              <w:bottom w:val="single" w:sz="2" w:space="0" w:color="538135"/>
              <w:right w:val="single" w:sz="2" w:space="0" w:color="538135"/>
            </w:tcBorders>
            <w:shd w:val="clear" w:color="auto" w:fill="auto"/>
            <w:noWrap/>
            <w:vAlign w:val="center"/>
          </w:tcPr>
          <w:p w14:paraId="3B9E8B0D" w14:textId="77777777" w:rsidR="00913043" w:rsidRPr="00913043" w:rsidRDefault="00913043" w:rsidP="00725338">
            <w:pPr>
              <w:jc w:val="center"/>
              <w:rPr>
                <w:rFonts w:asciiTheme="majorHAnsi" w:hAnsiTheme="majorHAnsi"/>
                <w:sz w:val="20"/>
                <w:szCs w:val="20"/>
              </w:rPr>
            </w:pPr>
          </w:p>
        </w:tc>
        <w:tc>
          <w:tcPr>
            <w:tcW w:w="448" w:type="dxa"/>
            <w:vMerge/>
            <w:tcBorders>
              <w:left w:val="single" w:sz="2" w:space="0" w:color="538135"/>
              <w:bottom w:val="single" w:sz="2" w:space="0" w:color="538135"/>
              <w:right w:val="single" w:sz="2" w:space="0" w:color="538135"/>
            </w:tcBorders>
            <w:shd w:val="clear" w:color="auto" w:fill="auto"/>
            <w:noWrap/>
            <w:vAlign w:val="center"/>
          </w:tcPr>
          <w:p w14:paraId="4C49547A" w14:textId="77777777" w:rsidR="00913043" w:rsidRPr="00913043" w:rsidRDefault="00913043" w:rsidP="00725338">
            <w:pPr>
              <w:jc w:val="center"/>
              <w:rPr>
                <w:rFonts w:asciiTheme="majorHAnsi" w:hAnsiTheme="majorHAnsi"/>
                <w:sz w:val="20"/>
                <w:szCs w:val="20"/>
              </w:rPr>
            </w:pPr>
          </w:p>
        </w:tc>
        <w:tc>
          <w:tcPr>
            <w:tcW w:w="3064" w:type="dxa"/>
            <w:vMerge/>
            <w:tcBorders>
              <w:left w:val="single" w:sz="2" w:space="0" w:color="538135"/>
              <w:bottom w:val="single" w:sz="2" w:space="0" w:color="538135"/>
              <w:right w:val="single" w:sz="2" w:space="0" w:color="538135"/>
            </w:tcBorders>
            <w:shd w:val="clear" w:color="auto" w:fill="auto"/>
            <w:noWrap/>
            <w:vAlign w:val="center"/>
          </w:tcPr>
          <w:p w14:paraId="343AB598" w14:textId="77777777" w:rsidR="00913043" w:rsidRPr="00913043" w:rsidRDefault="00913043" w:rsidP="00725338">
            <w:pPr>
              <w:rPr>
                <w:rFonts w:asciiTheme="majorHAnsi" w:hAnsiTheme="majorHAnsi"/>
                <w:sz w:val="20"/>
                <w:szCs w:val="20"/>
              </w:rPr>
            </w:pPr>
          </w:p>
        </w:tc>
        <w:tc>
          <w:tcPr>
            <w:tcW w:w="567" w:type="dxa"/>
            <w:vMerge/>
            <w:tcBorders>
              <w:left w:val="single" w:sz="2" w:space="0" w:color="538135"/>
              <w:bottom w:val="single" w:sz="2" w:space="0" w:color="538135"/>
              <w:right w:val="single" w:sz="2" w:space="0" w:color="538135"/>
            </w:tcBorders>
            <w:shd w:val="clear" w:color="auto" w:fill="auto"/>
            <w:noWrap/>
            <w:vAlign w:val="center"/>
          </w:tcPr>
          <w:p w14:paraId="4B5569ED" w14:textId="77777777" w:rsidR="00913043" w:rsidRPr="00913043" w:rsidRDefault="00913043" w:rsidP="00725338">
            <w:pPr>
              <w:jc w:val="center"/>
              <w:rPr>
                <w:rFonts w:asciiTheme="majorHAnsi" w:hAnsiTheme="majorHAnsi"/>
                <w:sz w:val="20"/>
                <w:szCs w:val="20"/>
              </w:rPr>
            </w:pPr>
          </w:p>
        </w:tc>
        <w:tc>
          <w:tcPr>
            <w:tcW w:w="1033" w:type="dxa"/>
            <w:vMerge/>
            <w:tcBorders>
              <w:left w:val="single" w:sz="2" w:space="0" w:color="538135"/>
              <w:bottom w:val="single" w:sz="2" w:space="0" w:color="538135"/>
              <w:right w:val="single" w:sz="2" w:space="0" w:color="538135"/>
            </w:tcBorders>
            <w:shd w:val="clear" w:color="auto" w:fill="auto"/>
            <w:noWrap/>
            <w:vAlign w:val="center"/>
          </w:tcPr>
          <w:p w14:paraId="26CD7D8B" w14:textId="77777777" w:rsidR="00913043" w:rsidRPr="00913043" w:rsidRDefault="00913043" w:rsidP="00725338">
            <w:pPr>
              <w:jc w:val="center"/>
              <w:rPr>
                <w:rFonts w:asciiTheme="majorHAnsi" w:hAnsiTheme="majorHAnsi"/>
                <w:sz w:val="20"/>
                <w:szCs w:val="20"/>
              </w:rPr>
            </w:pPr>
          </w:p>
        </w:tc>
        <w:tc>
          <w:tcPr>
            <w:tcW w:w="271" w:type="dxa"/>
            <w:tcBorders>
              <w:left w:val="single" w:sz="2" w:space="0" w:color="538135"/>
              <w:right w:val="single" w:sz="2" w:space="0" w:color="538135"/>
            </w:tcBorders>
            <w:shd w:val="clear" w:color="auto" w:fill="auto"/>
            <w:noWrap/>
            <w:vAlign w:val="center"/>
          </w:tcPr>
          <w:p w14:paraId="34560C2C" w14:textId="77777777" w:rsidR="00913043" w:rsidRPr="00913043" w:rsidRDefault="00913043" w:rsidP="00725338">
            <w:pPr>
              <w:jc w:val="center"/>
              <w:rPr>
                <w:rFonts w:asciiTheme="majorHAnsi" w:hAnsiTheme="majorHAnsi"/>
                <w:sz w:val="20"/>
                <w:szCs w:val="20"/>
              </w:rPr>
            </w:pPr>
          </w:p>
        </w:tc>
        <w:tc>
          <w:tcPr>
            <w:tcW w:w="753" w:type="dxa"/>
            <w:tcBorders>
              <w:top w:val="single" w:sz="2" w:space="0" w:color="538135"/>
              <w:left w:val="single" w:sz="2" w:space="0" w:color="538135"/>
              <w:bottom w:val="single" w:sz="2" w:space="0" w:color="538135"/>
              <w:right w:val="single" w:sz="2" w:space="0" w:color="538135"/>
            </w:tcBorders>
            <w:shd w:val="clear" w:color="auto" w:fill="auto"/>
            <w:noWrap/>
            <w:vAlign w:val="center"/>
          </w:tcPr>
          <w:p w14:paraId="641DC32F" w14:textId="77777777" w:rsidR="00913043" w:rsidRPr="007C5F1D" w:rsidRDefault="00913043" w:rsidP="00725338">
            <w:pPr>
              <w:jc w:val="center"/>
              <w:rPr>
                <w:rFonts w:asciiTheme="majorHAnsi" w:hAnsiTheme="majorHAnsi"/>
                <w:color w:val="0070C0"/>
                <w:sz w:val="20"/>
                <w:szCs w:val="20"/>
              </w:rPr>
            </w:pPr>
            <w:r w:rsidRPr="007C5F1D">
              <w:rPr>
                <w:rFonts w:asciiTheme="majorHAnsi" w:hAnsiTheme="majorHAnsi"/>
                <w:color w:val="0070C0"/>
                <w:sz w:val="20"/>
                <w:szCs w:val="20"/>
              </w:rPr>
              <w:t>100989</w:t>
            </w:r>
          </w:p>
        </w:tc>
        <w:tc>
          <w:tcPr>
            <w:tcW w:w="2827" w:type="dxa"/>
            <w:tcBorders>
              <w:top w:val="single" w:sz="2" w:space="0" w:color="538135"/>
              <w:left w:val="single" w:sz="2" w:space="0" w:color="538135"/>
              <w:bottom w:val="single" w:sz="2" w:space="0" w:color="538135"/>
              <w:right w:val="single" w:sz="2" w:space="0" w:color="538135"/>
            </w:tcBorders>
            <w:shd w:val="clear" w:color="auto" w:fill="auto"/>
            <w:vAlign w:val="center"/>
          </w:tcPr>
          <w:p w14:paraId="64D5BBB0" w14:textId="77777777" w:rsidR="00913043" w:rsidRPr="007C5F1D" w:rsidRDefault="00913043" w:rsidP="00725338">
            <w:pPr>
              <w:rPr>
                <w:rFonts w:asciiTheme="majorHAnsi" w:hAnsiTheme="majorHAnsi"/>
                <w:color w:val="0070C0"/>
                <w:sz w:val="20"/>
                <w:szCs w:val="20"/>
              </w:rPr>
            </w:pPr>
            <w:r w:rsidRPr="007C5F1D">
              <w:rPr>
                <w:rFonts w:asciiTheme="majorHAnsi" w:hAnsiTheme="majorHAnsi"/>
                <w:color w:val="0070C0"/>
                <w:sz w:val="20"/>
                <w:szCs w:val="20"/>
              </w:rPr>
              <w:t>BASES DE LA PRODUCCIÓN DE CULTIVOS HORTÍCOLAS Y ORNAMENTALES</w:t>
            </w:r>
          </w:p>
        </w:tc>
      </w:tr>
    </w:tbl>
    <w:p w14:paraId="48239BEE" w14:textId="77777777" w:rsidR="00913043" w:rsidRPr="00913043" w:rsidRDefault="00913043" w:rsidP="00913043">
      <w:pPr>
        <w:spacing w:after="120" w:line="276" w:lineRule="auto"/>
        <w:rPr>
          <w:rFonts w:asciiTheme="majorHAnsi" w:eastAsia="Calibri" w:hAnsiTheme="majorHAnsi"/>
          <w:sz w:val="20"/>
          <w:szCs w:val="20"/>
        </w:rPr>
      </w:pPr>
    </w:p>
    <w:p w14:paraId="5B4CE20A" w14:textId="77777777" w:rsidR="00913043" w:rsidRPr="00913043" w:rsidRDefault="00913043" w:rsidP="00913043">
      <w:pPr>
        <w:tabs>
          <w:tab w:val="left" w:pos="3750"/>
        </w:tabs>
        <w:rPr>
          <w:rFonts w:asciiTheme="majorHAnsi" w:eastAsia="Calibri" w:hAnsiTheme="majorHAnsi"/>
          <w:sz w:val="20"/>
          <w:szCs w:val="20"/>
          <w:lang w:val="es-ES_tradnl"/>
        </w:rPr>
      </w:pPr>
    </w:p>
    <w:p w14:paraId="2F887592" w14:textId="77777777" w:rsidR="00913043" w:rsidRPr="00913043" w:rsidRDefault="00913043" w:rsidP="00913043">
      <w:pPr>
        <w:pBdr>
          <w:bottom w:val="single" w:sz="4" w:space="1" w:color="auto"/>
        </w:pBdr>
        <w:tabs>
          <w:tab w:val="left" w:pos="3750"/>
        </w:tabs>
        <w:rPr>
          <w:rFonts w:asciiTheme="majorHAnsi" w:eastAsia="Calibri" w:hAnsiTheme="majorHAnsi"/>
          <w:sz w:val="20"/>
          <w:szCs w:val="20"/>
          <w:lang w:val="es-ES_tradnl"/>
        </w:rPr>
      </w:pPr>
      <w:r w:rsidRPr="00913043">
        <w:rPr>
          <w:rFonts w:asciiTheme="majorHAnsi" w:eastAsia="Calibri" w:hAnsiTheme="majorHAnsi"/>
          <w:sz w:val="20"/>
          <w:szCs w:val="20"/>
          <w:lang w:val="es-ES_tradnl"/>
        </w:rPr>
        <w:t>5.- CONOCIMIENTOS Y COMPETENCIAS ESENCIALES A ALCANZAR</w:t>
      </w:r>
    </w:p>
    <w:p w14:paraId="21133703" w14:textId="77777777" w:rsidR="00913043" w:rsidRPr="009737E2" w:rsidRDefault="00913043" w:rsidP="009737E2">
      <w:pPr>
        <w:rPr>
          <w:rFonts w:asciiTheme="majorHAnsi" w:eastAsia="Arial" w:hAnsiTheme="majorHAnsi"/>
          <w:sz w:val="20"/>
          <w:szCs w:val="20"/>
          <w:lang w:eastAsia="en-US"/>
        </w:rPr>
      </w:pPr>
      <w:r w:rsidRPr="009737E2">
        <w:rPr>
          <w:rFonts w:asciiTheme="majorHAnsi" w:eastAsia="Arial" w:hAnsiTheme="majorHAnsi"/>
          <w:sz w:val="20"/>
          <w:szCs w:val="20"/>
          <w:lang w:eastAsia="en-US"/>
        </w:rPr>
        <w:t>El título de Graduado/a en Enología se oferta como programa académico de simultaneidad de dobles titulaciones con itinerario específico de la Universidad de Córdoba, lo que permite al alumnado que lo cursa obtener los dos títulos de Grado con un año más de planificación académica.</w:t>
      </w:r>
    </w:p>
    <w:p w14:paraId="793220D0" w14:textId="293EC949" w:rsidR="00913043" w:rsidRPr="009737E2" w:rsidRDefault="00913043" w:rsidP="009737E2">
      <w:pPr>
        <w:rPr>
          <w:rFonts w:asciiTheme="majorHAnsi" w:eastAsia="Arial" w:hAnsiTheme="majorHAnsi"/>
          <w:sz w:val="20"/>
          <w:szCs w:val="20"/>
          <w:lang w:eastAsia="en-US"/>
        </w:rPr>
      </w:pPr>
      <w:r w:rsidRPr="009737E2">
        <w:rPr>
          <w:rFonts w:asciiTheme="majorHAnsi" w:eastAsia="Arial" w:hAnsiTheme="majorHAnsi"/>
          <w:sz w:val="20"/>
          <w:szCs w:val="20"/>
          <w:lang w:eastAsia="en-US"/>
        </w:rPr>
        <w:t xml:space="preserve">Este programa académico, aborda de forma integral la problemática asociada a las materias relacionadas con la Vitivinicultura así como con la Ingeniería Alimentaria y la Ingeniería Hortofrutícola relacionadas con la Enología posibilitando, </w:t>
      </w:r>
      <w:r w:rsidR="00143C34" w:rsidRPr="009737E2">
        <w:rPr>
          <w:rFonts w:asciiTheme="majorHAnsi" w:eastAsia="Arial" w:hAnsiTheme="majorHAnsi"/>
          <w:sz w:val="20"/>
          <w:szCs w:val="20"/>
          <w:lang w:eastAsia="en-US"/>
        </w:rPr>
        <w:t>y permite al estudiantado obtener los conocimientos y competencias asociadas a las asignaturas básicas y obligatorias de ambas titulaciones. Además</w:t>
      </w:r>
      <w:r w:rsidRPr="009737E2">
        <w:rPr>
          <w:rFonts w:asciiTheme="majorHAnsi" w:eastAsia="Arial" w:hAnsiTheme="majorHAnsi"/>
          <w:sz w:val="20"/>
          <w:szCs w:val="20"/>
          <w:lang w:eastAsia="en-US"/>
        </w:rPr>
        <w:t xml:space="preserve"> </w:t>
      </w:r>
      <w:r w:rsidR="00143C34" w:rsidRPr="009737E2">
        <w:rPr>
          <w:rFonts w:asciiTheme="majorHAnsi" w:eastAsia="Arial" w:hAnsiTheme="majorHAnsi"/>
          <w:sz w:val="20"/>
          <w:szCs w:val="20"/>
          <w:lang w:eastAsia="en-US"/>
        </w:rPr>
        <w:t>da</w:t>
      </w:r>
      <w:r w:rsidRPr="009737E2">
        <w:rPr>
          <w:rFonts w:asciiTheme="majorHAnsi" w:eastAsia="Arial" w:hAnsiTheme="majorHAnsi"/>
          <w:sz w:val="20"/>
          <w:szCs w:val="20"/>
          <w:lang w:eastAsia="en-US"/>
        </w:rPr>
        <w:t xml:space="preserve"> acceso al Máster en Ingeniería Agronómica. Se puede obtener más información a través del siguiente enlace: </w:t>
      </w:r>
      <w:hyperlink r:id="rId51" w:history="1">
        <w:r w:rsidRPr="009737E2">
          <w:rPr>
            <w:rStyle w:val="Hipervnculo"/>
            <w:rFonts w:asciiTheme="majorHAnsi" w:eastAsia="Arial" w:hAnsiTheme="majorHAnsi" w:cs="Arial"/>
            <w:sz w:val="20"/>
            <w:szCs w:val="20"/>
            <w:lang w:eastAsia="en-US"/>
          </w:rPr>
          <w:t>https://www.uco.es/etsiam/es/info-doblr-gr-genol-giamr-26-27</w:t>
        </w:r>
      </w:hyperlink>
    </w:p>
    <w:p w14:paraId="1321CAA5" w14:textId="77777777" w:rsidR="00913043" w:rsidRPr="00913043" w:rsidRDefault="00913043" w:rsidP="009737E2">
      <w:pPr>
        <w:rPr>
          <w:rFonts w:eastAsia="Arial"/>
          <w:b/>
          <w:bCs/>
          <w:lang w:eastAsia="en-US"/>
        </w:rPr>
      </w:pPr>
    </w:p>
    <w:p w14:paraId="53279D52" w14:textId="003DB138" w:rsidR="00913043" w:rsidRPr="00913043" w:rsidRDefault="00913043" w:rsidP="00913043">
      <w:pPr>
        <w:rPr>
          <w:rFonts w:asciiTheme="majorHAnsi" w:hAnsiTheme="majorHAnsi"/>
          <w:sz w:val="20"/>
          <w:szCs w:val="20"/>
        </w:rPr>
      </w:pPr>
    </w:p>
    <w:p w14:paraId="592E7D29" w14:textId="77777777" w:rsidR="00913043" w:rsidRPr="00913043" w:rsidRDefault="00913043" w:rsidP="00913043"/>
    <w:p w14:paraId="60218B39" w14:textId="77777777" w:rsidR="00913043" w:rsidRPr="00913043" w:rsidRDefault="00913043" w:rsidP="00913043"/>
    <w:p w14:paraId="135230E9" w14:textId="77777777" w:rsidR="00913043" w:rsidRPr="00913043" w:rsidRDefault="00913043" w:rsidP="00913043"/>
    <w:p w14:paraId="7A9FB659" w14:textId="0FF1CED5" w:rsidR="00913043" w:rsidRDefault="00913043" w:rsidP="00913043"/>
    <w:sectPr w:rsidR="00913043" w:rsidSect="00147B33">
      <w:pgSz w:w="11906" w:h="16838"/>
      <w:pgMar w:top="938" w:right="1134" w:bottom="1134" w:left="1134"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65973F">
    <w16cex:extLst>
      <w16:ext w16:uri="{CE6994B0-6A32-4C9F-8C6B-6E91EDA988CE}">
        <cr:reactions xmlns:cr="http://schemas.microsoft.com/office/comments/2020/reactions">
          <cr:reaction reactionType="1">
            <cr:reactionInfo dateUtc="2025-01-09T07:34:30Z">
              <cr:user userId="S::ig2trtap@uco.es::7f6d8a94-396e-466a-9e61-42b750bfb90e" userProvider="AD" userName="Paula Triviño Tarradas"/>
            </cr:reactionInfo>
          </cr:reaction>
        </cr:reactions>
      </w16:ext>
    </w16cex:extLst>
  </w16cex:commentExtensible>
  <w16cex:commentExtensible w16cex:durableId="3B346210" w16cex:dateUtc="2025-01-13T09:14:00Z"/>
  <w16cex:commentExtensible w16cex:durableId="522CCF01" w16cex:dateUtc="2024-11-21T09:32:00Z"/>
  <w16cex:commentExtensible w16cex:durableId="4EBCE5FC" w16cex:dateUtc="2025-01-13T09:14:00Z"/>
  <w16cex:commentExtensible w16cex:durableId="18A69D83" w16cex:dateUtc="2025-01-09T07:36:00Z"/>
  <w16cex:commentExtensible w16cex:durableId="23912C12" w16cex:dateUtc="2024-12-04T11:25:00Z"/>
  <w16cex:commentExtensible w16cex:durableId="12DA46AF" w16cex:dateUtc="2025-01-09T07:54:00Z"/>
  <w16cex:commentExtensible w16cex:durableId="3D22F247">
    <w16cex:extLst>
      <w16:ext w16:uri="{CE6994B0-6A32-4C9F-8C6B-6E91EDA988CE}">
        <cr:reactions xmlns:cr="http://schemas.microsoft.com/office/comments/2020/reactions">
          <cr:reaction reactionType="1">
            <cr:reactionInfo dateUtc="2025-01-09T07:47:30Z">
              <cr:user userId="S::ig2trtap@uco.es::7f6d8a94-396e-466a-9e61-42b750bfb90e" userProvider="AD" userName="Paula Triviño Tarrada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D50AF4" w16cid:durableId="3465973F"/>
  <w16cid:commentId w16cid:paraId="4FFC7404" w16cid:durableId="7C81A8AC"/>
  <w16cid:commentId w16cid:paraId="7A246209" w16cid:durableId="3B346210"/>
  <w16cid:commentId w16cid:paraId="0394B58F" w16cid:durableId="73F43BBC"/>
  <w16cid:commentId w16cid:paraId="63CE41E0" w16cid:durableId="522CCF01"/>
  <w16cid:commentId w16cid:paraId="00EE3ADF" w16cid:durableId="33AD655D"/>
  <w16cid:commentId w16cid:paraId="47BA9BC1" w16cid:durableId="4EBCE5FC"/>
  <w16cid:commentId w16cid:paraId="5E90723A" w16cid:durableId="55B484A9"/>
  <w16cid:commentId w16cid:paraId="34FA8E04" w16cid:durableId="18A69D83"/>
  <w16cid:commentId w16cid:paraId="498B8773" w16cid:durableId="23912C12"/>
  <w16cid:commentId w16cid:paraId="7104B848" w16cid:durableId="44E79C0B"/>
  <w16cid:commentId w16cid:paraId="7A665EFC" w16cid:durableId="12DA46AF"/>
  <w16cid:commentId w16cid:paraId="070B0B2C" w16cid:durableId="3D22F2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6608" w14:textId="77777777" w:rsidR="00386608" w:rsidRDefault="00386608" w:rsidP="00381EFB">
      <w:pPr>
        <w:spacing w:after="0" w:line="240" w:lineRule="auto"/>
      </w:pPr>
      <w:r>
        <w:separator/>
      </w:r>
    </w:p>
  </w:endnote>
  <w:endnote w:type="continuationSeparator" w:id="0">
    <w:p w14:paraId="6FCA83A5" w14:textId="77777777" w:rsidR="00386608" w:rsidRDefault="00386608" w:rsidP="0038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altName w:val="DejaVu Sans Condensed"/>
    <w:charset w:val="00"/>
    <w:family w:val="swiss"/>
    <w:pitch w:val="variable"/>
    <w:sig w:usb0="E7002EFF" w:usb1="D200FDFF" w:usb2="0A246029" w:usb3="00000000" w:csb0="000001FF" w:csb1="00000000"/>
  </w:font>
  <w:font w:name="Lohit Hindi">
    <w:altName w:val="Times New Roman"/>
    <w:charset w:val="00"/>
    <w:family w:val="auto"/>
    <w:pitch w:val="variable"/>
  </w:font>
  <w:font w:name="WenQuanYi Micro Hei">
    <w:altName w:val="Times New Roman"/>
    <w:charset w:val="00"/>
    <w:family w:val="auto"/>
    <w:pitch w:val="variable"/>
  </w:font>
  <w:font w:name="Arial MT">
    <w:altName w:val="Arial"/>
    <w:charset w:val="01"/>
    <w:family w:val="swiss"/>
    <w:pitch w:val="variable"/>
    <w:sig w:usb0="00000003" w:usb1="00000000" w:usb2="00000000" w:usb3="00000000" w:csb0="00000001" w:csb1="00000000"/>
  </w:font>
  <w:font w:name="Bahnschrift">
    <w:charset w:val="00"/>
    <w:family w:val="swiss"/>
    <w:pitch w:val="variable"/>
    <w:sig w:usb0="A00002C7" w:usb1="00000002" w:usb2="00000000" w:usb3="00000000" w:csb0="0000019F" w:csb1="00000000"/>
  </w:font>
  <w:font w:name="Kokila">
    <w:panose1 w:val="020B0604020202020204"/>
    <w:charset w:val="00"/>
    <w:family w:val="swiss"/>
    <w:pitch w:val="variable"/>
    <w:sig w:usb0="00008003" w:usb1="00000000" w:usb2="00000000" w:usb3="00000000" w:csb0="00000001" w:csb1="00000000"/>
  </w:font>
  <w:font w:name="IBM Plex Sans">
    <w:altName w:val="Arial"/>
    <w:charset w:val="00"/>
    <w:family w:val="swiss"/>
    <w:pitch w:val="variable"/>
    <w:sig w:usb0="A00002EF" w:usb1="5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DYHEZF+TradeGothic-Light, 'Trad">
    <w:charset w:val="00"/>
    <w:family w:val="swiss"/>
    <w:pitch w:val="default"/>
  </w:font>
  <w:font w:name="Verdana">
    <w:panose1 w:val="020B0604030504040204"/>
    <w:charset w:val="00"/>
    <w:family w:val="swiss"/>
    <w:pitch w:val="variable"/>
    <w:sig w:usb0="A10006FF" w:usb1="4000205B" w:usb2="00000010" w:usb3="00000000" w:csb0="0000019F" w:csb1="00000000"/>
  </w:font>
  <w:font w:name="AADMJL+TradeGothic-Bold, Arial">
    <w:charset w:val="00"/>
    <w:family w:val="swiss"/>
    <w:pitch w:val="default"/>
  </w:font>
  <w:font w:name="TRLWPZ+TradeGothic-CondEighteen">
    <w:charset w:val="00"/>
    <w:family w:val="swiss"/>
    <w:pitch w:val="default"/>
  </w:font>
  <w:font w:name="GRLWPZ+ZapfDingbats, 'Zapf Ding">
    <w:charset w:val="00"/>
    <w:family w:val="auto"/>
    <w:pitch w:val="default"/>
  </w:font>
  <w:font w:name="文泉驛微米黑">
    <w:altName w:val="Times New Roman"/>
    <w:charset w:val="00"/>
    <w:family w:val="auto"/>
    <w:pitch w:val="variable"/>
  </w:font>
  <w:font w:name="StarSymbol">
    <w:altName w:val="Arial Unicode M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Eras Md BT">
    <w:altName w:val="Segoe Scrip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330008"/>
      <w:docPartObj>
        <w:docPartGallery w:val="Page Numbers (Bottom of Page)"/>
        <w:docPartUnique/>
      </w:docPartObj>
    </w:sdtPr>
    <w:sdtEndPr>
      <w:rPr>
        <w:rFonts w:asciiTheme="majorHAnsi" w:hAnsiTheme="majorHAnsi"/>
        <w:sz w:val="18"/>
      </w:rPr>
    </w:sdtEndPr>
    <w:sdtContent>
      <w:p w14:paraId="2AB3FE0F" w14:textId="7CBA077F" w:rsidR="00386608" w:rsidRPr="00C060C2" w:rsidRDefault="00386608">
        <w:pPr>
          <w:pStyle w:val="Piedepgina"/>
          <w:jc w:val="center"/>
          <w:rPr>
            <w:rFonts w:asciiTheme="majorHAnsi" w:hAnsiTheme="majorHAnsi"/>
            <w:sz w:val="18"/>
          </w:rPr>
        </w:pPr>
        <w:r w:rsidRPr="00C060C2">
          <w:rPr>
            <w:rFonts w:asciiTheme="majorHAnsi" w:hAnsiTheme="majorHAnsi"/>
            <w:sz w:val="18"/>
          </w:rPr>
          <w:fldChar w:fldCharType="begin"/>
        </w:r>
        <w:r w:rsidRPr="00C060C2">
          <w:rPr>
            <w:rFonts w:asciiTheme="majorHAnsi" w:hAnsiTheme="majorHAnsi"/>
            <w:sz w:val="18"/>
          </w:rPr>
          <w:instrText>PAGE   \* MERGEFORMAT</w:instrText>
        </w:r>
        <w:r w:rsidRPr="00C060C2">
          <w:rPr>
            <w:rFonts w:asciiTheme="majorHAnsi" w:hAnsiTheme="majorHAnsi"/>
            <w:sz w:val="18"/>
          </w:rPr>
          <w:fldChar w:fldCharType="separate"/>
        </w:r>
        <w:r w:rsidR="009737E2">
          <w:rPr>
            <w:rFonts w:asciiTheme="majorHAnsi" w:hAnsiTheme="majorHAnsi"/>
            <w:noProof/>
            <w:sz w:val="18"/>
          </w:rPr>
          <w:t>119</w:t>
        </w:r>
        <w:r w:rsidRPr="00C060C2">
          <w:rPr>
            <w:rFonts w:asciiTheme="majorHAnsi" w:hAnsiTheme="majorHAnsi"/>
            <w:sz w:val="18"/>
          </w:rPr>
          <w:fldChar w:fldCharType="end"/>
        </w:r>
      </w:p>
    </w:sdtContent>
  </w:sdt>
  <w:p w14:paraId="56264390" w14:textId="77777777" w:rsidR="00386608" w:rsidRDefault="003866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F7B3E" w14:textId="77777777" w:rsidR="00386608" w:rsidRDefault="00386608" w:rsidP="00381EFB">
      <w:pPr>
        <w:spacing w:after="0" w:line="240" w:lineRule="auto"/>
      </w:pPr>
      <w:r>
        <w:separator/>
      </w:r>
    </w:p>
  </w:footnote>
  <w:footnote w:type="continuationSeparator" w:id="0">
    <w:p w14:paraId="1D5FCF2F" w14:textId="77777777" w:rsidR="00386608" w:rsidRDefault="00386608" w:rsidP="00381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5FD9" w14:textId="0ECC1FF7" w:rsidR="00386608" w:rsidRPr="005D10E6" w:rsidRDefault="00386608" w:rsidP="00386608">
    <w:pPr>
      <w:pStyle w:val="Encabezado"/>
      <w:tabs>
        <w:tab w:val="clear" w:pos="4252"/>
        <w:tab w:val="clear" w:pos="8504"/>
        <w:tab w:val="left" w:pos="7785"/>
        <w:tab w:val="left" w:pos="8820"/>
      </w:tabs>
      <w:jc w:val="left"/>
      <w:rPr>
        <w:rFonts w:asciiTheme="majorHAnsi" w:hAnsiTheme="majorHAnsi"/>
        <w:sz w:val="20"/>
        <w:szCs w:val="20"/>
      </w:rPr>
    </w:pPr>
    <w:r w:rsidRPr="00386608">
      <w:rPr>
        <w:rFonts w:asciiTheme="majorHAnsi" w:eastAsiaTheme="minorEastAsia" w:hAnsiTheme="majorHAnsi" w:cstheme="minorBidi"/>
        <w:noProof/>
        <w:color w:val="auto"/>
        <w:sz w:val="20"/>
        <w:szCs w:val="20"/>
      </w:rPr>
      <mc:AlternateContent>
        <mc:Choice Requires="wps">
          <w:drawing>
            <wp:anchor distT="45720" distB="45720" distL="114300" distR="114300" simplePos="0" relativeHeight="251659264" behindDoc="0" locked="0" layoutInCell="1" allowOverlap="1" wp14:anchorId="409694AB" wp14:editId="7076FA53">
              <wp:simplePos x="0" y="0"/>
              <wp:positionH relativeFrom="column">
                <wp:posOffset>3536950</wp:posOffset>
              </wp:positionH>
              <wp:positionV relativeFrom="paragraph">
                <wp:posOffset>156210</wp:posOffset>
              </wp:positionV>
              <wp:extent cx="2524125" cy="140462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noFill/>
                        <a:miter lim="800000"/>
                        <a:headEnd/>
                        <a:tailEnd/>
                      </a:ln>
                    </wps:spPr>
                    <wps:txbx>
                      <w:txbxContent>
                        <w:p w14:paraId="314949A3" w14:textId="77777777" w:rsidR="00386608" w:rsidRPr="00386608" w:rsidRDefault="00386608" w:rsidP="00386608">
                          <w:pPr>
                            <w:jc w:val="right"/>
                            <w:rPr>
                              <w:rFonts w:asciiTheme="majorHAnsi" w:hAnsiTheme="majorHAnsi"/>
                              <w:sz w:val="20"/>
                              <w:szCs w:val="20"/>
                            </w:rPr>
                          </w:pPr>
                          <w:r w:rsidRPr="00386608">
                            <w:rPr>
                              <w:rFonts w:asciiTheme="majorHAnsi" w:hAnsiTheme="majorHAnsi"/>
                              <w:sz w:val="20"/>
                              <w:szCs w:val="20"/>
                            </w:rPr>
                            <w:t>Graduado/a en Enología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9694AB" id="_x0000_t202" coordsize="21600,21600" o:spt="202" path="m,l,21600r21600,l21600,xe">
              <v:stroke joinstyle="miter"/>
              <v:path gradientshapeok="t" o:connecttype="rect"/>
            </v:shapetype>
            <v:shape id="Cuadro de texto 2" o:spid="_x0000_s1026" type="#_x0000_t202" style="position:absolute;left:0;text-align:left;margin-left:278.5pt;margin-top:12.3pt;width:19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g5JgIAACUEAAAOAAAAZHJzL2Uyb0RvYy54bWysU9uO2yAQfa/Uf0C8N77I2YsVZ7XNNlWl&#10;7UXa9gMw4BgVMxRI7PTrO+BsNtq+VfUDAs/M4cyZw+puGjQ5SOcVmIYWi5wSaTgIZXYN/fF9++6G&#10;Eh+YEUyDkQ09Sk/v1m/frEZbyxJ60EI6giDG16NtaB+CrbPM814OzC/ASoPBDtzAAh7dLhOOjYg+&#10;6KzM86tsBCesAy69x78Pc5CuE37XSR6+dp2XgeiGIreQVpfWNq7ZesXqnWO2V/xEg/0Di4Epg5ee&#10;oR5YYGTv1F9Qg+IOPHRhwWHIoOsUl6kH7KbIX3Xz1DMrUy8ojrdnmfz/g+VfDt8cUaKhZXFNiWED&#10;DmmzZ8IBEZIEOQUgZZRptL7G7CeL+WF6DxOOO7Xs7SPwn54Y2PTM7OS9czD2kgmkWcTK7KJ0xvER&#10;pB0/g8Db2D5AApo6N0QNURWC6Diu43lEyINw/Fkuy6ool5RwjBVVXl2VaYgZq5/LrfPho4SBxE1D&#10;HXogwbPDow+RDqufU+JtHrQSW6V1Orhdu9GOHBj6ZZu+1MGrNG3I2NDbJRKJVQZifbLSoAL6Wauh&#10;oTd5/GaHRTk+GJFSAlN63iMTbU76RElmccLUTpgYRWtBHFEpB7Nv8Z3hpgf3m5IRPdtQ/2vPnKRE&#10;fzKo9m1RVdHk6VAtr1Ea4i4j7WWEGY5QDQ2UzNtNSA8j6WDvcSpblfR6YXLiil5MMp7eTTT75Tll&#10;vbzu9R8AAAD//wMAUEsDBBQABgAIAAAAIQBdFAch3wAAAAoBAAAPAAAAZHJzL2Rvd25yZXYueG1s&#10;TI/BTsMwEETvSPyDtUjcqENVlzbEqSoqLhyQKEj06MabOMJeR7abhr/HPdHj7Ixm31SbyVk2Yoi9&#10;JwmPswIYUuN1T52Er8/XhxWwmBRpZT2hhF+MsKlvbypVan+mDxz3qWO5hGKpJJiUhpLz2Bh0Ks78&#10;gJS91genUpah4zqocy53ls+LYsmd6il/MGrAF4PNz/7kJHw70+tdeD+02o67t3YrhikMUt7fTdtn&#10;YAmn9B+GC35GhzozHf2JdGRWghBPeUuSMF8sgeXAWiwEsOPlIFbA64pfT6j/AAAA//8DAFBLAQIt&#10;ABQABgAIAAAAIQC2gziS/gAAAOEBAAATAAAAAAAAAAAAAAAAAAAAAABbQ29udGVudF9UeXBlc10u&#10;eG1sUEsBAi0AFAAGAAgAAAAhADj9If/WAAAAlAEAAAsAAAAAAAAAAAAAAAAALwEAAF9yZWxzLy5y&#10;ZWxzUEsBAi0AFAAGAAgAAAAhABi2KDkmAgAAJQQAAA4AAAAAAAAAAAAAAAAALgIAAGRycy9lMm9E&#10;b2MueG1sUEsBAi0AFAAGAAgAAAAhAF0UByHfAAAACgEAAA8AAAAAAAAAAAAAAAAAgAQAAGRycy9k&#10;b3ducmV2LnhtbFBLBQYAAAAABAAEAPMAAACMBQAAAAA=&#10;" stroked="f">
              <v:textbox style="mso-fit-shape-to-text:t">
                <w:txbxContent>
                  <w:p w14:paraId="314949A3" w14:textId="77777777" w:rsidR="00386608" w:rsidRPr="00386608" w:rsidRDefault="00386608" w:rsidP="00386608">
                    <w:pPr>
                      <w:jc w:val="right"/>
                      <w:rPr>
                        <w:rFonts w:asciiTheme="majorHAnsi" w:hAnsiTheme="majorHAnsi"/>
                        <w:sz w:val="20"/>
                        <w:szCs w:val="20"/>
                      </w:rPr>
                    </w:pPr>
                    <w:r w:rsidRPr="00386608">
                      <w:rPr>
                        <w:rFonts w:asciiTheme="majorHAnsi" w:hAnsiTheme="majorHAnsi"/>
                        <w:sz w:val="20"/>
                        <w:szCs w:val="20"/>
                      </w:rPr>
                      <w:t>Graduado/a en Enología</w:t>
                    </w:r>
                  </w:p>
                </w:txbxContent>
              </v:textbox>
            </v:shape>
          </w:pict>
        </mc:Fallback>
      </mc:AlternateContent>
    </w:r>
    <w:r>
      <w:rPr>
        <w:noProof/>
      </w:rPr>
      <w:drawing>
        <wp:inline distT="0" distB="0" distL="0" distR="0" wp14:anchorId="5CAA4D6C" wp14:editId="79A1AF33">
          <wp:extent cx="975360" cy="615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15950"/>
                  </a:xfrm>
                  <a:prstGeom prst="rect">
                    <a:avLst/>
                  </a:prstGeom>
                  <a:noFill/>
                </pic:spPr>
              </pic:pic>
            </a:graphicData>
          </a:graphic>
        </wp:inline>
      </w:drawing>
    </w: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Symbol" w:hAnsi="Symbol" w:cs="Symbol"/>
        <w:sz w:val="20"/>
      </w:rPr>
    </w:lvl>
    <w:lvl w:ilvl="1">
      <w:start w:val="1"/>
      <w:numFmt w:val="none"/>
      <w:suff w:val="nothing"/>
      <w:lvlText w:val=""/>
      <w:lvlJc w:val="left"/>
      <w:pPr>
        <w:tabs>
          <w:tab w:val="num" w:pos="0"/>
        </w:tabs>
        <w:ind w:left="0" w:firstLine="0"/>
      </w:pPr>
      <w:rPr>
        <w:rFonts w:ascii="Courier New" w:hAnsi="Courier New" w:cs="Courier New"/>
        <w:sz w:val="20"/>
      </w:rPr>
    </w:lvl>
    <w:lvl w:ilvl="2">
      <w:start w:val="1"/>
      <w:numFmt w:val="none"/>
      <w:suff w:val="nothing"/>
      <w:lvlText w:val=""/>
      <w:lvlJc w:val="left"/>
      <w:pPr>
        <w:tabs>
          <w:tab w:val="num" w:pos="0"/>
        </w:tabs>
        <w:ind w:left="0" w:firstLine="0"/>
      </w:pPr>
      <w:rPr>
        <w:rFonts w:ascii="Wingdings" w:hAnsi="Wingdings" w:cs="Wingdings"/>
        <w:sz w:val="2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97EC3"/>
    <w:multiLevelType w:val="multilevel"/>
    <w:tmpl w:val="80BC1E50"/>
    <w:styleLink w:val="WW8Num1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03F21C86"/>
    <w:multiLevelType w:val="multilevel"/>
    <w:tmpl w:val="0304159C"/>
    <w:styleLink w:val="WW8Num11"/>
    <w:lvl w:ilvl="0">
      <w:numFmt w:val="bullet"/>
      <w:lvlText w:val=""/>
      <w:lvlJc w:val="left"/>
      <w:pPr>
        <w:ind w:left="720" w:hanging="360"/>
      </w:pPr>
      <w:rPr>
        <w:rFonts w:ascii="Symbol" w:hAnsi="Symbol"/>
        <w:b/>
        <w:i w:val="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069B12BE"/>
    <w:multiLevelType w:val="multilevel"/>
    <w:tmpl w:val="680889B2"/>
    <w:styleLink w:val="WW8Num25"/>
    <w:lvl w:ilvl="0">
      <w:numFmt w:val="bullet"/>
      <w:lvlText w:val=""/>
      <w:lvlJc w:val="left"/>
      <w:pPr>
        <w:ind w:left="72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D2486A"/>
    <w:multiLevelType w:val="multilevel"/>
    <w:tmpl w:val="A9DE15C0"/>
    <w:styleLink w:val="WW8Num22"/>
    <w:lvl w:ilvl="0">
      <w:numFmt w:val="bullet"/>
      <w:lvlText w:val=""/>
      <w:lvlJc w:val="left"/>
      <w:pPr>
        <w:ind w:left="720" w:hanging="360"/>
      </w:pPr>
      <w:rPr>
        <w:rFonts w:ascii="Symbol" w:hAnsi="Symbol" w:cs="Wingdings"/>
      </w:rPr>
    </w:lvl>
    <w:lvl w:ilvl="1">
      <w:start w:val="1"/>
      <w:numFmt w:val="decimal"/>
      <w:lvlText w:val="%2)"/>
      <w:lvlJc w:val="left"/>
      <w:pPr>
        <w:ind w:left="1665" w:hanging="585"/>
      </w:pPr>
      <w:rPr>
        <w:rFonts w:ascii="Wingdings 2" w:hAnsi="Wingdings 2" w:cs="StarSymbol, 'Arial Unicode MS'"/>
        <w:sz w:val="18"/>
        <w:szCs w:val="18"/>
      </w:rPr>
    </w:lvl>
    <w:lvl w:ilvl="2">
      <w:numFmt w:val="bullet"/>
      <w:lvlText w:val=""/>
      <w:lvlJc w:val="left"/>
      <w:pPr>
        <w:ind w:left="2160" w:hanging="360"/>
      </w:pPr>
      <w:rPr>
        <w:rFonts w:ascii="Wingdings" w:hAnsi="Wingdings" w:cs="StarSymbol, 'Arial Unicode MS'"/>
        <w:sz w:val="18"/>
        <w:szCs w:val="18"/>
      </w:rPr>
    </w:lvl>
    <w:lvl w:ilvl="3">
      <w:numFmt w:val="bullet"/>
      <w:lvlText w:val=""/>
      <w:lvlJc w:val="left"/>
      <w:pPr>
        <w:ind w:left="2880" w:hanging="360"/>
      </w:pPr>
      <w:rPr>
        <w:rFonts w:ascii="Wingdings" w:hAnsi="Wingdings" w:cs="StarSymbol, 'Arial Unicode MS'"/>
        <w:sz w:val="18"/>
        <w:szCs w:val="18"/>
      </w:rPr>
    </w:lvl>
    <w:lvl w:ilvl="4">
      <w:numFmt w:val="bullet"/>
      <w:lvlText w:val=""/>
      <w:lvlJc w:val="left"/>
      <w:pPr>
        <w:ind w:left="3600" w:hanging="360"/>
      </w:pPr>
      <w:rPr>
        <w:rFonts w:ascii="Wingdings" w:hAnsi="Wingdings" w:cs="StarSymbol, 'Arial Unicode MS'"/>
        <w:sz w:val="18"/>
        <w:szCs w:val="18"/>
      </w:rPr>
    </w:lvl>
    <w:lvl w:ilvl="5">
      <w:numFmt w:val="bullet"/>
      <w:lvlText w:val=""/>
      <w:lvlJc w:val="left"/>
      <w:pPr>
        <w:ind w:left="4320" w:hanging="360"/>
      </w:pPr>
      <w:rPr>
        <w:rFonts w:ascii="Wingdings" w:hAnsi="Wingdings" w:cs="StarSymbol, 'Arial Unicode MS'"/>
        <w:sz w:val="18"/>
        <w:szCs w:val="18"/>
      </w:rPr>
    </w:lvl>
    <w:lvl w:ilvl="6">
      <w:numFmt w:val="bullet"/>
      <w:lvlText w:val=""/>
      <w:lvlJc w:val="left"/>
      <w:pPr>
        <w:ind w:left="5040" w:hanging="360"/>
      </w:pPr>
      <w:rPr>
        <w:rFonts w:ascii="Wingdings" w:hAnsi="Wingdings" w:cs="StarSymbol, 'Arial Unicode MS'"/>
        <w:sz w:val="18"/>
        <w:szCs w:val="18"/>
      </w:rPr>
    </w:lvl>
    <w:lvl w:ilvl="7">
      <w:numFmt w:val="bullet"/>
      <w:lvlText w:val=""/>
      <w:lvlJc w:val="left"/>
      <w:pPr>
        <w:ind w:left="5760" w:hanging="360"/>
      </w:pPr>
      <w:rPr>
        <w:rFonts w:ascii="Wingdings" w:hAnsi="Wingdings" w:cs="StarSymbol, 'Arial Unicode MS'"/>
        <w:sz w:val="18"/>
        <w:szCs w:val="18"/>
      </w:rPr>
    </w:lvl>
    <w:lvl w:ilvl="8">
      <w:numFmt w:val="bullet"/>
      <w:lvlText w:val=""/>
      <w:lvlJc w:val="left"/>
      <w:pPr>
        <w:ind w:left="6480" w:hanging="360"/>
      </w:pPr>
      <w:rPr>
        <w:rFonts w:ascii="Wingdings" w:hAnsi="Wingdings" w:cs="StarSymbol, 'Arial Unicode MS'"/>
        <w:sz w:val="18"/>
        <w:szCs w:val="18"/>
      </w:rPr>
    </w:lvl>
  </w:abstractNum>
  <w:abstractNum w:abstractNumId="5" w15:restartNumberingAfterBreak="0">
    <w:nsid w:val="072C4CE6"/>
    <w:multiLevelType w:val="hybridMultilevel"/>
    <w:tmpl w:val="EFFAFB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8F85136"/>
    <w:multiLevelType w:val="multilevel"/>
    <w:tmpl w:val="A0382932"/>
    <w:styleLink w:val="WW8Num7"/>
    <w:lvl w:ilvl="0">
      <w:numFmt w:val="bullet"/>
      <w:lvlText w:val=""/>
      <w:lvlJc w:val="left"/>
      <w:pPr>
        <w:ind w:left="720" w:hanging="360"/>
      </w:pPr>
      <w:rPr>
        <w:rFonts w:ascii="Symbol"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Aria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0C8A468D"/>
    <w:multiLevelType w:val="multilevel"/>
    <w:tmpl w:val="30EC2548"/>
    <w:styleLink w:val="WW8Num69"/>
    <w:lvl w:ilvl="0">
      <w:numFmt w:val="bullet"/>
      <w:lvlText w:val="-"/>
      <w:lvlJc w:val="left"/>
      <w:pPr>
        <w:ind w:left="720" w:hanging="360"/>
      </w:pPr>
      <w:rPr>
        <w:rFonts w:ascii="Arial Narrow" w:hAnsi="Arial Narrow" w:cs="Arial Narrow"/>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E755270"/>
    <w:multiLevelType w:val="hybridMultilevel"/>
    <w:tmpl w:val="6A34EF7E"/>
    <w:lvl w:ilvl="0" w:tplc="9FC82EA2">
      <w:start w:val="2"/>
      <w:numFmt w:val="bullet"/>
      <w:lvlText w:val="-"/>
      <w:lvlJc w:val="left"/>
      <w:pPr>
        <w:ind w:left="1065" w:hanging="360"/>
      </w:pPr>
      <w:rPr>
        <w:rFonts w:ascii="Calibri Light" w:eastAsia="Times New Roman" w:hAnsi="Calibri Light" w:cs="Calibri Light"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9" w15:restartNumberingAfterBreak="0">
    <w:nsid w:val="11AA4A30"/>
    <w:multiLevelType w:val="hybridMultilevel"/>
    <w:tmpl w:val="023C38F2"/>
    <w:lvl w:ilvl="0" w:tplc="0C0A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657C99"/>
    <w:multiLevelType w:val="hybridMultilevel"/>
    <w:tmpl w:val="9F9CB090"/>
    <w:lvl w:ilvl="0" w:tplc="C48E2F62">
      <w:start w:val="1"/>
      <w:numFmt w:val="lowerLetter"/>
      <w:lvlText w:val="%1)"/>
      <w:lvlJc w:val="left"/>
      <w:pPr>
        <w:ind w:left="1068" w:hanging="360"/>
      </w:pPr>
    </w:lvl>
    <w:lvl w:ilvl="1" w:tplc="0C0A001B">
      <w:start w:val="1"/>
      <w:numFmt w:val="lowerRoman"/>
      <w:lvlText w:val="%2."/>
      <w:lvlJc w:val="right"/>
      <w:pPr>
        <w:ind w:left="1788" w:hanging="360"/>
      </w:pPr>
    </w:lvl>
    <w:lvl w:ilvl="2" w:tplc="103E6B88">
      <w:start w:val="1"/>
      <w:numFmt w:val="lowerRoman"/>
      <w:lvlText w:val="%3."/>
      <w:lvlJc w:val="right"/>
      <w:pPr>
        <w:ind w:left="2508" w:hanging="180"/>
      </w:pPr>
    </w:lvl>
    <w:lvl w:ilvl="3" w:tplc="A2228C74">
      <w:start w:val="1"/>
      <w:numFmt w:val="decimal"/>
      <w:lvlText w:val="%4."/>
      <w:lvlJc w:val="left"/>
      <w:pPr>
        <w:ind w:left="3228" w:hanging="360"/>
      </w:pPr>
    </w:lvl>
    <w:lvl w:ilvl="4" w:tplc="C34A64C6">
      <w:start w:val="1"/>
      <w:numFmt w:val="lowerLetter"/>
      <w:lvlText w:val="%5."/>
      <w:lvlJc w:val="left"/>
      <w:pPr>
        <w:ind w:left="3948" w:hanging="360"/>
      </w:pPr>
    </w:lvl>
    <w:lvl w:ilvl="5" w:tplc="7BD29FA6">
      <w:start w:val="1"/>
      <w:numFmt w:val="lowerRoman"/>
      <w:lvlText w:val="%6."/>
      <w:lvlJc w:val="right"/>
      <w:pPr>
        <w:ind w:left="4668" w:hanging="180"/>
      </w:pPr>
    </w:lvl>
    <w:lvl w:ilvl="6" w:tplc="20D63B70">
      <w:start w:val="1"/>
      <w:numFmt w:val="decimal"/>
      <w:lvlText w:val="%7."/>
      <w:lvlJc w:val="left"/>
      <w:pPr>
        <w:ind w:left="5388" w:hanging="360"/>
      </w:pPr>
    </w:lvl>
    <w:lvl w:ilvl="7" w:tplc="ADA05802">
      <w:start w:val="1"/>
      <w:numFmt w:val="lowerLetter"/>
      <w:lvlText w:val="%8."/>
      <w:lvlJc w:val="left"/>
      <w:pPr>
        <w:ind w:left="6108" w:hanging="360"/>
      </w:pPr>
    </w:lvl>
    <w:lvl w:ilvl="8" w:tplc="9648BC46">
      <w:start w:val="1"/>
      <w:numFmt w:val="lowerRoman"/>
      <w:lvlText w:val="%9."/>
      <w:lvlJc w:val="right"/>
      <w:pPr>
        <w:ind w:left="6828" w:hanging="180"/>
      </w:pPr>
    </w:lvl>
  </w:abstractNum>
  <w:abstractNum w:abstractNumId="11" w15:restartNumberingAfterBreak="0">
    <w:nsid w:val="19714987"/>
    <w:multiLevelType w:val="multilevel"/>
    <w:tmpl w:val="E8BC0F54"/>
    <w:styleLink w:val="WW8Num2"/>
    <w:lvl w:ilvl="0">
      <w:numFmt w:val="bullet"/>
      <w:lvlText w:val=""/>
      <w:lvlJc w:val="left"/>
      <w:pPr>
        <w:ind w:left="1068" w:hanging="360"/>
      </w:pPr>
      <w:rPr>
        <w:rFonts w:ascii="Symbol" w:hAnsi="Symbol"/>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EB00139"/>
    <w:multiLevelType w:val="multilevel"/>
    <w:tmpl w:val="1C0690A2"/>
    <w:styleLink w:val="WW8Num21"/>
    <w:lvl w:ilvl="0">
      <w:numFmt w:val="bullet"/>
      <w:lvlText w:val="-"/>
      <w:lvlJc w:val="left"/>
      <w:pPr>
        <w:ind w:left="720" w:hanging="360"/>
      </w:pPr>
      <w:rPr>
        <w:rFonts w:ascii="Arial Narrow" w:eastAsia="Times New Roman" w:hAnsi="Arial Narrow"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C73AD7"/>
    <w:multiLevelType w:val="multilevel"/>
    <w:tmpl w:val="0ADCE4A2"/>
    <w:styleLink w:val="WW8Num14"/>
    <w:lvl w:ilvl="0">
      <w:numFmt w:val="bullet"/>
      <w:lvlText w:val=""/>
      <w:lvlJc w:val="left"/>
      <w:pPr>
        <w:ind w:left="720" w:hanging="360"/>
      </w:pPr>
      <w:rPr>
        <w:rFonts w:ascii="Symbol"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14" w15:restartNumberingAfterBreak="0">
    <w:nsid w:val="23244A33"/>
    <w:multiLevelType w:val="multilevel"/>
    <w:tmpl w:val="7FD8092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5AA2616"/>
    <w:multiLevelType w:val="multilevel"/>
    <w:tmpl w:val="8848C130"/>
    <w:styleLink w:val="WW8Num3"/>
    <w:lvl w:ilvl="0">
      <w:numFmt w:val="bullet"/>
      <w:lvlText w:val=""/>
      <w:lvlJc w:val="left"/>
      <w:pPr>
        <w:ind w:left="1068" w:hanging="360"/>
      </w:pPr>
      <w:rPr>
        <w:rFonts w:ascii="Symbol" w:hAnsi="Symbol"/>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B4E1521"/>
    <w:multiLevelType w:val="multilevel"/>
    <w:tmpl w:val="89BEAD42"/>
    <w:styleLink w:val="WW8Num40"/>
    <w:lvl w:ilvl="0">
      <w:numFmt w:val="bullet"/>
      <w:lvlText w:val="-"/>
      <w:lvlJc w:val="left"/>
      <w:pPr>
        <w:ind w:left="720" w:hanging="360"/>
      </w:pPr>
      <w:rPr>
        <w:rFonts w:ascii="Arial Narrow" w:hAnsi="Arial Narrow" w:cs="Symbo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01D7AD5"/>
    <w:multiLevelType w:val="multilevel"/>
    <w:tmpl w:val="3A100478"/>
    <w:styleLink w:val="WW8Num1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8" w15:restartNumberingAfterBreak="0">
    <w:nsid w:val="325A529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3C09C0"/>
    <w:multiLevelType w:val="multilevel"/>
    <w:tmpl w:val="68A4DD94"/>
    <w:styleLink w:val="WW8Num24"/>
    <w:lvl w:ilvl="0">
      <w:numFmt w:val="bullet"/>
      <w:lvlText w:val=""/>
      <w:lvlJc w:val="left"/>
      <w:pPr>
        <w:ind w:left="1060" w:hanging="360"/>
      </w:pPr>
      <w:rPr>
        <w:rFonts w:ascii="Symbol" w:hAnsi="Symbo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C704932"/>
    <w:multiLevelType w:val="multilevel"/>
    <w:tmpl w:val="7C24CD02"/>
    <w:styleLink w:val="WW8Num64"/>
    <w:lvl w:ilvl="0">
      <w:numFmt w:val="bullet"/>
      <w:lvlText w:val="-"/>
      <w:lvlJc w:val="left"/>
      <w:pPr>
        <w:ind w:left="700" w:hanging="360"/>
      </w:pPr>
      <w:rPr>
        <w:rFonts w:ascii="Arial Narrow" w:hAnsi="Arial Narrow"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F4C0F23"/>
    <w:multiLevelType w:val="multilevel"/>
    <w:tmpl w:val="EB8AD194"/>
    <w:styleLink w:val="WW8Num9"/>
    <w:lvl w:ilvl="0">
      <w:numFmt w:val="bullet"/>
      <w:lvlText w:val=""/>
      <w:lvlJc w:val="left"/>
      <w:pPr>
        <w:ind w:left="720" w:hanging="360"/>
      </w:pPr>
      <w:rPr>
        <w:rFonts w:ascii="Symbol" w:hAnsi="Symbol" w:cs="Symbol"/>
        <w:sz w:val="18"/>
        <w:szCs w:val="18"/>
      </w:rPr>
    </w:lvl>
    <w:lvl w:ilvl="1">
      <w:numFmt w:val="bullet"/>
      <w:lvlText w:val="o"/>
      <w:lvlJc w:val="left"/>
      <w:pPr>
        <w:ind w:left="1440" w:hanging="360"/>
      </w:pPr>
      <w:rPr>
        <w:rFonts w:ascii="Courier New" w:hAnsi="Courier New" w:cs="StarSymbol, 'Arial Unicode MS'"/>
        <w:sz w:val="18"/>
        <w:szCs w:val="18"/>
      </w:rPr>
    </w:lvl>
    <w:lvl w:ilvl="2">
      <w:numFmt w:val="bullet"/>
      <w:lvlText w:val=""/>
      <w:lvlJc w:val="left"/>
      <w:pPr>
        <w:ind w:left="2160" w:hanging="360"/>
      </w:pPr>
      <w:rPr>
        <w:rFonts w:ascii="Wingdings" w:hAnsi="Wingdings" w:cs="StarSymbol, 'Arial Unicode MS'"/>
        <w:sz w:val="18"/>
        <w:szCs w:val="18"/>
      </w:rPr>
    </w:lvl>
    <w:lvl w:ilvl="3">
      <w:numFmt w:val="bullet"/>
      <w:lvlText w:val=""/>
      <w:lvlJc w:val="left"/>
      <w:pPr>
        <w:ind w:left="2880" w:hanging="360"/>
      </w:pPr>
      <w:rPr>
        <w:rFonts w:ascii="Wingdings" w:hAnsi="Wingdings" w:cs="StarSymbol, 'Arial Unicode MS'"/>
        <w:sz w:val="18"/>
        <w:szCs w:val="18"/>
      </w:rPr>
    </w:lvl>
    <w:lvl w:ilvl="4">
      <w:numFmt w:val="bullet"/>
      <w:lvlText w:val=""/>
      <w:lvlJc w:val="left"/>
      <w:pPr>
        <w:ind w:left="3600" w:hanging="360"/>
      </w:pPr>
      <w:rPr>
        <w:rFonts w:ascii="Wingdings" w:hAnsi="Wingdings" w:cs="StarSymbol, 'Arial Unicode MS'"/>
        <w:sz w:val="18"/>
        <w:szCs w:val="18"/>
      </w:rPr>
    </w:lvl>
    <w:lvl w:ilvl="5">
      <w:numFmt w:val="bullet"/>
      <w:lvlText w:val=""/>
      <w:lvlJc w:val="left"/>
      <w:pPr>
        <w:ind w:left="4320" w:hanging="360"/>
      </w:pPr>
      <w:rPr>
        <w:rFonts w:ascii="Wingdings" w:hAnsi="Wingdings" w:cs="StarSymbol, 'Arial Unicode MS'"/>
        <w:sz w:val="18"/>
        <w:szCs w:val="18"/>
      </w:rPr>
    </w:lvl>
    <w:lvl w:ilvl="6">
      <w:numFmt w:val="bullet"/>
      <w:lvlText w:val=""/>
      <w:lvlJc w:val="left"/>
      <w:pPr>
        <w:ind w:left="5040" w:hanging="360"/>
      </w:pPr>
      <w:rPr>
        <w:rFonts w:ascii="Wingdings" w:hAnsi="Wingdings" w:cs="StarSymbol, 'Arial Unicode MS'"/>
        <w:sz w:val="18"/>
        <w:szCs w:val="18"/>
      </w:rPr>
    </w:lvl>
    <w:lvl w:ilvl="7">
      <w:numFmt w:val="bullet"/>
      <w:lvlText w:val=""/>
      <w:lvlJc w:val="left"/>
      <w:pPr>
        <w:ind w:left="5760" w:hanging="360"/>
      </w:pPr>
      <w:rPr>
        <w:rFonts w:ascii="Wingdings" w:hAnsi="Wingdings" w:cs="StarSymbol, 'Arial Unicode MS'"/>
        <w:sz w:val="18"/>
        <w:szCs w:val="18"/>
      </w:rPr>
    </w:lvl>
    <w:lvl w:ilvl="8">
      <w:numFmt w:val="bullet"/>
      <w:lvlText w:val=""/>
      <w:lvlJc w:val="left"/>
      <w:pPr>
        <w:ind w:left="6480" w:hanging="360"/>
      </w:pPr>
      <w:rPr>
        <w:rFonts w:ascii="Wingdings" w:hAnsi="Wingdings" w:cs="StarSymbol, 'Arial Unicode MS'"/>
        <w:sz w:val="18"/>
        <w:szCs w:val="18"/>
      </w:rPr>
    </w:lvl>
  </w:abstractNum>
  <w:abstractNum w:abstractNumId="22" w15:restartNumberingAfterBreak="0">
    <w:nsid w:val="3F641D77"/>
    <w:multiLevelType w:val="hybridMultilevel"/>
    <w:tmpl w:val="AF840386"/>
    <w:lvl w:ilvl="0" w:tplc="C6AA02AE">
      <w:numFmt w:val="bullet"/>
      <w:lvlText w:val="-"/>
      <w:lvlJc w:val="left"/>
      <w:pPr>
        <w:ind w:left="720" w:hanging="360"/>
      </w:pPr>
      <w:rPr>
        <w:rFonts w:ascii="Calibri Light" w:eastAsia="Times New Roman" w:hAnsi="Calibri Light" w:cs="Calibri Light" w:hint="default"/>
      </w:rPr>
    </w:lvl>
    <w:lvl w:ilvl="1" w:tplc="A11C3DDE">
      <w:start w:val="1"/>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FC406ED"/>
    <w:multiLevelType w:val="hybridMultilevel"/>
    <w:tmpl w:val="A0566D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3794223"/>
    <w:multiLevelType w:val="multilevel"/>
    <w:tmpl w:val="DE8644F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3CD6263"/>
    <w:multiLevelType w:val="hybridMultilevel"/>
    <w:tmpl w:val="5CC4493C"/>
    <w:lvl w:ilvl="0" w:tplc="174291F2">
      <w:start w:val="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5422FEE"/>
    <w:multiLevelType w:val="multilevel"/>
    <w:tmpl w:val="DD98A3D6"/>
    <w:styleLink w:val="WW8Num12"/>
    <w:lvl w:ilvl="0">
      <w:numFmt w:val="bullet"/>
      <w:lvlText w:val=""/>
      <w:lvlJc w:val="left"/>
      <w:pPr>
        <w:ind w:left="720" w:hanging="360"/>
      </w:pPr>
      <w:rPr>
        <w:rFonts w:ascii="Symbol" w:hAnsi="Symbol"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7" w15:restartNumberingAfterBreak="0">
    <w:nsid w:val="4A7D6B21"/>
    <w:multiLevelType w:val="multilevel"/>
    <w:tmpl w:val="2CEEFE9A"/>
    <w:styleLink w:val="WW8Num10"/>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8" w15:restartNumberingAfterBreak="0">
    <w:nsid w:val="4B221158"/>
    <w:multiLevelType w:val="hybridMultilevel"/>
    <w:tmpl w:val="6DF6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EB48DC"/>
    <w:multiLevelType w:val="multilevel"/>
    <w:tmpl w:val="DE4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B6382B"/>
    <w:multiLevelType w:val="hybridMultilevel"/>
    <w:tmpl w:val="0C545C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DB55BD9"/>
    <w:multiLevelType w:val="hybridMultilevel"/>
    <w:tmpl w:val="CDB67EA8"/>
    <w:lvl w:ilvl="0" w:tplc="0C0A000D">
      <w:start w:val="1"/>
      <w:numFmt w:val="bullet"/>
      <w:lvlText w:val=""/>
      <w:lvlJc w:val="left"/>
      <w:pPr>
        <w:ind w:left="1070" w:hanging="71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FD60891"/>
    <w:multiLevelType w:val="multilevel"/>
    <w:tmpl w:val="C10A57B4"/>
    <w:styleLink w:val="WW8Num6"/>
    <w:lvl w:ilvl="0">
      <w:start w:val="1"/>
      <w:numFmt w:val="decimal"/>
      <w:lvlText w:val="%1."/>
      <w:lvlJc w:val="left"/>
      <w:pPr>
        <w:ind w:left="10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04F3C0E"/>
    <w:multiLevelType w:val="multilevel"/>
    <w:tmpl w:val="4E301612"/>
    <w:styleLink w:val="WW8Num15"/>
    <w:lvl w:ilvl="0">
      <w:numFmt w:val="bullet"/>
      <w:lvlText w:val=""/>
      <w:lvlJc w:val="left"/>
      <w:pPr>
        <w:ind w:left="720" w:hanging="360"/>
      </w:pPr>
      <w:rPr>
        <w:rFonts w:ascii="Symbol" w:hAnsi="Symbol"/>
        <w:b/>
        <w:i w:val="0"/>
      </w:rPr>
    </w:lvl>
    <w:lvl w:ilvl="1">
      <w:numFmt w:val="bullet"/>
      <w:lvlText w:val="o"/>
      <w:lvlJc w:val="left"/>
      <w:pPr>
        <w:ind w:left="1440" w:hanging="360"/>
      </w:pPr>
      <w:rPr>
        <w:rFonts w:ascii="Courier New" w:hAnsi="Courier New" w:cs="StarSymbol, 'Arial Unicode MS'"/>
        <w:sz w:val="18"/>
        <w:szCs w:val="18"/>
      </w:rPr>
    </w:lvl>
    <w:lvl w:ilvl="2">
      <w:numFmt w:val="bullet"/>
      <w:lvlText w:val=""/>
      <w:lvlJc w:val="left"/>
      <w:pPr>
        <w:ind w:left="2160" w:hanging="360"/>
      </w:pPr>
      <w:rPr>
        <w:rFonts w:ascii="Wingdings" w:hAnsi="Wingdings" w:cs="StarSymbol, 'Arial Unicode MS'"/>
        <w:sz w:val="18"/>
        <w:szCs w:val="18"/>
      </w:rPr>
    </w:lvl>
    <w:lvl w:ilvl="3">
      <w:numFmt w:val="bullet"/>
      <w:lvlText w:val=""/>
      <w:lvlJc w:val="left"/>
      <w:pPr>
        <w:ind w:left="2880" w:hanging="360"/>
      </w:pPr>
      <w:rPr>
        <w:rFonts w:ascii="Wingdings" w:hAnsi="Wingdings" w:cs="StarSymbol, 'Arial Unicode MS'"/>
        <w:sz w:val="18"/>
        <w:szCs w:val="18"/>
      </w:rPr>
    </w:lvl>
    <w:lvl w:ilvl="4">
      <w:numFmt w:val="bullet"/>
      <w:lvlText w:val=""/>
      <w:lvlJc w:val="left"/>
      <w:pPr>
        <w:ind w:left="3600" w:hanging="360"/>
      </w:pPr>
      <w:rPr>
        <w:rFonts w:ascii="Wingdings" w:hAnsi="Wingdings" w:cs="StarSymbol, 'Arial Unicode MS'"/>
        <w:sz w:val="18"/>
        <w:szCs w:val="18"/>
      </w:rPr>
    </w:lvl>
    <w:lvl w:ilvl="5">
      <w:numFmt w:val="bullet"/>
      <w:lvlText w:val=""/>
      <w:lvlJc w:val="left"/>
      <w:pPr>
        <w:ind w:left="4320" w:hanging="360"/>
      </w:pPr>
      <w:rPr>
        <w:rFonts w:ascii="Wingdings" w:hAnsi="Wingdings" w:cs="StarSymbol, 'Arial Unicode MS'"/>
        <w:sz w:val="18"/>
        <w:szCs w:val="18"/>
      </w:rPr>
    </w:lvl>
    <w:lvl w:ilvl="6">
      <w:numFmt w:val="bullet"/>
      <w:lvlText w:val=""/>
      <w:lvlJc w:val="left"/>
      <w:pPr>
        <w:ind w:left="5040" w:hanging="360"/>
      </w:pPr>
      <w:rPr>
        <w:rFonts w:ascii="Wingdings" w:hAnsi="Wingdings" w:cs="StarSymbol, 'Arial Unicode MS'"/>
        <w:sz w:val="18"/>
        <w:szCs w:val="18"/>
      </w:rPr>
    </w:lvl>
    <w:lvl w:ilvl="7">
      <w:numFmt w:val="bullet"/>
      <w:lvlText w:val=""/>
      <w:lvlJc w:val="left"/>
      <w:pPr>
        <w:ind w:left="5760" w:hanging="360"/>
      </w:pPr>
      <w:rPr>
        <w:rFonts w:ascii="Wingdings" w:hAnsi="Wingdings" w:cs="StarSymbol, 'Arial Unicode MS'"/>
        <w:sz w:val="18"/>
        <w:szCs w:val="18"/>
      </w:rPr>
    </w:lvl>
    <w:lvl w:ilvl="8">
      <w:numFmt w:val="bullet"/>
      <w:lvlText w:val=""/>
      <w:lvlJc w:val="left"/>
      <w:pPr>
        <w:ind w:left="6480" w:hanging="360"/>
      </w:pPr>
      <w:rPr>
        <w:rFonts w:ascii="Wingdings" w:hAnsi="Wingdings" w:cs="StarSymbol, 'Arial Unicode MS'"/>
        <w:sz w:val="18"/>
        <w:szCs w:val="18"/>
      </w:rPr>
    </w:lvl>
  </w:abstractNum>
  <w:abstractNum w:abstractNumId="34" w15:restartNumberingAfterBreak="0">
    <w:nsid w:val="511719F9"/>
    <w:multiLevelType w:val="hybridMultilevel"/>
    <w:tmpl w:val="D4E04FC0"/>
    <w:lvl w:ilvl="0" w:tplc="DCC61164">
      <w:numFmt w:val="bullet"/>
      <w:lvlText w:val="-"/>
      <w:lvlJc w:val="left"/>
      <w:pPr>
        <w:ind w:left="791" w:hanging="360"/>
      </w:pPr>
      <w:rPr>
        <w:rFonts w:ascii="Calibri" w:eastAsiaTheme="minorHAnsi" w:hAnsi="Calibri" w:cs="ArialMT" w:hint="default"/>
        <w:lang w:val="es-ES"/>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35" w15:restartNumberingAfterBreak="0">
    <w:nsid w:val="52F25B81"/>
    <w:multiLevelType w:val="multilevel"/>
    <w:tmpl w:val="63E0F924"/>
    <w:styleLink w:val="WW8Num20"/>
    <w:lvl w:ilvl="0">
      <w:numFmt w:val="bullet"/>
      <w:lvlText w:val=""/>
      <w:lvlJc w:val="left"/>
      <w:pPr>
        <w:ind w:left="720" w:hanging="360"/>
      </w:pPr>
      <w:rPr>
        <w:rFonts w:ascii="Symbol" w:hAnsi="Symbol"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6" w15:restartNumberingAfterBreak="0">
    <w:nsid w:val="54405D78"/>
    <w:multiLevelType w:val="multilevel"/>
    <w:tmpl w:val="FA18FF8E"/>
    <w:styleLink w:val="WW8Num23"/>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7" w15:restartNumberingAfterBreak="0">
    <w:nsid w:val="57D14463"/>
    <w:multiLevelType w:val="hybridMultilevel"/>
    <w:tmpl w:val="79FE97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8464099"/>
    <w:multiLevelType w:val="multilevel"/>
    <w:tmpl w:val="DC96218C"/>
    <w:styleLink w:val="WW8Num8"/>
    <w:lvl w:ilvl="0">
      <w:numFmt w:val="bullet"/>
      <w:lvlText w:val=""/>
      <w:lvlJc w:val="left"/>
      <w:pPr>
        <w:ind w:left="1060" w:hanging="360"/>
      </w:pPr>
      <w:rPr>
        <w:rFonts w:ascii="Symbol" w:eastAsia="Times New Roman"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85C00C3"/>
    <w:multiLevelType w:val="hybridMultilevel"/>
    <w:tmpl w:val="B8D69C6E"/>
    <w:lvl w:ilvl="0" w:tplc="F440F47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C767530"/>
    <w:multiLevelType w:val="hybridMultilevel"/>
    <w:tmpl w:val="4260CDCE"/>
    <w:lvl w:ilvl="0" w:tplc="0C0A0003">
      <w:start w:val="1"/>
      <w:numFmt w:val="bullet"/>
      <w:lvlText w:val="o"/>
      <w:lvlJc w:val="left"/>
      <w:pPr>
        <w:ind w:left="1434" w:hanging="360"/>
      </w:pPr>
      <w:rPr>
        <w:rFonts w:ascii="Courier New" w:hAnsi="Courier New" w:cs="Courier New" w:hint="default"/>
      </w:rPr>
    </w:lvl>
    <w:lvl w:ilvl="1" w:tplc="3BA45994">
      <w:numFmt w:val="bullet"/>
      <w:lvlText w:val="-"/>
      <w:lvlJc w:val="left"/>
      <w:pPr>
        <w:ind w:left="2154" w:hanging="360"/>
      </w:pPr>
      <w:rPr>
        <w:rFonts w:ascii="Calibri" w:eastAsiaTheme="minorHAnsi" w:hAnsi="Calibri" w:cs="ArialMT" w:hint="default"/>
      </w:rPr>
    </w:lvl>
    <w:lvl w:ilvl="2" w:tplc="0C0A0005">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41" w15:restartNumberingAfterBreak="0">
    <w:nsid w:val="5CE50A30"/>
    <w:multiLevelType w:val="hybridMultilevel"/>
    <w:tmpl w:val="0DA60E12"/>
    <w:lvl w:ilvl="0" w:tplc="3020CAC4">
      <w:start w:val="5"/>
      <w:numFmt w:val="bullet"/>
      <w:lvlText w:val="-"/>
      <w:lvlJc w:val="left"/>
      <w:pPr>
        <w:ind w:left="1440" w:hanging="360"/>
      </w:pPr>
      <w:rPr>
        <w:rFonts w:ascii="Calibri Light" w:eastAsia="Calibri" w:hAnsi="Calibri Light" w:cs="Calibri Light"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2" w15:restartNumberingAfterBreak="0">
    <w:nsid w:val="60B7150E"/>
    <w:multiLevelType w:val="multilevel"/>
    <w:tmpl w:val="C9707708"/>
    <w:styleLink w:val="WW8Num18"/>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43" w15:restartNumberingAfterBreak="0">
    <w:nsid w:val="642770BD"/>
    <w:multiLevelType w:val="hybridMultilevel"/>
    <w:tmpl w:val="F4E454BE"/>
    <w:lvl w:ilvl="0" w:tplc="3020CAC4">
      <w:start w:val="5"/>
      <w:numFmt w:val="bullet"/>
      <w:lvlText w:val="-"/>
      <w:lvlJc w:val="left"/>
      <w:pPr>
        <w:ind w:left="720" w:hanging="360"/>
      </w:pPr>
      <w:rPr>
        <w:rFonts w:ascii="Calibri Light" w:eastAsia="Calibri" w:hAnsi="Calibri Light" w:cs="Calibri Light"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46C4298"/>
    <w:multiLevelType w:val="multilevel"/>
    <w:tmpl w:val="E6BC42A6"/>
    <w:styleLink w:val="WW8Num4"/>
    <w:lvl w:ilvl="0">
      <w:start w:val="1"/>
      <w:numFmt w:val="decimal"/>
      <w:lvlText w:val="%1."/>
      <w:lvlJc w:val="left"/>
      <w:pPr>
        <w:ind w:left="70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6244E5F"/>
    <w:multiLevelType w:val="multilevel"/>
    <w:tmpl w:val="CBA29AEA"/>
    <w:styleLink w:val="WW8Num19"/>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6" w15:restartNumberingAfterBreak="0">
    <w:nsid w:val="67DC3BC4"/>
    <w:multiLevelType w:val="hybridMultilevel"/>
    <w:tmpl w:val="0DDACE48"/>
    <w:lvl w:ilvl="0" w:tplc="5572779A">
      <w:start w:val="1"/>
      <w:numFmt w:val="decimal"/>
      <w:lvlText w:val="%1."/>
      <w:lvlJc w:val="left"/>
      <w:pPr>
        <w:ind w:left="1529" w:hanging="252"/>
      </w:pPr>
      <w:rPr>
        <w:rFonts w:ascii="Times New Roman" w:eastAsia="Times New Roman" w:hAnsi="Times New Roman" w:cs="Times New Roman" w:hint="default"/>
        <w:w w:val="100"/>
        <w:sz w:val="21"/>
        <w:szCs w:val="21"/>
        <w:lang w:val="es-ES" w:eastAsia="en-US" w:bidi="ar-SA"/>
      </w:rPr>
    </w:lvl>
    <w:lvl w:ilvl="1" w:tplc="EC38C996">
      <w:numFmt w:val="bullet"/>
      <w:lvlText w:val="•"/>
      <w:lvlJc w:val="left"/>
      <w:pPr>
        <w:ind w:left="2386" w:hanging="252"/>
      </w:pPr>
      <w:rPr>
        <w:rFonts w:hint="default"/>
        <w:lang w:val="es-ES" w:eastAsia="en-US" w:bidi="ar-SA"/>
      </w:rPr>
    </w:lvl>
    <w:lvl w:ilvl="2" w:tplc="FAE60C70">
      <w:numFmt w:val="bullet"/>
      <w:lvlText w:val="•"/>
      <w:lvlJc w:val="left"/>
      <w:pPr>
        <w:ind w:left="3272" w:hanging="252"/>
      </w:pPr>
      <w:rPr>
        <w:rFonts w:hint="default"/>
        <w:lang w:val="es-ES" w:eastAsia="en-US" w:bidi="ar-SA"/>
      </w:rPr>
    </w:lvl>
    <w:lvl w:ilvl="3" w:tplc="65A4A58A">
      <w:numFmt w:val="bullet"/>
      <w:lvlText w:val="•"/>
      <w:lvlJc w:val="left"/>
      <w:pPr>
        <w:ind w:left="4158" w:hanging="252"/>
      </w:pPr>
      <w:rPr>
        <w:rFonts w:hint="default"/>
        <w:lang w:val="es-ES" w:eastAsia="en-US" w:bidi="ar-SA"/>
      </w:rPr>
    </w:lvl>
    <w:lvl w:ilvl="4" w:tplc="0E181690">
      <w:numFmt w:val="bullet"/>
      <w:lvlText w:val="•"/>
      <w:lvlJc w:val="left"/>
      <w:pPr>
        <w:ind w:left="5044" w:hanging="252"/>
      </w:pPr>
      <w:rPr>
        <w:rFonts w:hint="default"/>
        <w:lang w:val="es-ES" w:eastAsia="en-US" w:bidi="ar-SA"/>
      </w:rPr>
    </w:lvl>
    <w:lvl w:ilvl="5" w:tplc="114A9B74">
      <w:numFmt w:val="bullet"/>
      <w:lvlText w:val="•"/>
      <w:lvlJc w:val="left"/>
      <w:pPr>
        <w:ind w:left="5930" w:hanging="252"/>
      </w:pPr>
      <w:rPr>
        <w:rFonts w:hint="default"/>
        <w:lang w:val="es-ES" w:eastAsia="en-US" w:bidi="ar-SA"/>
      </w:rPr>
    </w:lvl>
    <w:lvl w:ilvl="6" w:tplc="22BE418A">
      <w:numFmt w:val="bullet"/>
      <w:lvlText w:val="•"/>
      <w:lvlJc w:val="left"/>
      <w:pPr>
        <w:ind w:left="6816" w:hanging="252"/>
      </w:pPr>
      <w:rPr>
        <w:rFonts w:hint="default"/>
        <w:lang w:val="es-ES" w:eastAsia="en-US" w:bidi="ar-SA"/>
      </w:rPr>
    </w:lvl>
    <w:lvl w:ilvl="7" w:tplc="C74E7E1A">
      <w:numFmt w:val="bullet"/>
      <w:lvlText w:val="•"/>
      <w:lvlJc w:val="left"/>
      <w:pPr>
        <w:ind w:left="7702" w:hanging="252"/>
      </w:pPr>
      <w:rPr>
        <w:rFonts w:hint="default"/>
        <w:lang w:val="es-ES" w:eastAsia="en-US" w:bidi="ar-SA"/>
      </w:rPr>
    </w:lvl>
    <w:lvl w:ilvl="8" w:tplc="295E789A">
      <w:numFmt w:val="bullet"/>
      <w:lvlText w:val="•"/>
      <w:lvlJc w:val="left"/>
      <w:pPr>
        <w:ind w:left="8588" w:hanging="252"/>
      </w:pPr>
      <w:rPr>
        <w:rFonts w:hint="default"/>
        <w:lang w:val="es-ES" w:eastAsia="en-US" w:bidi="ar-SA"/>
      </w:rPr>
    </w:lvl>
  </w:abstractNum>
  <w:abstractNum w:abstractNumId="47" w15:restartNumberingAfterBreak="0">
    <w:nsid w:val="6CBE72C8"/>
    <w:multiLevelType w:val="multilevel"/>
    <w:tmpl w:val="6DE8D238"/>
    <w:styleLink w:val="WW8Num39"/>
    <w:lvl w:ilvl="0">
      <w:numFmt w:val="bullet"/>
      <w:lvlText w:val="-"/>
      <w:lvlJc w:val="left"/>
      <w:pPr>
        <w:ind w:left="785" w:hanging="360"/>
      </w:pPr>
      <w:rPr>
        <w:rFonts w:ascii="Arial Narrow" w:hAnsi="Arial Narrow"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E697AFE"/>
    <w:multiLevelType w:val="multilevel"/>
    <w:tmpl w:val="51AA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782343"/>
    <w:multiLevelType w:val="multilevel"/>
    <w:tmpl w:val="056202F8"/>
    <w:styleLink w:val="WW8Num13"/>
    <w:lvl w:ilvl="0">
      <w:numFmt w:val="bullet"/>
      <w:lvlText w:val=""/>
      <w:lvlJc w:val="left"/>
      <w:pPr>
        <w:ind w:left="720" w:hanging="360"/>
      </w:pPr>
      <w:rPr>
        <w:rFonts w:ascii="Symbol" w:hAnsi="Symbol"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50" w15:restartNumberingAfterBreak="0">
    <w:nsid w:val="72CB1CE8"/>
    <w:multiLevelType w:val="hybridMultilevel"/>
    <w:tmpl w:val="2AEE3CE8"/>
    <w:lvl w:ilvl="0" w:tplc="44525948">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39B404A"/>
    <w:multiLevelType w:val="multilevel"/>
    <w:tmpl w:val="3570921E"/>
    <w:styleLink w:val="WW8Num26"/>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9F8780C"/>
    <w:multiLevelType w:val="hybridMultilevel"/>
    <w:tmpl w:val="8B98D0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15:restartNumberingAfterBreak="0">
    <w:nsid w:val="7C326CC6"/>
    <w:multiLevelType w:val="hybridMultilevel"/>
    <w:tmpl w:val="57F23C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53"/>
  </w:num>
  <w:num w:numId="4">
    <w:abstractNumId w:val="34"/>
  </w:num>
  <w:num w:numId="5">
    <w:abstractNumId w:val="50"/>
  </w:num>
  <w:num w:numId="6">
    <w:abstractNumId w:val="31"/>
  </w:num>
  <w:num w:numId="7">
    <w:abstractNumId w:val="28"/>
  </w:num>
  <w:num w:numId="8">
    <w:abstractNumId w:val="12"/>
  </w:num>
  <w:num w:numId="9">
    <w:abstractNumId w:val="47"/>
  </w:num>
  <w:num w:numId="10">
    <w:abstractNumId w:val="16"/>
  </w:num>
  <w:num w:numId="11">
    <w:abstractNumId w:val="20"/>
  </w:num>
  <w:num w:numId="12">
    <w:abstractNumId w:val="7"/>
  </w:num>
  <w:num w:numId="13">
    <w:abstractNumId w:val="11"/>
  </w:num>
  <w:num w:numId="14">
    <w:abstractNumId w:val="15"/>
  </w:num>
  <w:num w:numId="15">
    <w:abstractNumId w:val="24"/>
  </w:num>
  <w:num w:numId="16">
    <w:abstractNumId w:val="44"/>
  </w:num>
  <w:num w:numId="17">
    <w:abstractNumId w:val="14"/>
  </w:num>
  <w:num w:numId="18">
    <w:abstractNumId w:val="32"/>
  </w:num>
  <w:num w:numId="19">
    <w:abstractNumId w:val="6"/>
  </w:num>
  <w:num w:numId="20">
    <w:abstractNumId w:val="38"/>
  </w:num>
  <w:num w:numId="21">
    <w:abstractNumId w:val="21"/>
  </w:num>
  <w:num w:numId="22">
    <w:abstractNumId w:val="27"/>
  </w:num>
  <w:num w:numId="23">
    <w:abstractNumId w:val="2"/>
  </w:num>
  <w:num w:numId="24">
    <w:abstractNumId w:val="26"/>
  </w:num>
  <w:num w:numId="25">
    <w:abstractNumId w:val="49"/>
  </w:num>
  <w:num w:numId="26">
    <w:abstractNumId w:val="13"/>
  </w:num>
  <w:num w:numId="27">
    <w:abstractNumId w:val="33"/>
  </w:num>
  <w:num w:numId="28">
    <w:abstractNumId w:val="1"/>
  </w:num>
  <w:num w:numId="29">
    <w:abstractNumId w:val="17"/>
  </w:num>
  <w:num w:numId="30">
    <w:abstractNumId w:val="42"/>
  </w:num>
  <w:num w:numId="31">
    <w:abstractNumId w:val="45"/>
  </w:num>
  <w:num w:numId="32">
    <w:abstractNumId w:val="35"/>
  </w:num>
  <w:num w:numId="33">
    <w:abstractNumId w:val="4"/>
  </w:num>
  <w:num w:numId="34">
    <w:abstractNumId w:val="36"/>
  </w:num>
  <w:num w:numId="35">
    <w:abstractNumId w:val="19"/>
  </w:num>
  <w:num w:numId="36">
    <w:abstractNumId w:val="3"/>
  </w:num>
  <w:num w:numId="37">
    <w:abstractNumId w:val="51"/>
  </w:num>
  <w:num w:numId="38">
    <w:abstractNumId w:val="22"/>
  </w:num>
  <w:num w:numId="39">
    <w:abstractNumId w:val="39"/>
  </w:num>
  <w:num w:numId="40">
    <w:abstractNumId w:val="9"/>
  </w:num>
  <w:num w:numId="41">
    <w:abstractNumId w:val="48"/>
  </w:num>
  <w:num w:numId="42">
    <w:abstractNumId w:val="37"/>
  </w:num>
  <w:num w:numId="43">
    <w:abstractNumId w:val="29"/>
  </w:num>
  <w:num w:numId="44">
    <w:abstractNumId w:val="30"/>
  </w:num>
  <w:num w:numId="45">
    <w:abstractNumId w:val="8"/>
  </w:num>
  <w:num w:numId="46">
    <w:abstractNumId w:val="52"/>
  </w:num>
  <w:num w:numId="47">
    <w:abstractNumId w:val="40"/>
  </w:num>
  <w:num w:numId="48">
    <w:abstractNumId w:val="5"/>
  </w:num>
  <w:num w:numId="49">
    <w:abstractNumId w:val="23"/>
  </w:num>
  <w:num w:numId="50">
    <w:abstractNumId w:val="41"/>
  </w:num>
  <w:num w:numId="51">
    <w:abstractNumId w:val="25"/>
  </w:num>
  <w:num w:numId="52">
    <w:abstractNumId w:val="0"/>
  </w:num>
  <w:num w:numId="53">
    <w:abstractNumId w:val="10"/>
  </w:num>
  <w:num w:numId="54">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3A"/>
    <w:rsid w:val="000031FD"/>
    <w:rsid w:val="000036E8"/>
    <w:rsid w:val="00003B8F"/>
    <w:rsid w:val="000054DB"/>
    <w:rsid w:val="00010854"/>
    <w:rsid w:val="0001117F"/>
    <w:rsid w:val="00012D2A"/>
    <w:rsid w:val="00014E02"/>
    <w:rsid w:val="00016591"/>
    <w:rsid w:val="000171D6"/>
    <w:rsid w:val="000172C8"/>
    <w:rsid w:val="00017915"/>
    <w:rsid w:val="00017B78"/>
    <w:rsid w:val="00020275"/>
    <w:rsid w:val="00020777"/>
    <w:rsid w:val="00020E9E"/>
    <w:rsid w:val="000210D7"/>
    <w:rsid w:val="000210E7"/>
    <w:rsid w:val="000217C3"/>
    <w:rsid w:val="00021E1A"/>
    <w:rsid w:val="00021E51"/>
    <w:rsid w:val="000241D6"/>
    <w:rsid w:val="000243CE"/>
    <w:rsid w:val="000243FA"/>
    <w:rsid w:val="00024F3A"/>
    <w:rsid w:val="00025459"/>
    <w:rsid w:val="0002593F"/>
    <w:rsid w:val="000332D6"/>
    <w:rsid w:val="000348D2"/>
    <w:rsid w:val="00037614"/>
    <w:rsid w:val="00037CB9"/>
    <w:rsid w:val="0004288B"/>
    <w:rsid w:val="000445BE"/>
    <w:rsid w:val="00046B2B"/>
    <w:rsid w:val="000471A4"/>
    <w:rsid w:val="000510FF"/>
    <w:rsid w:val="000534E1"/>
    <w:rsid w:val="00053871"/>
    <w:rsid w:val="0005550F"/>
    <w:rsid w:val="000566A1"/>
    <w:rsid w:val="0006370A"/>
    <w:rsid w:val="00064482"/>
    <w:rsid w:val="00064557"/>
    <w:rsid w:val="00064CAA"/>
    <w:rsid w:val="00065195"/>
    <w:rsid w:val="00066194"/>
    <w:rsid w:val="000671E9"/>
    <w:rsid w:val="00071708"/>
    <w:rsid w:val="00072982"/>
    <w:rsid w:val="00072D9E"/>
    <w:rsid w:val="00076CBF"/>
    <w:rsid w:val="000804DC"/>
    <w:rsid w:val="00081766"/>
    <w:rsid w:val="0008272F"/>
    <w:rsid w:val="00083247"/>
    <w:rsid w:val="000838A5"/>
    <w:rsid w:val="0008569D"/>
    <w:rsid w:val="00091D8D"/>
    <w:rsid w:val="00092E30"/>
    <w:rsid w:val="00093252"/>
    <w:rsid w:val="00095C92"/>
    <w:rsid w:val="00095CAF"/>
    <w:rsid w:val="000A0E31"/>
    <w:rsid w:val="000A12BF"/>
    <w:rsid w:val="000A1EA0"/>
    <w:rsid w:val="000A222E"/>
    <w:rsid w:val="000A23D8"/>
    <w:rsid w:val="000A43D8"/>
    <w:rsid w:val="000A57A9"/>
    <w:rsid w:val="000A5CCE"/>
    <w:rsid w:val="000A685C"/>
    <w:rsid w:val="000A7E61"/>
    <w:rsid w:val="000B0FA6"/>
    <w:rsid w:val="000B29FF"/>
    <w:rsid w:val="000B3C02"/>
    <w:rsid w:val="000B5846"/>
    <w:rsid w:val="000B612D"/>
    <w:rsid w:val="000C0D85"/>
    <w:rsid w:val="000C2C45"/>
    <w:rsid w:val="000C2E64"/>
    <w:rsid w:val="000C357F"/>
    <w:rsid w:val="000C37A2"/>
    <w:rsid w:val="000C5E45"/>
    <w:rsid w:val="000D0185"/>
    <w:rsid w:val="000D048A"/>
    <w:rsid w:val="000D092B"/>
    <w:rsid w:val="000D0D47"/>
    <w:rsid w:val="000D1AA8"/>
    <w:rsid w:val="000D1C49"/>
    <w:rsid w:val="000D4638"/>
    <w:rsid w:val="000D61AC"/>
    <w:rsid w:val="000D65A9"/>
    <w:rsid w:val="000D733A"/>
    <w:rsid w:val="000E0D92"/>
    <w:rsid w:val="000E15F0"/>
    <w:rsid w:val="000E1AAB"/>
    <w:rsid w:val="000E2B12"/>
    <w:rsid w:val="000E318A"/>
    <w:rsid w:val="000E5B49"/>
    <w:rsid w:val="000E6FB8"/>
    <w:rsid w:val="000E7AFE"/>
    <w:rsid w:val="000E7CB8"/>
    <w:rsid w:val="000F018B"/>
    <w:rsid w:val="000F0EDF"/>
    <w:rsid w:val="000F298C"/>
    <w:rsid w:val="000F39DF"/>
    <w:rsid w:val="000F3D6B"/>
    <w:rsid w:val="000F47B2"/>
    <w:rsid w:val="000F5DAF"/>
    <w:rsid w:val="000F72CF"/>
    <w:rsid w:val="00101395"/>
    <w:rsid w:val="00102C83"/>
    <w:rsid w:val="001031B0"/>
    <w:rsid w:val="00103291"/>
    <w:rsid w:val="00103E81"/>
    <w:rsid w:val="00103EAE"/>
    <w:rsid w:val="001044FE"/>
    <w:rsid w:val="00104A54"/>
    <w:rsid w:val="00106BF7"/>
    <w:rsid w:val="00107383"/>
    <w:rsid w:val="00107E58"/>
    <w:rsid w:val="00110A7D"/>
    <w:rsid w:val="00110DF8"/>
    <w:rsid w:val="00111BAA"/>
    <w:rsid w:val="00111E0E"/>
    <w:rsid w:val="00111E10"/>
    <w:rsid w:val="001138A1"/>
    <w:rsid w:val="0011436E"/>
    <w:rsid w:val="001147EF"/>
    <w:rsid w:val="00115AFD"/>
    <w:rsid w:val="00115EEF"/>
    <w:rsid w:val="00120F03"/>
    <w:rsid w:val="001215AA"/>
    <w:rsid w:val="00121A28"/>
    <w:rsid w:val="00121BF6"/>
    <w:rsid w:val="001223CA"/>
    <w:rsid w:val="001235BC"/>
    <w:rsid w:val="00124ADA"/>
    <w:rsid w:val="00125A76"/>
    <w:rsid w:val="00126053"/>
    <w:rsid w:val="0012624A"/>
    <w:rsid w:val="00126EF0"/>
    <w:rsid w:val="00130FBF"/>
    <w:rsid w:val="00131146"/>
    <w:rsid w:val="0013425F"/>
    <w:rsid w:val="001348AE"/>
    <w:rsid w:val="00134BC0"/>
    <w:rsid w:val="00134D16"/>
    <w:rsid w:val="001401D6"/>
    <w:rsid w:val="001405AD"/>
    <w:rsid w:val="00140713"/>
    <w:rsid w:val="001411DA"/>
    <w:rsid w:val="001422AC"/>
    <w:rsid w:val="00143149"/>
    <w:rsid w:val="00143C34"/>
    <w:rsid w:val="00144AE2"/>
    <w:rsid w:val="0014554D"/>
    <w:rsid w:val="00146372"/>
    <w:rsid w:val="00146C39"/>
    <w:rsid w:val="001470D7"/>
    <w:rsid w:val="00147B33"/>
    <w:rsid w:val="00147F03"/>
    <w:rsid w:val="00151103"/>
    <w:rsid w:val="00151CDF"/>
    <w:rsid w:val="0015226D"/>
    <w:rsid w:val="001522A0"/>
    <w:rsid w:val="00152B72"/>
    <w:rsid w:val="00152E54"/>
    <w:rsid w:val="00152F0C"/>
    <w:rsid w:val="00153551"/>
    <w:rsid w:val="00155CBE"/>
    <w:rsid w:val="00157179"/>
    <w:rsid w:val="001614F0"/>
    <w:rsid w:val="0016372D"/>
    <w:rsid w:val="001645E9"/>
    <w:rsid w:val="00164C17"/>
    <w:rsid w:val="00164D60"/>
    <w:rsid w:val="001709B5"/>
    <w:rsid w:val="00170C9C"/>
    <w:rsid w:val="00172D25"/>
    <w:rsid w:val="00173015"/>
    <w:rsid w:val="00173A1A"/>
    <w:rsid w:val="0017472B"/>
    <w:rsid w:val="00174D36"/>
    <w:rsid w:val="00177A8A"/>
    <w:rsid w:val="00177B4C"/>
    <w:rsid w:val="001801D3"/>
    <w:rsid w:val="00180227"/>
    <w:rsid w:val="00181335"/>
    <w:rsid w:val="00181A93"/>
    <w:rsid w:val="00182CB8"/>
    <w:rsid w:val="001870AF"/>
    <w:rsid w:val="00187116"/>
    <w:rsid w:val="00192E6A"/>
    <w:rsid w:val="0019350D"/>
    <w:rsid w:val="00193F45"/>
    <w:rsid w:val="001951E7"/>
    <w:rsid w:val="001952EB"/>
    <w:rsid w:val="00195732"/>
    <w:rsid w:val="001958F8"/>
    <w:rsid w:val="00196A84"/>
    <w:rsid w:val="00197B57"/>
    <w:rsid w:val="001A0454"/>
    <w:rsid w:val="001A2581"/>
    <w:rsid w:val="001A272F"/>
    <w:rsid w:val="001A4444"/>
    <w:rsid w:val="001A5495"/>
    <w:rsid w:val="001B4143"/>
    <w:rsid w:val="001B4D88"/>
    <w:rsid w:val="001B7862"/>
    <w:rsid w:val="001C093F"/>
    <w:rsid w:val="001C1671"/>
    <w:rsid w:val="001C258C"/>
    <w:rsid w:val="001C2E0F"/>
    <w:rsid w:val="001C4DF9"/>
    <w:rsid w:val="001C52B8"/>
    <w:rsid w:val="001C56C1"/>
    <w:rsid w:val="001C5CC1"/>
    <w:rsid w:val="001C6B58"/>
    <w:rsid w:val="001D0FEF"/>
    <w:rsid w:val="001D1823"/>
    <w:rsid w:val="001D2E00"/>
    <w:rsid w:val="001D3013"/>
    <w:rsid w:val="001D4704"/>
    <w:rsid w:val="001D66A2"/>
    <w:rsid w:val="001D6CA1"/>
    <w:rsid w:val="001E0506"/>
    <w:rsid w:val="001E0963"/>
    <w:rsid w:val="001E2574"/>
    <w:rsid w:val="001E26B1"/>
    <w:rsid w:val="001E2DE9"/>
    <w:rsid w:val="001E426A"/>
    <w:rsid w:val="001E47F4"/>
    <w:rsid w:val="001E6847"/>
    <w:rsid w:val="001E6CBA"/>
    <w:rsid w:val="001E6CBF"/>
    <w:rsid w:val="001E75A0"/>
    <w:rsid w:val="001F1C10"/>
    <w:rsid w:val="001F2D44"/>
    <w:rsid w:val="001F4CBD"/>
    <w:rsid w:val="001F4CEB"/>
    <w:rsid w:val="001F517E"/>
    <w:rsid w:val="001F55C2"/>
    <w:rsid w:val="001F6E9F"/>
    <w:rsid w:val="001F796D"/>
    <w:rsid w:val="00200BC8"/>
    <w:rsid w:val="00201800"/>
    <w:rsid w:val="00201D37"/>
    <w:rsid w:val="00202C5A"/>
    <w:rsid w:val="0020534C"/>
    <w:rsid w:val="00206374"/>
    <w:rsid w:val="0020643A"/>
    <w:rsid w:val="00206BE0"/>
    <w:rsid w:val="00207843"/>
    <w:rsid w:val="00207E02"/>
    <w:rsid w:val="002106FA"/>
    <w:rsid w:val="0021394C"/>
    <w:rsid w:val="00214309"/>
    <w:rsid w:val="002150CB"/>
    <w:rsid w:val="002157D0"/>
    <w:rsid w:val="00215E12"/>
    <w:rsid w:val="00216C3C"/>
    <w:rsid w:val="00220939"/>
    <w:rsid w:val="00221A18"/>
    <w:rsid w:val="00223220"/>
    <w:rsid w:val="00224FFD"/>
    <w:rsid w:val="00226CA3"/>
    <w:rsid w:val="0022700A"/>
    <w:rsid w:val="00227792"/>
    <w:rsid w:val="00230C1C"/>
    <w:rsid w:val="00230D77"/>
    <w:rsid w:val="00232018"/>
    <w:rsid w:val="00233C83"/>
    <w:rsid w:val="002345F0"/>
    <w:rsid w:val="00235279"/>
    <w:rsid w:val="00235375"/>
    <w:rsid w:val="00236243"/>
    <w:rsid w:val="00236B84"/>
    <w:rsid w:val="00236FED"/>
    <w:rsid w:val="002371AF"/>
    <w:rsid w:val="0023723A"/>
    <w:rsid w:val="00237414"/>
    <w:rsid w:val="00237C55"/>
    <w:rsid w:val="002413AC"/>
    <w:rsid w:val="002413FD"/>
    <w:rsid w:val="00241896"/>
    <w:rsid w:val="00241E80"/>
    <w:rsid w:val="00243D59"/>
    <w:rsid w:val="00244FA7"/>
    <w:rsid w:val="0024520D"/>
    <w:rsid w:val="002453CD"/>
    <w:rsid w:val="00246811"/>
    <w:rsid w:val="002469F0"/>
    <w:rsid w:val="0024740E"/>
    <w:rsid w:val="00250127"/>
    <w:rsid w:val="00250305"/>
    <w:rsid w:val="00251693"/>
    <w:rsid w:val="002516FD"/>
    <w:rsid w:val="00252459"/>
    <w:rsid w:val="00252CC2"/>
    <w:rsid w:val="00253A24"/>
    <w:rsid w:val="0025410D"/>
    <w:rsid w:val="002543C6"/>
    <w:rsid w:val="00255F56"/>
    <w:rsid w:val="002565E1"/>
    <w:rsid w:val="00257344"/>
    <w:rsid w:val="00261674"/>
    <w:rsid w:val="00261E89"/>
    <w:rsid w:val="00262B44"/>
    <w:rsid w:val="00262FD6"/>
    <w:rsid w:val="002638C3"/>
    <w:rsid w:val="00263936"/>
    <w:rsid w:val="00263FEA"/>
    <w:rsid w:val="00264191"/>
    <w:rsid w:val="002662A5"/>
    <w:rsid w:val="00266485"/>
    <w:rsid w:val="00267CE4"/>
    <w:rsid w:val="00270B42"/>
    <w:rsid w:val="00273732"/>
    <w:rsid w:val="002751E7"/>
    <w:rsid w:val="00276094"/>
    <w:rsid w:val="00276349"/>
    <w:rsid w:val="00276504"/>
    <w:rsid w:val="00276CEF"/>
    <w:rsid w:val="00277752"/>
    <w:rsid w:val="00281BA9"/>
    <w:rsid w:val="002839D3"/>
    <w:rsid w:val="00283BE0"/>
    <w:rsid w:val="00283CDD"/>
    <w:rsid w:val="00284091"/>
    <w:rsid w:val="002856E3"/>
    <w:rsid w:val="002863C0"/>
    <w:rsid w:val="00286878"/>
    <w:rsid w:val="00286CB9"/>
    <w:rsid w:val="00287524"/>
    <w:rsid w:val="00287C57"/>
    <w:rsid w:val="002906EE"/>
    <w:rsid w:val="002909B3"/>
    <w:rsid w:val="002915C3"/>
    <w:rsid w:val="00292B5E"/>
    <w:rsid w:val="002934DF"/>
    <w:rsid w:val="002937AC"/>
    <w:rsid w:val="00294838"/>
    <w:rsid w:val="002948B6"/>
    <w:rsid w:val="00296CCC"/>
    <w:rsid w:val="002970FF"/>
    <w:rsid w:val="002976AA"/>
    <w:rsid w:val="002A0942"/>
    <w:rsid w:val="002A32D4"/>
    <w:rsid w:val="002A3B02"/>
    <w:rsid w:val="002A4BD3"/>
    <w:rsid w:val="002A57F8"/>
    <w:rsid w:val="002A5930"/>
    <w:rsid w:val="002A6054"/>
    <w:rsid w:val="002A7BFB"/>
    <w:rsid w:val="002A7C05"/>
    <w:rsid w:val="002B13CD"/>
    <w:rsid w:val="002B15D7"/>
    <w:rsid w:val="002B4CC5"/>
    <w:rsid w:val="002B4FB4"/>
    <w:rsid w:val="002B5756"/>
    <w:rsid w:val="002B6247"/>
    <w:rsid w:val="002B6B85"/>
    <w:rsid w:val="002B6E50"/>
    <w:rsid w:val="002B7246"/>
    <w:rsid w:val="002B7D0B"/>
    <w:rsid w:val="002B7D8E"/>
    <w:rsid w:val="002B7E8B"/>
    <w:rsid w:val="002C03F5"/>
    <w:rsid w:val="002C08A8"/>
    <w:rsid w:val="002C2EAF"/>
    <w:rsid w:val="002C3C76"/>
    <w:rsid w:val="002C459B"/>
    <w:rsid w:val="002C6F90"/>
    <w:rsid w:val="002C7F01"/>
    <w:rsid w:val="002D17F9"/>
    <w:rsid w:val="002D1A2C"/>
    <w:rsid w:val="002D3D02"/>
    <w:rsid w:val="002D4289"/>
    <w:rsid w:val="002D5D6D"/>
    <w:rsid w:val="002D68EA"/>
    <w:rsid w:val="002D73C1"/>
    <w:rsid w:val="002E1CBC"/>
    <w:rsid w:val="002E28EC"/>
    <w:rsid w:val="002E4998"/>
    <w:rsid w:val="002E4DD5"/>
    <w:rsid w:val="002E598F"/>
    <w:rsid w:val="002E59F2"/>
    <w:rsid w:val="002E648E"/>
    <w:rsid w:val="002E7D4C"/>
    <w:rsid w:val="002F2240"/>
    <w:rsid w:val="002F32DE"/>
    <w:rsid w:val="002F3BED"/>
    <w:rsid w:val="002F4C73"/>
    <w:rsid w:val="002F5281"/>
    <w:rsid w:val="002F52AD"/>
    <w:rsid w:val="002F5D1E"/>
    <w:rsid w:val="002F669D"/>
    <w:rsid w:val="002F7805"/>
    <w:rsid w:val="003001F7"/>
    <w:rsid w:val="003004F4"/>
    <w:rsid w:val="00301489"/>
    <w:rsid w:val="003026AC"/>
    <w:rsid w:val="00302872"/>
    <w:rsid w:val="00303B68"/>
    <w:rsid w:val="0030557C"/>
    <w:rsid w:val="003137BF"/>
    <w:rsid w:val="00314207"/>
    <w:rsid w:val="0031426F"/>
    <w:rsid w:val="00315132"/>
    <w:rsid w:val="00315253"/>
    <w:rsid w:val="00315277"/>
    <w:rsid w:val="00317101"/>
    <w:rsid w:val="00317825"/>
    <w:rsid w:val="00317838"/>
    <w:rsid w:val="0032238F"/>
    <w:rsid w:val="00324604"/>
    <w:rsid w:val="003247B3"/>
    <w:rsid w:val="0032666D"/>
    <w:rsid w:val="00326758"/>
    <w:rsid w:val="00327676"/>
    <w:rsid w:val="00331D5D"/>
    <w:rsid w:val="00333712"/>
    <w:rsid w:val="00333B48"/>
    <w:rsid w:val="00333FD5"/>
    <w:rsid w:val="00334273"/>
    <w:rsid w:val="003344DD"/>
    <w:rsid w:val="00334CEF"/>
    <w:rsid w:val="00335A45"/>
    <w:rsid w:val="003364F5"/>
    <w:rsid w:val="00336AB9"/>
    <w:rsid w:val="003374AF"/>
    <w:rsid w:val="003403D0"/>
    <w:rsid w:val="0034065A"/>
    <w:rsid w:val="00341145"/>
    <w:rsid w:val="0034210F"/>
    <w:rsid w:val="00342B81"/>
    <w:rsid w:val="00344421"/>
    <w:rsid w:val="00344C1A"/>
    <w:rsid w:val="00344E8F"/>
    <w:rsid w:val="00345231"/>
    <w:rsid w:val="003455F8"/>
    <w:rsid w:val="00350B8A"/>
    <w:rsid w:val="003511A3"/>
    <w:rsid w:val="00351712"/>
    <w:rsid w:val="00351A47"/>
    <w:rsid w:val="00352DD3"/>
    <w:rsid w:val="003552B0"/>
    <w:rsid w:val="00355F6E"/>
    <w:rsid w:val="00356EF2"/>
    <w:rsid w:val="003633F8"/>
    <w:rsid w:val="0036388F"/>
    <w:rsid w:val="00363C66"/>
    <w:rsid w:val="003650B3"/>
    <w:rsid w:val="003656C9"/>
    <w:rsid w:val="00366013"/>
    <w:rsid w:val="0036658F"/>
    <w:rsid w:val="003670E1"/>
    <w:rsid w:val="00371AE5"/>
    <w:rsid w:val="0037245B"/>
    <w:rsid w:val="003725EE"/>
    <w:rsid w:val="003740A9"/>
    <w:rsid w:val="003745B6"/>
    <w:rsid w:val="00374B21"/>
    <w:rsid w:val="00376926"/>
    <w:rsid w:val="00377638"/>
    <w:rsid w:val="00377887"/>
    <w:rsid w:val="0037790F"/>
    <w:rsid w:val="00377ADF"/>
    <w:rsid w:val="003803F1"/>
    <w:rsid w:val="003804A6"/>
    <w:rsid w:val="00381EFB"/>
    <w:rsid w:val="00382581"/>
    <w:rsid w:val="00382EB7"/>
    <w:rsid w:val="003844F4"/>
    <w:rsid w:val="00384DAF"/>
    <w:rsid w:val="003851C5"/>
    <w:rsid w:val="003854ED"/>
    <w:rsid w:val="0038589B"/>
    <w:rsid w:val="00386608"/>
    <w:rsid w:val="00386B91"/>
    <w:rsid w:val="00387873"/>
    <w:rsid w:val="00391438"/>
    <w:rsid w:val="00393131"/>
    <w:rsid w:val="00393D3F"/>
    <w:rsid w:val="003A0314"/>
    <w:rsid w:val="003A1DD0"/>
    <w:rsid w:val="003A2B7B"/>
    <w:rsid w:val="003A3424"/>
    <w:rsid w:val="003A529C"/>
    <w:rsid w:val="003A6E05"/>
    <w:rsid w:val="003A71BF"/>
    <w:rsid w:val="003A72EA"/>
    <w:rsid w:val="003A739C"/>
    <w:rsid w:val="003B10EA"/>
    <w:rsid w:val="003B4B03"/>
    <w:rsid w:val="003B4EEA"/>
    <w:rsid w:val="003B75E8"/>
    <w:rsid w:val="003B7970"/>
    <w:rsid w:val="003C2593"/>
    <w:rsid w:val="003C2EBF"/>
    <w:rsid w:val="003C460F"/>
    <w:rsid w:val="003C5539"/>
    <w:rsid w:val="003C55CD"/>
    <w:rsid w:val="003C5F61"/>
    <w:rsid w:val="003C7268"/>
    <w:rsid w:val="003C7DCB"/>
    <w:rsid w:val="003D1441"/>
    <w:rsid w:val="003D2694"/>
    <w:rsid w:val="003D2710"/>
    <w:rsid w:val="003D3238"/>
    <w:rsid w:val="003D3769"/>
    <w:rsid w:val="003D4E92"/>
    <w:rsid w:val="003D5094"/>
    <w:rsid w:val="003D5D57"/>
    <w:rsid w:val="003D5DC1"/>
    <w:rsid w:val="003D6A84"/>
    <w:rsid w:val="003D7886"/>
    <w:rsid w:val="003E0808"/>
    <w:rsid w:val="003E118A"/>
    <w:rsid w:val="003E53A5"/>
    <w:rsid w:val="003E7041"/>
    <w:rsid w:val="003F1D38"/>
    <w:rsid w:val="003F28E6"/>
    <w:rsid w:val="003F2E30"/>
    <w:rsid w:val="003F30A3"/>
    <w:rsid w:val="003F37CA"/>
    <w:rsid w:val="003F45CB"/>
    <w:rsid w:val="003F61C7"/>
    <w:rsid w:val="003F6BAB"/>
    <w:rsid w:val="003F6F75"/>
    <w:rsid w:val="003F7110"/>
    <w:rsid w:val="003F7867"/>
    <w:rsid w:val="00400111"/>
    <w:rsid w:val="004004B3"/>
    <w:rsid w:val="00401DD8"/>
    <w:rsid w:val="00402172"/>
    <w:rsid w:val="00403285"/>
    <w:rsid w:val="00403D23"/>
    <w:rsid w:val="0040562A"/>
    <w:rsid w:val="00405F68"/>
    <w:rsid w:val="004065EB"/>
    <w:rsid w:val="00407226"/>
    <w:rsid w:val="004077B2"/>
    <w:rsid w:val="00407DBC"/>
    <w:rsid w:val="00411E22"/>
    <w:rsid w:val="00412393"/>
    <w:rsid w:val="00413661"/>
    <w:rsid w:val="00415185"/>
    <w:rsid w:val="004159F0"/>
    <w:rsid w:val="00416E44"/>
    <w:rsid w:val="00417154"/>
    <w:rsid w:val="004172E8"/>
    <w:rsid w:val="00420687"/>
    <w:rsid w:val="004206EA"/>
    <w:rsid w:val="00421959"/>
    <w:rsid w:val="0042217B"/>
    <w:rsid w:val="0042240E"/>
    <w:rsid w:val="004225EE"/>
    <w:rsid w:val="00422931"/>
    <w:rsid w:val="00422E2C"/>
    <w:rsid w:val="004244E5"/>
    <w:rsid w:val="00424EBF"/>
    <w:rsid w:val="004252AE"/>
    <w:rsid w:val="0042584B"/>
    <w:rsid w:val="00426C79"/>
    <w:rsid w:val="0042724A"/>
    <w:rsid w:val="00430160"/>
    <w:rsid w:val="00432401"/>
    <w:rsid w:val="00432F0A"/>
    <w:rsid w:val="004345CB"/>
    <w:rsid w:val="00434691"/>
    <w:rsid w:val="00435142"/>
    <w:rsid w:val="00437CF7"/>
    <w:rsid w:val="00443275"/>
    <w:rsid w:val="00444969"/>
    <w:rsid w:val="00444DE7"/>
    <w:rsid w:val="00445F4D"/>
    <w:rsid w:val="00446D19"/>
    <w:rsid w:val="00447833"/>
    <w:rsid w:val="0045026F"/>
    <w:rsid w:val="00450422"/>
    <w:rsid w:val="004553FA"/>
    <w:rsid w:val="004569C8"/>
    <w:rsid w:val="004571F5"/>
    <w:rsid w:val="004574CB"/>
    <w:rsid w:val="00460046"/>
    <w:rsid w:val="00460063"/>
    <w:rsid w:val="00461C04"/>
    <w:rsid w:val="0046283F"/>
    <w:rsid w:val="00463F70"/>
    <w:rsid w:val="004642A3"/>
    <w:rsid w:val="00464549"/>
    <w:rsid w:val="004646F8"/>
    <w:rsid w:val="00465A2C"/>
    <w:rsid w:val="00465CB1"/>
    <w:rsid w:val="00466511"/>
    <w:rsid w:val="00466E72"/>
    <w:rsid w:val="004724A6"/>
    <w:rsid w:val="004730C0"/>
    <w:rsid w:val="00473AA6"/>
    <w:rsid w:val="00474829"/>
    <w:rsid w:val="0047726D"/>
    <w:rsid w:val="004773FB"/>
    <w:rsid w:val="004775FB"/>
    <w:rsid w:val="00480229"/>
    <w:rsid w:val="0048065F"/>
    <w:rsid w:val="00480A39"/>
    <w:rsid w:val="004842E7"/>
    <w:rsid w:val="00485B6C"/>
    <w:rsid w:val="00486924"/>
    <w:rsid w:val="00490992"/>
    <w:rsid w:val="00490A62"/>
    <w:rsid w:val="00491AE2"/>
    <w:rsid w:val="00491C18"/>
    <w:rsid w:val="0049333B"/>
    <w:rsid w:val="00493827"/>
    <w:rsid w:val="004955F6"/>
    <w:rsid w:val="004959E1"/>
    <w:rsid w:val="004969BA"/>
    <w:rsid w:val="00496BC9"/>
    <w:rsid w:val="004973BE"/>
    <w:rsid w:val="004A1C59"/>
    <w:rsid w:val="004A2250"/>
    <w:rsid w:val="004A2CE0"/>
    <w:rsid w:val="004A33CD"/>
    <w:rsid w:val="004A654D"/>
    <w:rsid w:val="004A7BB0"/>
    <w:rsid w:val="004B0A14"/>
    <w:rsid w:val="004B0CB8"/>
    <w:rsid w:val="004B1072"/>
    <w:rsid w:val="004B12C8"/>
    <w:rsid w:val="004B167F"/>
    <w:rsid w:val="004B16C7"/>
    <w:rsid w:val="004B33D6"/>
    <w:rsid w:val="004B3F1B"/>
    <w:rsid w:val="004B4960"/>
    <w:rsid w:val="004B50CC"/>
    <w:rsid w:val="004B54DC"/>
    <w:rsid w:val="004B6BE5"/>
    <w:rsid w:val="004B6EEB"/>
    <w:rsid w:val="004B701F"/>
    <w:rsid w:val="004B7DFB"/>
    <w:rsid w:val="004C07D2"/>
    <w:rsid w:val="004C0AD2"/>
    <w:rsid w:val="004C2B1D"/>
    <w:rsid w:val="004C4097"/>
    <w:rsid w:val="004C6DF1"/>
    <w:rsid w:val="004C7001"/>
    <w:rsid w:val="004C7589"/>
    <w:rsid w:val="004D08FD"/>
    <w:rsid w:val="004D0D86"/>
    <w:rsid w:val="004D0DE7"/>
    <w:rsid w:val="004D3DF5"/>
    <w:rsid w:val="004D59CE"/>
    <w:rsid w:val="004D5F4A"/>
    <w:rsid w:val="004E0244"/>
    <w:rsid w:val="004E0A6F"/>
    <w:rsid w:val="004E1990"/>
    <w:rsid w:val="004E1E49"/>
    <w:rsid w:val="004E3C2C"/>
    <w:rsid w:val="004E4262"/>
    <w:rsid w:val="004E5B31"/>
    <w:rsid w:val="004E676D"/>
    <w:rsid w:val="004E67F0"/>
    <w:rsid w:val="004F001D"/>
    <w:rsid w:val="004F02B1"/>
    <w:rsid w:val="004F0722"/>
    <w:rsid w:val="004F0FA2"/>
    <w:rsid w:val="004F100B"/>
    <w:rsid w:val="004F1C14"/>
    <w:rsid w:val="004F1E8F"/>
    <w:rsid w:val="004F27A3"/>
    <w:rsid w:val="004F2891"/>
    <w:rsid w:val="004F30BC"/>
    <w:rsid w:val="004F31D0"/>
    <w:rsid w:val="004F4C81"/>
    <w:rsid w:val="004F4F36"/>
    <w:rsid w:val="004F562D"/>
    <w:rsid w:val="004F6043"/>
    <w:rsid w:val="004F6F9B"/>
    <w:rsid w:val="004F7477"/>
    <w:rsid w:val="004F7AAB"/>
    <w:rsid w:val="00501195"/>
    <w:rsid w:val="00501A6C"/>
    <w:rsid w:val="00501D46"/>
    <w:rsid w:val="00502CB4"/>
    <w:rsid w:val="00503B8F"/>
    <w:rsid w:val="00504370"/>
    <w:rsid w:val="0050494E"/>
    <w:rsid w:val="005050BC"/>
    <w:rsid w:val="00506086"/>
    <w:rsid w:val="005070F5"/>
    <w:rsid w:val="00511B70"/>
    <w:rsid w:val="005138E4"/>
    <w:rsid w:val="0051427A"/>
    <w:rsid w:val="00514AAB"/>
    <w:rsid w:val="00514C28"/>
    <w:rsid w:val="00514EC3"/>
    <w:rsid w:val="00515989"/>
    <w:rsid w:val="005174F1"/>
    <w:rsid w:val="00520B91"/>
    <w:rsid w:val="00520D59"/>
    <w:rsid w:val="00522028"/>
    <w:rsid w:val="005226B2"/>
    <w:rsid w:val="00522AFE"/>
    <w:rsid w:val="00523CD8"/>
    <w:rsid w:val="00523F97"/>
    <w:rsid w:val="005264FF"/>
    <w:rsid w:val="0052730F"/>
    <w:rsid w:val="005273DB"/>
    <w:rsid w:val="005277F0"/>
    <w:rsid w:val="00530177"/>
    <w:rsid w:val="00530462"/>
    <w:rsid w:val="00532FEA"/>
    <w:rsid w:val="0053303E"/>
    <w:rsid w:val="005353C0"/>
    <w:rsid w:val="0053696E"/>
    <w:rsid w:val="00537829"/>
    <w:rsid w:val="00543C3F"/>
    <w:rsid w:val="00545AC2"/>
    <w:rsid w:val="0054712D"/>
    <w:rsid w:val="005477A4"/>
    <w:rsid w:val="00547CB1"/>
    <w:rsid w:val="005503AB"/>
    <w:rsid w:val="00550BC0"/>
    <w:rsid w:val="00556799"/>
    <w:rsid w:val="00556838"/>
    <w:rsid w:val="00557362"/>
    <w:rsid w:val="005575FC"/>
    <w:rsid w:val="00557745"/>
    <w:rsid w:val="0055777F"/>
    <w:rsid w:val="00560CF9"/>
    <w:rsid w:val="005610A3"/>
    <w:rsid w:val="00561D36"/>
    <w:rsid w:val="0056386B"/>
    <w:rsid w:val="005640F5"/>
    <w:rsid w:val="00564387"/>
    <w:rsid w:val="0056497E"/>
    <w:rsid w:val="00564CF0"/>
    <w:rsid w:val="00564E08"/>
    <w:rsid w:val="00564FB0"/>
    <w:rsid w:val="00566F07"/>
    <w:rsid w:val="005670AF"/>
    <w:rsid w:val="00567479"/>
    <w:rsid w:val="00571AF7"/>
    <w:rsid w:val="0057203B"/>
    <w:rsid w:val="00572260"/>
    <w:rsid w:val="00574F8F"/>
    <w:rsid w:val="00575CA6"/>
    <w:rsid w:val="00575EA0"/>
    <w:rsid w:val="00576129"/>
    <w:rsid w:val="00576978"/>
    <w:rsid w:val="00577B59"/>
    <w:rsid w:val="00580498"/>
    <w:rsid w:val="005837C6"/>
    <w:rsid w:val="005853F8"/>
    <w:rsid w:val="00586D1C"/>
    <w:rsid w:val="00587BDE"/>
    <w:rsid w:val="00590A11"/>
    <w:rsid w:val="00590D37"/>
    <w:rsid w:val="0059156C"/>
    <w:rsid w:val="005925BB"/>
    <w:rsid w:val="00592672"/>
    <w:rsid w:val="005932CB"/>
    <w:rsid w:val="0059373D"/>
    <w:rsid w:val="005A0456"/>
    <w:rsid w:val="005A2ED7"/>
    <w:rsid w:val="005A45C3"/>
    <w:rsid w:val="005A626A"/>
    <w:rsid w:val="005A6B35"/>
    <w:rsid w:val="005A7B48"/>
    <w:rsid w:val="005A7C27"/>
    <w:rsid w:val="005B2034"/>
    <w:rsid w:val="005B22C4"/>
    <w:rsid w:val="005B28CC"/>
    <w:rsid w:val="005B3BFB"/>
    <w:rsid w:val="005B40F6"/>
    <w:rsid w:val="005B4B49"/>
    <w:rsid w:val="005B532B"/>
    <w:rsid w:val="005B5986"/>
    <w:rsid w:val="005B5B36"/>
    <w:rsid w:val="005B6808"/>
    <w:rsid w:val="005B7A59"/>
    <w:rsid w:val="005B7E26"/>
    <w:rsid w:val="005C1014"/>
    <w:rsid w:val="005C1042"/>
    <w:rsid w:val="005C3A1D"/>
    <w:rsid w:val="005C6361"/>
    <w:rsid w:val="005C6710"/>
    <w:rsid w:val="005C76FA"/>
    <w:rsid w:val="005D0736"/>
    <w:rsid w:val="005D0FB6"/>
    <w:rsid w:val="005D10E6"/>
    <w:rsid w:val="005D1CBB"/>
    <w:rsid w:val="005D1CE1"/>
    <w:rsid w:val="005D345D"/>
    <w:rsid w:val="005D3498"/>
    <w:rsid w:val="005D36FB"/>
    <w:rsid w:val="005D3AA7"/>
    <w:rsid w:val="005D3BB0"/>
    <w:rsid w:val="005D610A"/>
    <w:rsid w:val="005D75FE"/>
    <w:rsid w:val="005D7A39"/>
    <w:rsid w:val="005E0E3A"/>
    <w:rsid w:val="005E128C"/>
    <w:rsid w:val="005E2429"/>
    <w:rsid w:val="005E3614"/>
    <w:rsid w:val="005E3D91"/>
    <w:rsid w:val="005E5381"/>
    <w:rsid w:val="005E63A1"/>
    <w:rsid w:val="005E6D09"/>
    <w:rsid w:val="005E7090"/>
    <w:rsid w:val="005E7A05"/>
    <w:rsid w:val="005E7D5F"/>
    <w:rsid w:val="005F1356"/>
    <w:rsid w:val="005F1777"/>
    <w:rsid w:val="005F2AB6"/>
    <w:rsid w:val="005F2B2B"/>
    <w:rsid w:val="005F3726"/>
    <w:rsid w:val="005F45F9"/>
    <w:rsid w:val="005F5354"/>
    <w:rsid w:val="005F6016"/>
    <w:rsid w:val="005F6198"/>
    <w:rsid w:val="005F64FB"/>
    <w:rsid w:val="005F7489"/>
    <w:rsid w:val="005F7DC0"/>
    <w:rsid w:val="00602453"/>
    <w:rsid w:val="00602F71"/>
    <w:rsid w:val="00603CF1"/>
    <w:rsid w:val="006040C3"/>
    <w:rsid w:val="00604332"/>
    <w:rsid w:val="00604612"/>
    <w:rsid w:val="00604FB9"/>
    <w:rsid w:val="006052EC"/>
    <w:rsid w:val="006053C9"/>
    <w:rsid w:val="006061A5"/>
    <w:rsid w:val="00611F52"/>
    <w:rsid w:val="00612D1C"/>
    <w:rsid w:val="00612E2B"/>
    <w:rsid w:val="00613622"/>
    <w:rsid w:val="00613942"/>
    <w:rsid w:val="00614F91"/>
    <w:rsid w:val="006152A9"/>
    <w:rsid w:val="00615CE5"/>
    <w:rsid w:val="00616142"/>
    <w:rsid w:val="006164E2"/>
    <w:rsid w:val="006172CC"/>
    <w:rsid w:val="006174A7"/>
    <w:rsid w:val="0062047B"/>
    <w:rsid w:val="006209E6"/>
    <w:rsid w:val="006230E6"/>
    <w:rsid w:val="00623236"/>
    <w:rsid w:val="006242FF"/>
    <w:rsid w:val="00625C7A"/>
    <w:rsid w:val="00625CDE"/>
    <w:rsid w:val="0062624F"/>
    <w:rsid w:val="0062771E"/>
    <w:rsid w:val="006312BD"/>
    <w:rsid w:val="006317ED"/>
    <w:rsid w:val="006325F6"/>
    <w:rsid w:val="0063522E"/>
    <w:rsid w:val="00635F0E"/>
    <w:rsid w:val="0063645B"/>
    <w:rsid w:val="00636918"/>
    <w:rsid w:val="0063721B"/>
    <w:rsid w:val="00637A82"/>
    <w:rsid w:val="00637FE5"/>
    <w:rsid w:val="006401EF"/>
    <w:rsid w:val="00640517"/>
    <w:rsid w:val="00640860"/>
    <w:rsid w:val="006419B7"/>
    <w:rsid w:val="00641EB8"/>
    <w:rsid w:val="00642363"/>
    <w:rsid w:val="006442E9"/>
    <w:rsid w:val="00645152"/>
    <w:rsid w:val="0064612B"/>
    <w:rsid w:val="00647305"/>
    <w:rsid w:val="006504A4"/>
    <w:rsid w:val="00651365"/>
    <w:rsid w:val="0065154B"/>
    <w:rsid w:val="00652D5A"/>
    <w:rsid w:val="00654077"/>
    <w:rsid w:val="00654F89"/>
    <w:rsid w:val="00655E91"/>
    <w:rsid w:val="0065655D"/>
    <w:rsid w:val="00656A1B"/>
    <w:rsid w:val="00656F13"/>
    <w:rsid w:val="00660CDA"/>
    <w:rsid w:val="0066151B"/>
    <w:rsid w:val="0066205B"/>
    <w:rsid w:val="006633C1"/>
    <w:rsid w:val="006635CB"/>
    <w:rsid w:val="006650BC"/>
    <w:rsid w:val="00665CD3"/>
    <w:rsid w:val="00666289"/>
    <w:rsid w:val="00666A93"/>
    <w:rsid w:val="00667922"/>
    <w:rsid w:val="0067055A"/>
    <w:rsid w:val="0067423B"/>
    <w:rsid w:val="006753E2"/>
    <w:rsid w:val="00675481"/>
    <w:rsid w:val="006754FD"/>
    <w:rsid w:val="00675774"/>
    <w:rsid w:val="0067646E"/>
    <w:rsid w:val="00676754"/>
    <w:rsid w:val="00676B9F"/>
    <w:rsid w:val="00677CB0"/>
    <w:rsid w:val="00677EE8"/>
    <w:rsid w:val="006809D4"/>
    <w:rsid w:val="00680A96"/>
    <w:rsid w:val="00680AD4"/>
    <w:rsid w:val="006825A3"/>
    <w:rsid w:val="006829B4"/>
    <w:rsid w:val="00683D2C"/>
    <w:rsid w:val="00684435"/>
    <w:rsid w:val="006848B2"/>
    <w:rsid w:val="00685554"/>
    <w:rsid w:val="006859C3"/>
    <w:rsid w:val="00687F8C"/>
    <w:rsid w:val="00691044"/>
    <w:rsid w:val="00693E14"/>
    <w:rsid w:val="00694010"/>
    <w:rsid w:val="00695DF0"/>
    <w:rsid w:val="00696AD0"/>
    <w:rsid w:val="00696BDA"/>
    <w:rsid w:val="00696DD9"/>
    <w:rsid w:val="00697553"/>
    <w:rsid w:val="006A3FF3"/>
    <w:rsid w:val="006A4297"/>
    <w:rsid w:val="006A57CF"/>
    <w:rsid w:val="006A65B9"/>
    <w:rsid w:val="006B0569"/>
    <w:rsid w:val="006B0F5B"/>
    <w:rsid w:val="006B194F"/>
    <w:rsid w:val="006B2C61"/>
    <w:rsid w:val="006B3469"/>
    <w:rsid w:val="006B34D8"/>
    <w:rsid w:val="006B4EE5"/>
    <w:rsid w:val="006B6D04"/>
    <w:rsid w:val="006B755B"/>
    <w:rsid w:val="006C0725"/>
    <w:rsid w:val="006C137F"/>
    <w:rsid w:val="006C3465"/>
    <w:rsid w:val="006C3AFB"/>
    <w:rsid w:val="006C4632"/>
    <w:rsid w:val="006C4979"/>
    <w:rsid w:val="006C60C2"/>
    <w:rsid w:val="006C62C7"/>
    <w:rsid w:val="006C6656"/>
    <w:rsid w:val="006C6B37"/>
    <w:rsid w:val="006C74EC"/>
    <w:rsid w:val="006D0E24"/>
    <w:rsid w:val="006D0E2C"/>
    <w:rsid w:val="006D38C0"/>
    <w:rsid w:val="006D39FE"/>
    <w:rsid w:val="006D4C86"/>
    <w:rsid w:val="006D5A87"/>
    <w:rsid w:val="006D7461"/>
    <w:rsid w:val="006E0BCC"/>
    <w:rsid w:val="006E0DEF"/>
    <w:rsid w:val="006E1365"/>
    <w:rsid w:val="006E19E0"/>
    <w:rsid w:val="006E2B44"/>
    <w:rsid w:val="006E2BA6"/>
    <w:rsid w:val="006E33A9"/>
    <w:rsid w:val="006E34CB"/>
    <w:rsid w:val="006E356C"/>
    <w:rsid w:val="006E54A5"/>
    <w:rsid w:val="006E57A4"/>
    <w:rsid w:val="006E76AE"/>
    <w:rsid w:val="006F0268"/>
    <w:rsid w:val="006F0F68"/>
    <w:rsid w:val="006F26F6"/>
    <w:rsid w:val="006F3905"/>
    <w:rsid w:val="006F6BB2"/>
    <w:rsid w:val="006F74EF"/>
    <w:rsid w:val="00700E07"/>
    <w:rsid w:val="007017E4"/>
    <w:rsid w:val="00702B13"/>
    <w:rsid w:val="00703714"/>
    <w:rsid w:val="00703FF4"/>
    <w:rsid w:val="00705D13"/>
    <w:rsid w:val="00707DFA"/>
    <w:rsid w:val="007107BB"/>
    <w:rsid w:val="00710CA6"/>
    <w:rsid w:val="00712399"/>
    <w:rsid w:val="00714246"/>
    <w:rsid w:val="0071428D"/>
    <w:rsid w:val="00714DDC"/>
    <w:rsid w:val="007159C1"/>
    <w:rsid w:val="00717132"/>
    <w:rsid w:val="007205AF"/>
    <w:rsid w:val="00721FCB"/>
    <w:rsid w:val="00722BAD"/>
    <w:rsid w:val="00722BD8"/>
    <w:rsid w:val="0072383B"/>
    <w:rsid w:val="00725338"/>
    <w:rsid w:val="007260F2"/>
    <w:rsid w:val="00727320"/>
    <w:rsid w:val="007315B7"/>
    <w:rsid w:val="00731790"/>
    <w:rsid w:val="0073612C"/>
    <w:rsid w:val="0073665F"/>
    <w:rsid w:val="00736C39"/>
    <w:rsid w:val="00736F87"/>
    <w:rsid w:val="00737274"/>
    <w:rsid w:val="0073743E"/>
    <w:rsid w:val="00737843"/>
    <w:rsid w:val="00740540"/>
    <w:rsid w:val="00740F93"/>
    <w:rsid w:val="007417C7"/>
    <w:rsid w:val="00741AD9"/>
    <w:rsid w:val="00741B36"/>
    <w:rsid w:val="007431E1"/>
    <w:rsid w:val="00743572"/>
    <w:rsid w:val="00744E06"/>
    <w:rsid w:val="00745FEB"/>
    <w:rsid w:val="007511CE"/>
    <w:rsid w:val="007515F8"/>
    <w:rsid w:val="00751FCC"/>
    <w:rsid w:val="0075249E"/>
    <w:rsid w:val="007527D4"/>
    <w:rsid w:val="0075385C"/>
    <w:rsid w:val="0075410D"/>
    <w:rsid w:val="00755144"/>
    <w:rsid w:val="00755175"/>
    <w:rsid w:val="00756228"/>
    <w:rsid w:val="00756790"/>
    <w:rsid w:val="0076005C"/>
    <w:rsid w:val="00760254"/>
    <w:rsid w:val="00760AF6"/>
    <w:rsid w:val="0076156C"/>
    <w:rsid w:val="00763349"/>
    <w:rsid w:val="00763DBF"/>
    <w:rsid w:val="00764275"/>
    <w:rsid w:val="00765F65"/>
    <w:rsid w:val="00766880"/>
    <w:rsid w:val="00767230"/>
    <w:rsid w:val="00767E37"/>
    <w:rsid w:val="007721B8"/>
    <w:rsid w:val="007723ED"/>
    <w:rsid w:val="00773ACB"/>
    <w:rsid w:val="00773C28"/>
    <w:rsid w:val="007742EC"/>
    <w:rsid w:val="00775635"/>
    <w:rsid w:val="007758D6"/>
    <w:rsid w:val="00775C8B"/>
    <w:rsid w:val="007771B1"/>
    <w:rsid w:val="00782F46"/>
    <w:rsid w:val="00782F97"/>
    <w:rsid w:val="00783C3D"/>
    <w:rsid w:val="007865BC"/>
    <w:rsid w:val="007869B1"/>
    <w:rsid w:val="00787304"/>
    <w:rsid w:val="00787AD0"/>
    <w:rsid w:val="0079030E"/>
    <w:rsid w:val="0079175E"/>
    <w:rsid w:val="00794ECB"/>
    <w:rsid w:val="007955FD"/>
    <w:rsid w:val="00795850"/>
    <w:rsid w:val="00795B2E"/>
    <w:rsid w:val="00796AC0"/>
    <w:rsid w:val="00796F5E"/>
    <w:rsid w:val="0079781D"/>
    <w:rsid w:val="007A1958"/>
    <w:rsid w:val="007A28BC"/>
    <w:rsid w:val="007A34B5"/>
    <w:rsid w:val="007A452F"/>
    <w:rsid w:val="007A4DD5"/>
    <w:rsid w:val="007A6D04"/>
    <w:rsid w:val="007A7DBB"/>
    <w:rsid w:val="007B0104"/>
    <w:rsid w:val="007B0CE6"/>
    <w:rsid w:val="007B1F61"/>
    <w:rsid w:val="007B26F4"/>
    <w:rsid w:val="007B299F"/>
    <w:rsid w:val="007B3815"/>
    <w:rsid w:val="007B4E4E"/>
    <w:rsid w:val="007B559B"/>
    <w:rsid w:val="007B5868"/>
    <w:rsid w:val="007C0BD2"/>
    <w:rsid w:val="007C3BB1"/>
    <w:rsid w:val="007C51FA"/>
    <w:rsid w:val="007C5F1D"/>
    <w:rsid w:val="007C7BCC"/>
    <w:rsid w:val="007D02D6"/>
    <w:rsid w:val="007D09E1"/>
    <w:rsid w:val="007D1A78"/>
    <w:rsid w:val="007D2083"/>
    <w:rsid w:val="007D252D"/>
    <w:rsid w:val="007D344D"/>
    <w:rsid w:val="007D34BA"/>
    <w:rsid w:val="007D5178"/>
    <w:rsid w:val="007D54E8"/>
    <w:rsid w:val="007D6880"/>
    <w:rsid w:val="007D792A"/>
    <w:rsid w:val="007E0096"/>
    <w:rsid w:val="007E1A6A"/>
    <w:rsid w:val="007E23D0"/>
    <w:rsid w:val="007E37AD"/>
    <w:rsid w:val="007E44AC"/>
    <w:rsid w:val="007E56D4"/>
    <w:rsid w:val="007E5A42"/>
    <w:rsid w:val="007E6637"/>
    <w:rsid w:val="007E6996"/>
    <w:rsid w:val="007E6A44"/>
    <w:rsid w:val="007E72F5"/>
    <w:rsid w:val="007E7AC4"/>
    <w:rsid w:val="007F17FB"/>
    <w:rsid w:val="007F1B92"/>
    <w:rsid w:val="007F2786"/>
    <w:rsid w:val="007F32F1"/>
    <w:rsid w:val="007F4B0B"/>
    <w:rsid w:val="007F569E"/>
    <w:rsid w:val="007F5A8B"/>
    <w:rsid w:val="007F6947"/>
    <w:rsid w:val="007F6AAF"/>
    <w:rsid w:val="007F7043"/>
    <w:rsid w:val="007F74B9"/>
    <w:rsid w:val="00801C84"/>
    <w:rsid w:val="0080221C"/>
    <w:rsid w:val="008034AE"/>
    <w:rsid w:val="00803C4C"/>
    <w:rsid w:val="00804A75"/>
    <w:rsid w:val="00805ADA"/>
    <w:rsid w:val="00806F49"/>
    <w:rsid w:val="00807B61"/>
    <w:rsid w:val="008102D3"/>
    <w:rsid w:val="00811A5F"/>
    <w:rsid w:val="0081282A"/>
    <w:rsid w:val="008134D2"/>
    <w:rsid w:val="00813C43"/>
    <w:rsid w:val="00813FC3"/>
    <w:rsid w:val="00814458"/>
    <w:rsid w:val="00815075"/>
    <w:rsid w:val="0081519C"/>
    <w:rsid w:val="008169EB"/>
    <w:rsid w:val="00816A56"/>
    <w:rsid w:val="0081779F"/>
    <w:rsid w:val="008178A3"/>
    <w:rsid w:val="0081793E"/>
    <w:rsid w:val="0082047F"/>
    <w:rsid w:val="00820808"/>
    <w:rsid w:val="00820A29"/>
    <w:rsid w:val="00820B96"/>
    <w:rsid w:val="00820C1E"/>
    <w:rsid w:val="00820E74"/>
    <w:rsid w:val="008216DB"/>
    <w:rsid w:val="008220A7"/>
    <w:rsid w:val="008225D2"/>
    <w:rsid w:val="008229B7"/>
    <w:rsid w:val="008243CD"/>
    <w:rsid w:val="0082451A"/>
    <w:rsid w:val="0082516D"/>
    <w:rsid w:val="0083024C"/>
    <w:rsid w:val="00830C17"/>
    <w:rsid w:val="00831183"/>
    <w:rsid w:val="008319DF"/>
    <w:rsid w:val="00832055"/>
    <w:rsid w:val="00832B64"/>
    <w:rsid w:val="00832E4F"/>
    <w:rsid w:val="00833114"/>
    <w:rsid w:val="00833A3B"/>
    <w:rsid w:val="00835790"/>
    <w:rsid w:val="008363A4"/>
    <w:rsid w:val="00837E1F"/>
    <w:rsid w:val="00841A72"/>
    <w:rsid w:val="00841EC5"/>
    <w:rsid w:val="008438CB"/>
    <w:rsid w:val="0084544B"/>
    <w:rsid w:val="008454A0"/>
    <w:rsid w:val="00846B42"/>
    <w:rsid w:val="00846FFE"/>
    <w:rsid w:val="008502BF"/>
    <w:rsid w:val="00850A74"/>
    <w:rsid w:val="0085209B"/>
    <w:rsid w:val="00852458"/>
    <w:rsid w:val="008525AE"/>
    <w:rsid w:val="00853AD4"/>
    <w:rsid w:val="008542AD"/>
    <w:rsid w:val="00854E40"/>
    <w:rsid w:val="0085567A"/>
    <w:rsid w:val="00855807"/>
    <w:rsid w:val="008607C9"/>
    <w:rsid w:val="008610A4"/>
    <w:rsid w:val="0086240A"/>
    <w:rsid w:val="00862841"/>
    <w:rsid w:val="00864C83"/>
    <w:rsid w:val="00864E25"/>
    <w:rsid w:val="008651D7"/>
    <w:rsid w:val="008652B7"/>
    <w:rsid w:val="00865E29"/>
    <w:rsid w:val="00865EB4"/>
    <w:rsid w:val="00866882"/>
    <w:rsid w:val="008670D9"/>
    <w:rsid w:val="00870174"/>
    <w:rsid w:val="00870DFB"/>
    <w:rsid w:val="00871E62"/>
    <w:rsid w:val="008721AD"/>
    <w:rsid w:val="00875FDA"/>
    <w:rsid w:val="0087658C"/>
    <w:rsid w:val="00877FE8"/>
    <w:rsid w:val="00880501"/>
    <w:rsid w:val="008805CF"/>
    <w:rsid w:val="00880C6D"/>
    <w:rsid w:val="00884FB3"/>
    <w:rsid w:val="008853C4"/>
    <w:rsid w:val="00886785"/>
    <w:rsid w:val="00891CF4"/>
    <w:rsid w:val="0089538B"/>
    <w:rsid w:val="008953CB"/>
    <w:rsid w:val="00895F4F"/>
    <w:rsid w:val="008967C2"/>
    <w:rsid w:val="00896C5C"/>
    <w:rsid w:val="008975D1"/>
    <w:rsid w:val="008A0E72"/>
    <w:rsid w:val="008A1DB2"/>
    <w:rsid w:val="008A3D28"/>
    <w:rsid w:val="008A4D68"/>
    <w:rsid w:val="008A5532"/>
    <w:rsid w:val="008A55D8"/>
    <w:rsid w:val="008B0F33"/>
    <w:rsid w:val="008B2292"/>
    <w:rsid w:val="008B387D"/>
    <w:rsid w:val="008B447C"/>
    <w:rsid w:val="008C28D9"/>
    <w:rsid w:val="008C2C85"/>
    <w:rsid w:val="008C2FF2"/>
    <w:rsid w:val="008C3E2E"/>
    <w:rsid w:val="008C40C1"/>
    <w:rsid w:val="008C4C45"/>
    <w:rsid w:val="008C58FF"/>
    <w:rsid w:val="008C5B2F"/>
    <w:rsid w:val="008C7108"/>
    <w:rsid w:val="008D0122"/>
    <w:rsid w:val="008D1FBC"/>
    <w:rsid w:val="008D2E38"/>
    <w:rsid w:val="008D2F8F"/>
    <w:rsid w:val="008D58A0"/>
    <w:rsid w:val="008D611D"/>
    <w:rsid w:val="008E026F"/>
    <w:rsid w:val="008E120A"/>
    <w:rsid w:val="008E16F7"/>
    <w:rsid w:val="008E1D54"/>
    <w:rsid w:val="008E29B0"/>
    <w:rsid w:val="008E33A0"/>
    <w:rsid w:val="008E3FB6"/>
    <w:rsid w:val="008E4113"/>
    <w:rsid w:val="008E4F30"/>
    <w:rsid w:val="008E5685"/>
    <w:rsid w:val="008E6E42"/>
    <w:rsid w:val="008E7FC3"/>
    <w:rsid w:val="008F0748"/>
    <w:rsid w:val="008F0B2B"/>
    <w:rsid w:val="008F1505"/>
    <w:rsid w:val="008F238D"/>
    <w:rsid w:val="008F3019"/>
    <w:rsid w:val="008F322B"/>
    <w:rsid w:val="008F4DA5"/>
    <w:rsid w:val="008F519F"/>
    <w:rsid w:val="008F6BF1"/>
    <w:rsid w:val="008F7702"/>
    <w:rsid w:val="008F7B76"/>
    <w:rsid w:val="008F7F3C"/>
    <w:rsid w:val="00900035"/>
    <w:rsid w:val="00901004"/>
    <w:rsid w:val="009038A8"/>
    <w:rsid w:val="009052BE"/>
    <w:rsid w:val="00905335"/>
    <w:rsid w:val="00905EAE"/>
    <w:rsid w:val="0090618B"/>
    <w:rsid w:val="009078B0"/>
    <w:rsid w:val="0091005B"/>
    <w:rsid w:val="00911746"/>
    <w:rsid w:val="00911B5E"/>
    <w:rsid w:val="00913043"/>
    <w:rsid w:val="00913A65"/>
    <w:rsid w:val="00914237"/>
    <w:rsid w:val="009147AA"/>
    <w:rsid w:val="00915A1E"/>
    <w:rsid w:val="00915E0A"/>
    <w:rsid w:val="00916B75"/>
    <w:rsid w:val="009205B2"/>
    <w:rsid w:val="0092222E"/>
    <w:rsid w:val="00922313"/>
    <w:rsid w:val="0092235A"/>
    <w:rsid w:val="00922399"/>
    <w:rsid w:val="00922E66"/>
    <w:rsid w:val="00922FA0"/>
    <w:rsid w:val="00923053"/>
    <w:rsid w:val="00924115"/>
    <w:rsid w:val="0092420B"/>
    <w:rsid w:val="00925323"/>
    <w:rsid w:val="00930517"/>
    <w:rsid w:val="00930C59"/>
    <w:rsid w:val="00931221"/>
    <w:rsid w:val="00931695"/>
    <w:rsid w:val="00931B98"/>
    <w:rsid w:val="00931CBD"/>
    <w:rsid w:val="00933586"/>
    <w:rsid w:val="00933F98"/>
    <w:rsid w:val="00934151"/>
    <w:rsid w:val="00934617"/>
    <w:rsid w:val="00934F67"/>
    <w:rsid w:val="00936E56"/>
    <w:rsid w:val="00937586"/>
    <w:rsid w:val="00937D4F"/>
    <w:rsid w:val="00945A42"/>
    <w:rsid w:val="00946DE3"/>
    <w:rsid w:val="009471C1"/>
    <w:rsid w:val="00951570"/>
    <w:rsid w:val="009525AC"/>
    <w:rsid w:val="00953102"/>
    <w:rsid w:val="009531CC"/>
    <w:rsid w:val="00953F72"/>
    <w:rsid w:val="009549EA"/>
    <w:rsid w:val="00956F03"/>
    <w:rsid w:val="00957047"/>
    <w:rsid w:val="009577B4"/>
    <w:rsid w:val="00961001"/>
    <w:rsid w:val="00961C1E"/>
    <w:rsid w:val="0096214A"/>
    <w:rsid w:val="00963E32"/>
    <w:rsid w:val="009650B1"/>
    <w:rsid w:val="0096516D"/>
    <w:rsid w:val="00966C27"/>
    <w:rsid w:val="00971659"/>
    <w:rsid w:val="009716EC"/>
    <w:rsid w:val="00972620"/>
    <w:rsid w:val="00972F22"/>
    <w:rsid w:val="009737E2"/>
    <w:rsid w:val="00973A4B"/>
    <w:rsid w:val="00976680"/>
    <w:rsid w:val="00976E2C"/>
    <w:rsid w:val="009777C7"/>
    <w:rsid w:val="00980B97"/>
    <w:rsid w:val="0098287E"/>
    <w:rsid w:val="009838B7"/>
    <w:rsid w:val="009839C9"/>
    <w:rsid w:val="009839DF"/>
    <w:rsid w:val="00984117"/>
    <w:rsid w:val="0098418C"/>
    <w:rsid w:val="009846B0"/>
    <w:rsid w:val="00985FB7"/>
    <w:rsid w:val="009862D0"/>
    <w:rsid w:val="00987E1E"/>
    <w:rsid w:val="009926B0"/>
    <w:rsid w:val="00992A24"/>
    <w:rsid w:val="00993A1F"/>
    <w:rsid w:val="009943E5"/>
    <w:rsid w:val="00994AEE"/>
    <w:rsid w:val="009956D4"/>
    <w:rsid w:val="009958B1"/>
    <w:rsid w:val="00997DEE"/>
    <w:rsid w:val="00997E4C"/>
    <w:rsid w:val="009A235B"/>
    <w:rsid w:val="009A4B1E"/>
    <w:rsid w:val="009A5590"/>
    <w:rsid w:val="009A7DCB"/>
    <w:rsid w:val="009B0223"/>
    <w:rsid w:val="009B2188"/>
    <w:rsid w:val="009B25B9"/>
    <w:rsid w:val="009B2F95"/>
    <w:rsid w:val="009B3EF1"/>
    <w:rsid w:val="009B3FC5"/>
    <w:rsid w:val="009B6BA9"/>
    <w:rsid w:val="009B7CC3"/>
    <w:rsid w:val="009B7E44"/>
    <w:rsid w:val="009C054E"/>
    <w:rsid w:val="009C1F8D"/>
    <w:rsid w:val="009C2991"/>
    <w:rsid w:val="009C2E91"/>
    <w:rsid w:val="009C441D"/>
    <w:rsid w:val="009C538A"/>
    <w:rsid w:val="009C5FE5"/>
    <w:rsid w:val="009C6F0A"/>
    <w:rsid w:val="009C76AD"/>
    <w:rsid w:val="009C78BD"/>
    <w:rsid w:val="009D17E6"/>
    <w:rsid w:val="009D2345"/>
    <w:rsid w:val="009D236E"/>
    <w:rsid w:val="009D2BE4"/>
    <w:rsid w:val="009D2E74"/>
    <w:rsid w:val="009D3229"/>
    <w:rsid w:val="009D404B"/>
    <w:rsid w:val="009D4D9C"/>
    <w:rsid w:val="009D7AC6"/>
    <w:rsid w:val="009D7B9E"/>
    <w:rsid w:val="009E1C08"/>
    <w:rsid w:val="009E1EF1"/>
    <w:rsid w:val="009E2222"/>
    <w:rsid w:val="009E23FC"/>
    <w:rsid w:val="009E2720"/>
    <w:rsid w:val="009E3DFE"/>
    <w:rsid w:val="009E404D"/>
    <w:rsid w:val="009E5A41"/>
    <w:rsid w:val="009E5E01"/>
    <w:rsid w:val="009E63E3"/>
    <w:rsid w:val="009F0248"/>
    <w:rsid w:val="009F26AF"/>
    <w:rsid w:val="009F3B83"/>
    <w:rsid w:val="009F6E08"/>
    <w:rsid w:val="009F73A9"/>
    <w:rsid w:val="00A00D4E"/>
    <w:rsid w:val="00A01E2A"/>
    <w:rsid w:val="00A0229D"/>
    <w:rsid w:val="00A025FE"/>
    <w:rsid w:val="00A03D55"/>
    <w:rsid w:val="00A03ED4"/>
    <w:rsid w:val="00A05800"/>
    <w:rsid w:val="00A05FD9"/>
    <w:rsid w:val="00A06E6D"/>
    <w:rsid w:val="00A07201"/>
    <w:rsid w:val="00A07307"/>
    <w:rsid w:val="00A10DB1"/>
    <w:rsid w:val="00A11C96"/>
    <w:rsid w:val="00A120A6"/>
    <w:rsid w:val="00A139E3"/>
    <w:rsid w:val="00A13B1D"/>
    <w:rsid w:val="00A14204"/>
    <w:rsid w:val="00A14466"/>
    <w:rsid w:val="00A1491D"/>
    <w:rsid w:val="00A14DCC"/>
    <w:rsid w:val="00A16B2C"/>
    <w:rsid w:val="00A16F88"/>
    <w:rsid w:val="00A17387"/>
    <w:rsid w:val="00A1738D"/>
    <w:rsid w:val="00A20551"/>
    <w:rsid w:val="00A205A3"/>
    <w:rsid w:val="00A22980"/>
    <w:rsid w:val="00A22C83"/>
    <w:rsid w:val="00A231BF"/>
    <w:rsid w:val="00A23B1A"/>
    <w:rsid w:val="00A254D0"/>
    <w:rsid w:val="00A25EFA"/>
    <w:rsid w:val="00A26F95"/>
    <w:rsid w:val="00A30273"/>
    <w:rsid w:val="00A3071F"/>
    <w:rsid w:val="00A311C1"/>
    <w:rsid w:val="00A31CA7"/>
    <w:rsid w:val="00A3369C"/>
    <w:rsid w:val="00A337BE"/>
    <w:rsid w:val="00A342AA"/>
    <w:rsid w:val="00A36FA3"/>
    <w:rsid w:val="00A37843"/>
    <w:rsid w:val="00A41B25"/>
    <w:rsid w:val="00A42482"/>
    <w:rsid w:val="00A44B03"/>
    <w:rsid w:val="00A44E27"/>
    <w:rsid w:val="00A46519"/>
    <w:rsid w:val="00A46F87"/>
    <w:rsid w:val="00A47300"/>
    <w:rsid w:val="00A512EE"/>
    <w:rsid w:val="00A51472"/>
    <w:rsid w:val="00A527DC"/>
    <w:rsid w:val="00A52902"/>
    <w:rsid w:val="00A53C20"/>
    <w:rsid w:val="00A54755"/>
    <w:rsid w:val="00A54EDE"/>
    <w:rsid w:val="00A557AA"/>
    <w:rsid w:val="00A5761A"/>
    <w:rsid w:val="00A57C17"/>
    <w:rsid w:val="00A60C04"/>
    <w:rsid w:val="00A61BCC"/>
    <w:rsid w:val="00A6207D"/>
    <w:rsid w:val="00A63342"/>
    <w:rsid w:val="00A643A0"/>
    <w:rsid w:val="00A66198"/>
    <w:rsid w:val="00A66427"/>
    <w:rsid w:val="00A67BB8"/>
    <w:rsid w:val="00A67CCF"/>
    <w:rsid w:val="00A70B37"/>
    <w:rsid w:val="00A7151D"/>
    <w:rsid w:val="00A73192"/>
    <w:rsid w:val="00A73325"/>
    <w:rsid w:val="00A73CCD"/>
    <w:rsid w:val="00A74876"/>
    <w:rsid w:val="00A75342"/>
    <w:rsid w:val="00A811E8"/>
    <w:rsid w:val="00A82026"/>
    <w:rsid w:val="00A826E2"/>
    <w:rsid w:val="00A8324B"/>
    <w:rsid w:val="00A83F44"/>
    <w:rsid w:val="00A846BE"/>
    <w:rsid w:val="00A85B3D"/>
    <w:rsid w:val="00A86364"/>
    <w:rsid w:val="00A8704C"/>
    <w:rsid w:val="00A87904"/>
    <w:rsid w:val="00A91553"/>
    <w:rsid w:val="00A93063"/>
    <w:rsid w:val="00A93CB1"/>
    <w:rsid w:val="00A95754"/>
    <w:rsid w:val="00A95D4E"/>
    <w:rsid w:val="00A95F0C"/>
    <w:rsid w:val="00A96E0F"/>
    <w:rsid w:val="00A97A8C"/>
    <w:rsid w:val="00AA0A89"/>
    <w:rsid w:val="00AA28D6"/>
    <w:rsid w:val="00AA2E9E"/>
    <w:rsid w:val="00AA4829"/>
    <w:rsid w:val="00AA5160"/>
    <w:rsid w:val="00AA6CA6"/>
    <w:rsid w:val="00AA7886"/>
    <w:rsid w:val="00AB0734"/>
    <w:rsid w:val="00AB0A58"/>
    <w:rsid w:val="00AB2374"/>
    <w:rsid w:val="00AB4937"/>
    <w:rsid w:val="00AB60F8"/>
    <w:rsid w:val="00AB6657"/>
    <w:rsid w:val="00AB70A3"/>
    <w:rsid w:val="00AB71A5"/>
    <w:rsid w:val="00AC1130"/>
    <w:rsid w:val="00AC1F58"/>
    <w:rsid w:val="00AC3094"/>
    <w:rsid w:val="00AC3B7A"/>
    <w:rsid w:val="00AC428A"/>
    <w:rsid w:val="00AC4F11"/>
    <w:rsid w:val="00AC5A80"/>
    <w:rsid w:val="00AC60D7"/>
    <w:rsid w:val="00AC7276"/>
    <w:rsid w:val="00AC7CD3"/>
    <w:rsid w:val="00AD1631"/>
    <w:rsid w:val="00AD1F6B"/>
    <w:rsid w:val="00AD3048"/>
    <w:rsid w:val="00AD4A8A"/>
    <w:rsid w:val="00AD502E"/>
    <w:rsid w:val="00AD62A0"/>
    <w:rsid w:val="00AE0976"/>
    <w:rsid w:val="00AE0D35"/>
    <w:rsid w:val="00AE2711"/>
    <w:rsid w:val="00AE2B08"/>
    <w:rsid w:val="00AE3CB4"/>
    <w:rsid w:val="00AE4E24"/>
    <w:rsid w:val="00AE5509"/>
    <w:rsid w:val="00AE599C"/>
    <w:rsid w:val="00AE6791"/>
    <w:rsid w:val="00AE7BAB"/>
    <w:rsid w:val="00AF019E"/>
    <w:rsid w:val="00AF048F"/>
    <w:rsid w:val="00AF13DC"/>
    <w:rsid w:val="00AF1902"/>
    <w:rsid w:val="00AF1D9D"/>
    <w:rsid w:val="00AF3059"/>
    <w:rsid w:val="00AF34AC"/>
    <w:rsid w:val="00AF357B"/>
    <w:rsid w:val="00AF3761"/>
    <w:rsid w:val="00AF3BBB"/>
    <w:rsid w:val="00AF4C66"/>
    <w:rsid w:val="00AF56F7"/>
    <w:rsid w:val="00AF609A"/>
    <w:rsid w:val="00AF6213"/>
    <w:rsid w:val="00AF6E70"/>
    <w:rsid w:val="00AF74B7"/>
    <w:rsid w:val="00B01652"/>
    <w:rsid w:val="00B02D90"/>
    <w:rsid w:val="00B03B83"/>
    <w:rsid w:val="00B03C19"/>
    <w:rsid w:val="00B0412B"/>
    <w:rsid w:val="00B050A5"/>
    <w:rsid w:val="00B065B4"/>
    <w:rsid w:val="00B10A63"/>
    <w:rsid w:val="00B11F6B"/>
    <w:rsid w:val="00B1319A"/>
    <w:rsid w:val="00B14F75"/>
    <w:rsid w:val="00B1744E"/>
    <w:rsid w:val="00B176CE"/>
    <w:rsid w:val="00B2007C"/>
    <w:rsid w:val="00B20322"/>
    <w:rsid w:val="00B20861"/>
    <w:rsid w:val="00B20992"/>
    <w:rsid w:val="00B213C9"/>
    <w:rsid w:val="00B22AFD"/>
    <w:rsid w:val="00B231FE"/>
    <w:rsid w:val="00B23A7E"/>
    <w:rsid w:val="00B241D1"/>
    <w:rsid w:val="00B25EF2"/>
    <w:rsid w:val="00B2650F"/>
    <w:rsid w:val="00B2667B"/>
    <w:rsid w:val="00B32463"/>
    <w:rsid w:val="00B334AA"/>
    <w:rsid w:val="00B34DCB"/>
    <w:rsid w:val="00B36B0D"/>
    <w:rsid w:val="00B36E08"/>
    <w:rsid w:val="00B401BF"/>
    <w:rsid w:val="00B418DA"/>
    <w:rsid w:val="00B429A8"/>
    <w:rsid w:val="00B44866"/>
    <w:rsid w:val="00B46CFB"/>
    <w:rsid w:val="00B46FFC"/>
    <w:rsid w:val="00B50B4D"/>
    <w:rsid w:val="00B5137F"/>
    <w:rsid w:val="00B51485"/>
    <w:rsid w:val="00B51526"/>
    <w:rsid w:val="00B5168F"/>
    <w:rsid w:val="00B51865"/>
    <w:rsid w:val="00B51B47"/>
    <w:rsid w:val="00B51FDD"/>
    <w:rsid w:val="00B52E31"/>
    <w:rsid w:val="00B54935"/>
    <w:rsid w:val="00B56227"/>
    <w:rsid w:val="00B56A21"/>
    <w:rsid w:val="00B60739"/>
    <w:rsid w:val="00B60BD4"/>
    <w:rsid w:val="00B611F6"/>
    <w:rsid w:val="00B625E4"/>
    <w:rsid w:val="00B63D37"/>
    <w:rsid w:val="00B64FD9"/>
    <w:rsid w:val="00B658CA"/>
    <w:rsid w:val="00B65E36"/>
    <w:rsid w:val="00B66C64"/>
    <w:rsid w:val="00B707F5"/>
    <w:rsid w:val="00B70D7F"/>
    <w:rsid w:val="00B711DB"/>
    <w:rsid w:val="00B719BC"/>
    <w:rsid w:val="00B71B0E"/>
    <w:rsid w:val="00B735B0"/>
    <w:rsid w:val="00B7704B"/>
    <w:rsid w:val="00B77CAB"/>
    <w:rsid w:val="00B80C91"/>
    <w:rsid w:val="00B81776"/>
    <w:rsid w:val="00B83554"/>
    <w:rsid w:val="00B8384D"/>
    <w:rsid w:val="00B83CD4"/>
    <w:rsid w:val="00B842FC"/>
    <w:rsid w:val="00B84908"/>
    <w:rsid w:val="00B84AD1"/>
    <w:rsid w:val="00B84B3B"/>
    <w:rsid w:val="00B85AA1"/>
    <w:rsid w:val="00B86534"/>
    <w:rsid w:val="00B868E0"/>
    <w:rsid w:val="00B86CB7"/>
    <w:rsid w:val="00B913CF"/>
    <w:rsid w:val="00B92043"/>
    <w:rsid w:val="00B939A6"/>
    <w:rsid w:val="00B93BDC"/>
    <w:rsid w:val="00B93DA8"/>
    <w:rsid w:val="00B944F8"/>
    <w:rsid w:val="00B9556F"/>
    <w:rsid w:val="00B96EE6"/>
    <w:rsid w:val="00B97984"/>
    <w:rsid w:val="00B97B5A"/>
    <w:rsid w:val="00BA0526"/>
    <w:rsid w:val="00BA1870"/>
    <w:rsid w:val="00BA22E0"/>
    <w:rsid w:val="00BA44C0"/>
    <w:rsid w:val="00BA5648"/>
    <w:rsid w:val="00BB145A"/>
    <w:rsid w:val="00BB17C8"/>
    <w:rsid w:val="00BB33CE"/>
    <w:rsid w:val="00BB437D"/>
    <w:rsid w:val="00BB5197"/>
    <w:rsid w:val="00BB5534"/>
    <w:rsid w:val="00BB58CF"/>
    <w:rsid w:val="00BB6B5C"/>
    <w:rsid w:val="00BB7185"/>
    <w:rsid w:val="00BB7A00"/>
    <w:rsid w:val="00BC251D"/>
    <w:rsid w:val="00BC32AA"/>
    <w:rsid w:val="00BC6C01"/>
    <w:rsid w:val="00BC7171"/>
    <w:rsid w:val="00BC784C"/>
    <w:rsid w:val="00BC7FC7"/>
    <w:rsid w:val="00BD08A5"/>
    <w:rsid w:val="00BD1E3A"/>
    <w:rsid w:val="00BD2351"/>
    <w:rsid w:val="00BD355B"/>
    <w:rsid w:val="00BD3F4B"/>
    <w:rsid w:val="00BD4057"/>
    <w:rsid w:val="00BD5254"/>
    <w:rsid w:val="00BD5A27"/>
    <w:rsid w:val="00BE1EFF"/>
    <w:rsid w:val="00BE22F8"/>
    <w:rsid w:val="00BE35AF"/>
    <w:rsid w:val="00BE3D45"/>
    <w:rsid w:val="00BE5CC6"/>
    <w:rsid w:val="00BE7BD7"/>
    <w:rsid w:val="00BF04EB"/>
    <w:rsid w:val="00BF0BEC"/>
    <w:rsid w:val="00BF11BF"/>
    <w:rsid w:val="00BF1E63"/>
    <w:rsid w:val="00BF3168"/>
    <w:rsid w:val="00BF3730"/>
    <w:rsid w:val="00BF5E37"/>
    <w:rsid w:val="00BF7F84"/>
    <w:rsid w:val="00C00C3E"/>
    <w:rsid w:val="00C01361"/>
    <w:rsid w:val="00C016B3"/>
    <w:rsid w:val="00C026A7"/>
    <w:rsid w:val="00C03EF6"/>
    <w:rsid w:val="00C04E19"/>
    <w:rsid w:val="00C05103"/>
    <w:rsid w:val="00C060C2"/>
    <w:rsid w:val="00C06D5F"/>
    <w:rsid w:val="00C074DE"/>
    <w:rsid w:val="00C079F0"/>
    <w:rsid w:val="00C1005C"/>
    <w:rsid w:val="00C103F2"/>
    <w:rsid w:val="00C10C29"/>
    <w:rsid w:val="00C12691"/>
    <w:rsid w:val="00C1302D"/>
    <w:rsid w:val="00C153B5"/>
    <w:rsid w:val="00C17BC2"/>
    <w:rsid w:val="00C17F29"/>
    <w:rsid w:val="00C20C80"/>
    <w:rsid w:val="00C23F47"/>
    <w:rsid w:val="00C2468B"/>
    <w:rsid w:val="00C27153"/>
    <w:rsid w:val="00C27176"/>
    <w:rsid w:val="00C2757F"/>
    <w:rsid w:val="00C31E4A"/>
    <w:rsid w:val="00C33C2B"/>
    <w:rsid w:val="00C34BBB"/>
    <w:rsid w:val="00C361F0"/>
    <w:rsid w:val="00C36343"/>
    <w:rsid w:val="00C3715F"/>
    <w:rsid w:val="00C378D8"/>
    <w:rsid w:val="00C40240"/>
    <w:rsid w:val="00C4099D"/>
    <w:rsid w:val="00C412E4"/>
    <w:rsid w:val="00C41A22"/>
    <w:rsid w:val="00C41E4C"/>
    <w:rsid w:val="00C42F13"/>
    <w:rsid w:val="00C43556"/>
    <w:rsid w:val="00C43755"/>
    <w:rsid w:val="00C445E7"/>
    <w:rsid w:val="00C45965"/>
    <w:rsid w:val="00C45C49"/>
    <w:rsid w:val="00C46C30"/>
    <w:rsid w:val="00C46E7E"/>
    <w:rsid w:val="00C500F9"/>
    <w:rsid w:val="00C52405"/>
    <w:rsid w:val="00C5485F"/>
    <w:rsid w:val="00C549BE"/>
    <w:rsid w:val="00C55626"/>
    <w:rsid w:val="00C56189"/>
    <w:rsid w:val="00C563D2"/>
    <w:rsid w:val="00C56857"/>
    <w:rsid w:val="00C56F52"/>
    <w:rsid w:val="00C60384"/>
    <w:rsid w:val="00C63928"/>
    <w:rsid w:val="00C6449C"/>
    <w:rsid w:val="00C660D7"/>
    <w:rsid w:val="00C667F8"/>
    <w:rsid w:val="00C670A8"/>
    <w:rsid w:val="00C67831"/>
    <w:rsid w:val="00C67D37"/>
    <w:rsid w:val="00C70481"/>
    <w:rsid w:val="00C71800"/>
    <w:rsid w:val="00C73490"/>
    <w:rsid w:val="00C73965"/>
    <w:rsid w:val="00C73CBE"/>
    <w:rsid w:val="00C75E6B"/>
    <w:rsid w:val="00C77369"/>
    <w:rsid w:val="00C8105C"/>
    <w:rsid w:val="00C81296"/>
    <w:rsid w:val="00C81626"/>
    <w:rsid w:val="00C81B55"/>
    <w:rsid w:val="00C82A09"/>
    <w:rsid w:val="00C84B7C"/>
    <w:rsid w:val="00C84D7B"/>
    <w:rsid w:val="00C86225"/>
    <w:rsid w:val="00C8695D"/>
    <w:rsid w:val="00C91C61"/>
    <w:rsid w:val="00C9215D"/>
    <w:rsid w:val="00C927B0"/>
    <w:rsid w:val="00C93303"/>
    <w:rsid w:val="00C936A3"/>
    <w:rsid w:val="00C93B2F"/>
    <w:rsid w:val="00C943A0"/>
    <w:rsid w:val="00C94BEA"/>
    <w:rsid w:val="00C96EEC"/>
    <w:rsid w:val="00CA10DD"/>
    <w:rsid w:val="00CA1C47"/>
    <w:rsid w:val="00CA1DF7"/>
    <w:rsid w:val="00CA2056"/>
    <w:rsid w:val="00CA2477"/>
    <w:rsid w:val="00CA4465"/>
    <w:rsid w:val="00CA4565"/>
    <w:rsid w:val="00CA474E"/>
    <w:rsid w:val="00CA4C0F"/>
    <w:rsid w:val="00CA5986"/>
    <w:rsid w:val="00CA6BE6"/>
    <w:rsid w:val="00CA6F67"/>
    <w:rsid w:val="00CB0024"/>
    <w:rsid w:val="00CB0200"/>
    <w:rsid w:val="00CB0D5A"/>
    <w:rsid w:val="00CB0EDE"/>
    <w:rsid w:val="00CB1C5F"/>
    <w:rsid w:val="00CB4786"/>
    <w:rsid w:val="00CB4D40"/>
    <w:rsid w:val="00CB55D0"/>
    <w:rsid w:val="00CB5A8C"/>
    <w:rsid w:val="00CB6273"/>
    <w:rsid w:val="00CC1252"/>
    <w:rsid w:val="00CC1AEB"/>
    <w:rsid w:val="00CC2666"/>
    <w:rsid w:val="00CC2C61"/>
    <w:rsid w:val="00CC3031"/>
    <w:rsid w:val="00CC417A"/>
    <w:rsid w:val="00CC45EF"/>
    <w:rsid w:val="00CC51E4"/>
    <w:rsid w:val="00CC5795"/>
    <w:rsid w:val="00CC5E5A"/>
    <w:rsid w:val="00CC6A5C"/>
    <w:rsid w:val="00CC72AB"/>
    <w:rsid w:val="00CD15D4"/>
    <w:rsid w:val="00CD2E66"/>
    <w:rsid w:val="00CD2ED0"/>
    <w:rsid w:val="00CD41F3"/>
    <w:rsid w:val="00CD4DC2"/>
    <w:rsid w:val="00CD51B2"/>
    <w:rsid w:val="00CE1BC7"/>
    <w:rsid w:val="00CE23A5"/>
    <w:rsid w:val="00CE2867"/>
    <w:rsid w:val="00CE3482"/>
    <w:rsid w:val="00CE359A"/>
    <w:rsid w:val="00CE4B2F"/>
    <w:rsid w:val="00CE51B3"/>
    <w:rsid w:val="00CE5737"/>
    <w:rsid w:val="00CE5739"/>
    <w:rsid w:val="00CE79B1"/>
    <w:rsid w:val="00CF07EB"/>
    <w:rsid w:val="00CF1A5B"/>
    <w:rsid w:val="00CF1C4F"/>
    <w:rsid w:val="00CF1DA6"/>
    <w:rsid w:val="00CF1E76"/>
    <w:rsid w:val="00CF2B2F"/>
    <w:rsid w:val="00CF304D"/>
    <w:rsid w:val="00CF4BCD"/>
    <w:rsid w:val="00CF6971"/>
    <w:rsid w:val="00CF79E1"/>
    <w:rsid w:val="00CF7E46"/>
    <w:rsid w:val="00CF7FF8"/>
    <w:rsid w:val="00D022AD"/>
    <w:rsid w:val="00D0234E"/>
    <w:rsid w:val="00D03E7C"/>
    <w:rsid w:val="00D03FB7"/>
    <w:rsid w:val="00D05C93"/>
    <w:rsid w:val="00D07F04"/>
    <w:rsid w:val="00D10D39"/>
    <w:rsid w:val="00D12F51"/>
    <w:rsid w:val="00D13434"/>
    <w:rsid w:val="00D13BD4"/>
    <w:rsid w:val="00D13F5D"/>
    <w:rsid w:val="00D16C9B"/>
    <w:rsid w:val="00D17F73"/>
    <w:rsid w:val="00D20C66"/>
    <w:rsid w:val="00D213AA"/>
    <w:rsid w:val="00D217FC"/>
    <w:rsid w:val="00D228F7"/>
    <w:rsid w:val="00D22D9B"/>
    <w:rsid w:val="00D230B1"/>
    <w:rsid w:val="00D23ED6"/>
    <w:rsid w:val="00D23F0A"/>
    <w:rsid w:val="00D26008"/>
    <w:rsid w:val="00D2613D"/>
    <w:rsid w:val="00D268A4"/>
    <w:rsid w:val="00D301D5"/>
    <w:rsid w:val="00D321E1"/>
    <w:rsid w:val="00D3388E"/>
    <w:rsid w:val="00D33B71"/>
    <w:rsid w:val="00D348EB"/>
    <w:rsid w:val="00D36365"/>
    <w:rsid w:val="00D36798"/>
    <w:rsid w:val="00D403B9"/>
    <w:rsid w:val="00D4048C"/>
    <w:rsid w:val="00D426BC"/>
    <w:rsid w:val="00D435C2"/>
    <w:rsid w:val="00D43F1F"/>
    <w:rsid w:val="00D45581"/>
    <w:rsid w:val="00D47C50"/>
    <w:rsid w:val="00D500AB"/>
    <w:rsid w:val="00D50B09"/>
    <w:rsid w:val="00D50E20"/>
    <w:rsid w:val="00D52414"/>
    <w:rsid w:val="00D52834"/>
    <w:rsid w:val="00D53595"/>
    <w:rsid w:val="00D53951"/>
    <w:rsid w:val="00D54189"/>
    <w:rsid w:val="00D545D3"/>
    <w:rsid w:val="00D55DE6"/>
    <w:rsid w:val="00D56D01"/>
    <w:rsid w:val="00D57F4B"/>
    <w:rsid w:val="00D601E6"/>
    <w:rsid w:val="00D60926"/>
    <w:rsid w:val="00D61E59"/>
    <w:rsid w:val="00D62C1E"/>
    <w:rsid w:val="00D63A1A"/>
    <w:rsid w:val="00D6467F"/>
    <w:rsid w:val="00D64FEE"/>
    <w:rsid w:val="00D65D9B"/>
    <w:rsid w:val="00D66409"/>
    <w:rsid w:val="00D6692D"/>
    <w:rsid w:val="00D677D0"/>
    <w:rsid w:val="00D67DA3"/>
    <w:rsid w:val="00D70131"/>
    <w:rsid w:val="00D7049D"/>
    <w:rsid w:val="00D70E24"/>
    <w:rsid w:val="00D7215C"/>
    <w:rsid w:val="00D723F7"/>
    <w:rsid w:val="00D72532"/>
    <w:rsid w:val="00D74080"/>
    <w:rsid w:val="00D76B7E"/>
    <w:rsid w:val="00D81D03"/>
    <w:rsid w:val="00D82394"/>
    <w:rsid w:val="00D8362B"/>
    <w:rsid w:val="00D85843"/>
    <w:rsid w:val="00D86946"/>
    <w:rsid w:val="00D875AF"/>
    <w:rsid w:val="00D87AF0"/>
    <w:rsid w:val="00D90E04"/>
    <w:rsid w:val="00D91323"/>
    <w:rsid w:val="00D92AB2"/>
    <w:rsid w:val="00D92DBE"/>
    <w:rsid w:val="00D93A85"/>
    <w:rsid w:val="00D95850"/>
    <w:rsid w:val="00D966D1"/>
    <w:rsid w:val="00D97FE8"/>
    <w:rsid w:val="00DA0CE6"/>
    <w:rsid w:val="00DA1D68"/>
    <w:rsid w:val="00DA1E7B"/>
    <w:rsid w:val="00DA2C13"/>
    <w:rsid w:val="00DA3C85"/>
    <w:rsid w:val="00DA58A5"/>
    <w:rsid w:val="00DA69AA"/>
    <w:rsid w:val="00DA6D36"/>
    <w:rsid w:val="00DA715B"/>
    <w:rsid w:val="00DB0506"/>
    <w:rsid w:val="00DB4087"/>
    <w:rsid w:val="00DB572F"/>
    <w:rsid w:val="00DB589E"/>
    <w:rsid w:val="00DB73D1"/>
    <w:rsid w:val="00DB7C31"/>
    <w:rsid w:val="00DB7D3E"/>
    <w:rsid w:val="00DC115B"/>
    <w:rsid w:val="00DC18BF"/>
    <w:rsid w:val="00DC2120"/>
    <w:rsid w:val="00DC24D7"/>
    <w:rsid w:val="00DC2ABF"/>
    <w:rsid w:val="00DC30A2"/>
    <w:rsid w:val="00DC39A6"/>
    <w:rsid w:val="00DC3D9D"/>
    <w:rsid w:val="00DC43F0"/>
    <w:rsid w:val="00DC6477"/>
    <w:rsid w:val="00DC65D9"/>
    <w:rsid w:val="00DD0361"/>
    <w:rsid w:val="00DD09D9"/>
    <w:rsid w:val="00DD15ED"/>
    <w:rsid w:val="00DD1AF9"/>
    <w:rsid w:val="00DD4000"/>
    <w:rsid w:val="00DD575C"/>
    <w:rsid w:val="00DD6430"/>
    <w:rsid w:val="00DD7D21"/>
    <w:rsid w:val="00DE119B"/>
    <w:rsid w:val="00DE3185"/>
    <w:rsid w:val="00DE360D"/>
    <w:rsid w:val="00DE60A7"/>
    <w:rsid w:val="00DE73F9"/>
    <w:rsid w:val="00DF1578"/>
    <w:rsid w:val="00DF2290"/>
    <w:rsid w:val="00DF2622"/>
    <w:rsid w:val="00DF36D9"/>
    <w:rsid w:val="00DF66BE"/>
    <w:rsid w:val="00DF67A3"/>
    <w:rsid w:val="00E01774"/>
    <w:rsid w:val="00E04A25"/>
    <w:rsid w:val="00E04FA8"/>
    <w:rsid w:val="00E0624A"/>
    <w:rsid w:val="00E07438"/>
    <w:rsid w:val="00E07625"/>
    <w:rsid w:val="00E07B1A"/>
    <w:rsid w:val="00E1019E"/>
    <w:rsid w:val="00E112F8"/>
    <w:rsid w:val="00E125C5"/>
    <w:rsid w:val="00E1280F"/>
    <w:rsid w:val="00E12BD7"/>
    <w:rsid w:val="00E12F82"/>
    <w:rsid w:val="00E13C80"/>
    <w:rsid w:val="00E156A8"/>
    <w:rsid w:val="00E15AB3"/>
    <w:rsid w:val="00E16002"/>
    <w:rsid w:val="00E17294"/>
    <w:rsid w:val="00E178B9"/>
    <w:rsid w:val="00E20EDD"/>
    <w:rsid w:val="00E20F85"/>
    <w:rsid w:val="00E2130D"/>
    <w:rsid w:val="00E21C09"/>
    <w:rsid w:val="00E22F23"/>
    <w:rsid w:val="00E23C3E"/>
    <w:rsid w:val="00E2714E"/>
    <w:rsid w:val="00E27C23"/>
    <w:rsid w:val="00E30723"/>
    <w:rsid w:val="00E32169"/>
    <w:rsid w:val="00E32775"/>
    <w:rsid w:val="00E3283B"/>
    <w:rsid w:val="00E32AC6"/>
    <w:rsid w:val="00E32B1D"/>
    <w:rsid w:val="00E341A9"/>
    <w:rsid w:val="00E35A6A"/>
    <w:rsid w:val="00E407CC"/>
    <w:rsid w:val="00E41B61"/>
    <w:rsid w:val="00E4455B"/>
    <w:rsid w:val="00E4492D"/>
    <w:rsid w:val="00E44A59"/>
    <w:rsid w:val="00E47515"/>
    <w:rsid w:val="00E4762F"/>
    <w:rsid w:val="00E47A90"/>
    <w:rsid w:val="00E47D76"/>
    <w:rsid w:val="00E47F5C"/>
    <w:rsid w:val="00E504FC"/>
    <w:rsid w:val="00E51858"/>
    <w:rsid w:val="00E52C95"/>
    <w:rsid w:val="00E55206"/>
    <w:rsid w:val="00E554DD"/>
    <w:rsid w:val="00E5668E"/>
    <w:rsid w:val="00E56B4B"/>
    <w:rsid w:val="00E60D4A"/>
    <w:rsid w:val="00E61164"/>
    <w:rsid w:val="00E6181D"/>
    <w:rsid w:val="00E62BB0"/>
    <w:rsid w:val="00E63025"/>
    <w:rsid w:val="00E63385"/>
    <w:rsid w:val="00E63899"/>
    <w:rsid w:val="00E652CA"/>
    <w:rsid w:val="00E66C24"/>
    <w:rsid w:val="00E67339"/>
    <w:rsid w:val="00E703EC"/>
    <w:rsid w:val="00E70F4D"/>
    <w:rsid w:val="00E718F8"/>
    <w:rsid w:val="00E728B9"/>
    <w:rsid w:val="00E73555"/>
    <w:rsid w:val="00E743BA"/>
    <w:rsid w:val="00E7456A"/>
    <w:rsid w:val="00E74F45"/>
    <w:rsid w:val="00E74FAE"/>
    <w:rsid w:val="00E7548B"/>
    <w:rsid w:val="00E75718"/>
    <w:rsid w:val="00E77536"/>
    <w:rsid w:val="00E77B3C"/>
    <w:rsid w:val="00E80E3F"/>
    <w:rsid w:val="00E81164"/>
    <w:rsid w:val="00E83464"/>
    <w:rsid w:val="00E84D9F"/>
    <w:rsid w:val="00E8535D"/>
    <w:rsid w:val="00E860C3"/>
    <w:rsid w:val="00E86AB4"/>
    <w:rsid w:val="00E86CD4"/>
    <w:rsid w:val="00E86F4C"/>
    <w:rsid w:val="00E8747C"/>
    <w:rsid w:val="00E9082A"/>
    <w:rsid w:val="00E91CBD"/>
    <w:rsid w:val="00E9327B"/>
    <w:rsid w:val="00E93FC2"/>
    <w:rsid w:val="00E942B3"/>
    <w:rsid w:val="00E9489F"/>
    <w:rsid w:val="00E94A69"/>
    <w:rsid w:val="00E96B15"/>
    <w:rsid w:val="00E97985"/>
    <w:rsid w:val="00EA01A2"/>
    <w:rsid w:val="00EA094E"/>
    <w:rsid w:val="00EA1603"/>
    <w:rsid w:val="00EA1887"/>
    <w:rsid w:val="00EA3273"/>
    <w:rsid w:val="00EA32D6"/>
    <w:rsid w:val="00EA69E4"/>
    <w:rsid w:val="00EA6D19"/>
    <w:rsid w:val="00EB14CC"/>
    <w:rsid w:val="00EB1EF4"/>
    <w:rsid w:val="00EB2EDD"/>
    <w:rsid w:val="00EB3D1D"/>
    <w:rsid w:val="00EB589A"/>
    <w:rsid w:val="00EB7CF4"/>
    <w:rsid w:val="00EC3B60"/>
    <w:rsid w:val="00EC44C2"/>
    <w:rsid w:val="00EC79F4"/>
    <w:rsid w:val="00ED0916"/>
    <w:rsid w:val="00ED0B37"/>
    <w:rsid w:val="00ED113A"/>
    <w:rsid w:val="00ED1DF2"/>
    <w:rsid w:val="00ED22B9"/>
    <w:rsid w:val="00ED495D"/>
    <w:rsid w:val="00ED5149"/>
    <w:rsid w:val="00ED5443"/>
    <w:rsid w:val="00ED66FD"/>
    <w:rsid w:val="00ED7B6B"/>
    <w:rsid w:val="00EE53B2"/>
    <w:rsid w:val="00EE60E3"/>
    <w:rsid w:val="00EE6D67"/>
    <w:rsid w:val="00EE7058"/>
    <w:rsid w:val="00EF2244"/>
    <w:rsid w:val="00EF2788"/>
    <w:rsid w:val="00EF3678"/>
    <w:rsid w:val="00EF3C72"/>
    <w:rsid w:val="00EF55CD"/>
    <w:rsid w:val="00EF7909"/>
    <w:rsid w:val="00EF798E"/>
    <w:rsid w:val="00F001B0"/>
    <w:rsid w:val="00F0085D"/>
    <w:rsid w:val="00F01190"/>
    <w:rsid w:val="00F0149D"/>
    <w:rsid w:val="00F0242E"/>
    <w:rsid w:val="00F02A72"/>
    <w:rsid w:val="00F046F6"/>
    <w:rsid w:val="00F04850"/>
    <w:rsid w:val="00F04B22"/>
    <w:rsid w:val="00F05092"/>
    <w:rsid w:val="00F061A8"/>
    <w:rsid w:val="00F109DF"/>
    <w:rsid w:val="00F12200"/>
    <w:rsid w:val="00F12613"/>
    <w:rsid w:val="00F12D21"/>
    <w:rsid w:val="00F12F30"/>
    <w:rsid w:val="00F1367D"/>
    <w:rsid w:val="00F1387B"/>
    <w:rsid w:val="00F25C4C"/>
    <w:rsid w:val="00F2631F"/>
    <w:rsid w:val="00F26333"/>
    <w:rsid w:val="00F26A0F"/>
    <w:rsid w:val="00F26C85"/>
    <w:rsid w:val="00F306E9"/>
    <w:rsid w:val="00F307C0"/>
    <w:rsid w:val="00F31275"/>
    <w:rsid w:val="00F35F82"/>
    <w:rsid w:val="00F4071F"/>
    <w:rsid w:val="00F40B94"/>
    <w:rsid w:val="00F42143"/>
    <w:rsid w:val="00F4305A"/>
    <w:rsid w:val="00F4447D"/>
    <w:rsid w:val="00F451BB"/>
    <w:rsid w:val="00F4698D"/>
    <w:rsid w:val="00F46A62"/>
    <w:rsid w:val="00F47A34"/>
    <w:rsid w:val="00F47BCC"/>
    <w:rsid w:val="00F47D36"/>
    <w:rsid w:val="00F52C63"/>
    <w:rsid w:val="00F54506"/>
    <w:rsid w:val="00F54CF7"/>
    <w:rsid w:val="00F55114"/>
    <w:rsid w:val="00F56373"/>
    <w:rsid w:val="00F62A52"/>
    <w:rsid w:val="00F63095"/>
    <w:rsid w:val="00F631F6"/>
    <w:rsid w:val="00F63C4A"/>
    <w:rsid w:val="00F64175"/>
    <w:rsid w:val="00F64756"/>
    <w:rsid w:val="00F654AE"/>
    <w:rsid w:val="00F65550"/>
    <w:rsid w:val="00F65CDC"/>
    <w:rsid w:val="00F662EF"/>
    <w:rsid w:val="00F667FF"/>
    <w:rsid w:val="00F67593"/>
    <w:rsid w:val="00F67EF0"/>
    <w:rsid w:val="00F708FA"/>
    <w:rsid w:val="00F72C8B"/>
    <w:rsid w:val="00F72DB2"/>
    <w:rsid w:val="00F735AA"/>
    <w:rsid w:val="00F744E7"/>
    <w:rsid w:val="00F746A1"/>
    <w:rsid w:val="00F7483C"/>
    <w:rsid w:val="00F75DA8"/>
    <w:rsid w:val="00F7636F"/>
    <w:rsid w:val="00F768F6"/>
    <w:rsid w:val="00F776FC"/>
    <w:rsid w:val="00F80801"/>
    <w:rsid w:val="00F82C01"/>
    <w:rsid w:val="00F83751"/>
    <w:rsid w:val="00F83BD6"/>
    <w:rsid w:val="00F87AA6"/>
    <w:rsid w:val="00F91906"/>
    <w:rsid w:val="00F91A7B"/>
    <w:rsid w:val="00F92887"/>
    <w:rsid w:val="00F93393"/>
    <w:rsid w:val="00F94D5B"/>
    <w:rsid w:val="00F94DCE"/>
    <w:rsid w:val="00F95761"/>
    <w:rsid w:val="00F962E9"/>
    <w:rsid w:val="00F97ED8"/>
    <w:rsid w:val="00FA0048"/>
    <w:rsid w:val="00FA0579"/>
    <w:rsid w:val="00FA0F75"/>
    <w:rsid w:val="00FA133E"/>
    <w:rsid w:val="00FA4383"/>
    <w:rsid w:val="00FA49AE"/>
    <w:rsid w:val="00FA4AFE"/>
    <w:rsid w:val="00FA616E"/>
    <w:rsid w:val="00FA6765"/>
    <w:rsid w:val="00FA69F3"/>
    <w:rsid w:val="00FA7100"/>
    <w:rsid w:val="00FB0127"/>
    <w:rsid w:val="00FB0D71"/>
    <w:rsid w:val="00FB3F37"/>
    <w:rsid w:val="00FB4001"/>
    <w:rsid w:val="00FB444A"/>
    <w:rsid w:val="00FB573B"/>
    <w:rsid w:val="00FB5995"/>
    <w:rsid w:val="00FB5A39"/>
    <w:rsid w:val="00FB6E35"/>
    <w:rsid w:val="00FB7A6C"/>
    <w:rsid w:val="00FB7D72"/>
    <w:rsid w:val="00FC0298"/>
    <w:rsid w:val="00FC04C8"/>
    <w:rsid w:val="00FC1C38"/>
    <w:rsid w:val="00FC3CA4"/>
    <w:rsid w:val="00FC5850"/>
    <w:rsid w:val="00FC5976"/>
    <w:rsid w:val="00FC5F3C"/>
    <w:rsid w:val="00FC68F5"/>
    <w:rsid w:val="00FD37F2"/>
    <w:rsid w:val="00FD3F76"/>
    <w:rsid w:val="00FD403E"/>
    <w:rsid w:val="00FD40D2"/>
    <w:rsid w:val="00FD5C7D"/>
    <w:rsid w:val="00FD621C"/>
    <w:rsid w:val="00FD767B"/>
    <w:rsid w:val="00FD77FD"/>
    <w:rsid w:val="00FE1527"/>
    <w:rsid w:val="00FE283D"/>
    <w:rsid w:val="00FE292C"/>
    <w:rsid w:val="00FE3742"/>
    <w:rsid w:val="00FE3C58"/>
    <w:rsid w:val="00FE5A94"/>
    <w:rsid w:val="00FE7FDE"/>
    <w:rsid w:val="00FF1489"/>
    <w:rsid w:val="00FF2BFF"/>
    <w:rsid w:val="00FF2C3F"/>
    <w:rsid w:val="00FF3609"/>
    <w:rsid w:val="00FF531D"/>
    <w:rsid w:val="00FF6A93"/>
    <w:rsid w:val="00FF6CB0"/>
    <w:rsid w:val="00FF6E1F"/>
    <w:rsid w:val="00FF7134"/>
  </w:rsids>
  <m:mathPr>
    <m:mathFont m:val="Cambria Math"/>
    <m:brkBin m:val="before"/>
    <m:brkBinSub m:val="--"/>
    <m:smallFrac/>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AAF81"/>
  <w15:docId w15:val="{B1CCBB51-3184-4668-8335-9F7C0D4A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096"/>
    <w:pPr>
      <w:spacing w:after="110" w:line="249" w:lineRule="auto"/>
      <w:ind w:left="10" w:right="4"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1"/>
    <w:unhideWhenUsed/>
    <w:qFormat/>
    <w:rsid w:val="00523CD8"/>
    <w:pPr>
      <w:keepNext/>
      <w:keepLines/>
      <w:spacing w:after="10" w:line="249" w:lineRule="auto"/>
      <w:ind w:left="10" w:hanging="10"/>
      <w:outlineLvl w:val="0"/>
    </w:pPr>
    <w:rPr>
      <w:rFonts w:ascii="Times New Roman" w:eastAsia="Times New Roman" w:hAnsi="Times New Roman" w:cs="Times New Roman"/>
      <w:b/>
      <w:color w:val="4F81BD"/>
      <w:sz w:val="24"/>
    </w:rPr>
  </w:style>
  <w:style w:type="paragraph" w:styleId="Ttulo2">
    <w:name w:val="heading 2"/>
    <w:next w:val="Normal"/>
    <w:link w:val="Ttulo2Car"/>
    <w:uiPriority w:val="9"/>
    <w:unhideWhenUsed/>
    <w:qFormat/>
    <w:rsid w:val="00523CD8"/>
    <w:pPr>
      <w:keepNext/>
      <w:keepLines/>
      <w:spacing w:after="10" w:line="249" w:lineRule="auto"/>
      <w:ind w:left="10" w:hanging="10"/>
      <w:outlineLvl w:val="1"/>
    </w:pPr>
    <w:rPr>
      <w:rFonts w:ascii="Times New Roman" w:eastAsia="Times New Roman" w:hAnsi="Times New Roman" w:cs="Times New Roman"/>
      <w:b/>
      <w:color w:val="4F81BD"/>
      <w:sz w:val="24"/>
    </w:rPr>
  </w:style>
  <w:style w:type="paragraph" w:styleId="Ttulo3">
    <w:name w:val="heading 3"/>
    <w:next w:val="Normal"/>
    <w:link w:val="Ttulo3Car"/>
    <w:unhideWhenUsed/>
    <w:qFormat/>
    <w:rsid w:val="00523CD8"/>
    <w:pPr>
      <w:keepNext/>
      <w:keepLines/>
      <w:spacing w:after="54"/>
      <w:outlineLvl w:val="2"/>
    </w:pPr>
    <w:rPr>
      <w:rFonts w:ascii="Cambria" w:eastAsia="Cambria" w:hAnsi="Cambria" w:cs="Cambria"/>
      <w:b/>
      <w:color w:val="4F81BD"/>
    </w:rPr>
  </w:style>
  <w:style w:type="paragraph" w:styleId="Ttulo4">
    <w:name w:val="heading 4"/>
    <w:basedOn w:val="Normal"/>
    <w:next w:val="Normal"/>
    <w:link w:val="Ttulo4Car"/>
    <w:qFormat/>
    <w:rsid w:val="00206374"/>
    <w:pPr>
      <w:keepNext/>
      <w:suppressAutoHyphens/>
      <w:spacing w:after="0" w:line="240" w:lineRule="auto"/>
      <w:ind w:left="0" w:right="0" w:firstLine="0"/>
      <w:jc w:val="right"/>
      <w:outlineLvl w:val="3"/>
    </w:pPr>
    <w:rPr>
      <w:rFonts w:ascii="Arial" w:hAnsi="Arial"/>
      <w:color w:val="auto"/>
      <w:sz w:val="16"/>
      <w:szCs w:val="20"/>
      <w:u w:val="single"/>
    </w:rPr>
  </w:style>
  <w:style w:type="paragraph" w:styleId="Ttulo5">
    <w:name w:val="heading 5"/>
    <w:basedOn w:val="Normal"/>
    <w:next w:val="Normal"/>
    <w:link w:val="Ttulo5Car"/>
    <w:uiPriority w:val="9"/>
    <w:qFormat/>
    <w:rsid w:val="00206374"/>
    <w:pPr>
      <w:keepNext/>
      <w:suppressAutoHyphens/>
      <w:spacing w:after="0" w:line="240" w:lineRule="auto"/>
      <w:ind w:left="0" w:right="0" w:firstLine="0"/>
      <w:jc w:val="center"/>
      <w:outlineLvl w:val="4"/>
    </w:pPr>
    <w:rPr>
      <w:rFonts w:ascii="Arial" w:hAnsi="Arial"/>
      <w:b/>
      <w:color w:val="auto"/>
      <w:sz w:val="28"/>
      <w:szCs w:val="20"/>
    </w:rPr>
  </w:style>
  <w:style w:type="paragraph" w:styleId="Ttulo6">
    <w:name w:val="heading 6"/>
    <w:basedOn w:val="Normal"/>
    <w:next w:val="Normal"/>
    <w:link w:val="Ttulo6Car"/>
    <w:unhideWhenUsed/>
    <w:qFormat/>
    <w:rsid w:val="00147B33"/>
    <w:pPr>
      <w:keepNext/>
      <w:keepLines/>
      <w:spacing w:before="40" w:after="0" w:line="240" w:lineRule="auto"/>
      <w:ind w:left="0" w:right="0" w:firstLine="0"/>
      <w:jc w:val="left"/>
      <w:outlineLvl w:val="5"/>
    </w:pPr>
    <w:rPr>
      <w:rFonts w:asciiTheme="minorHAnsi" w:eastAsiaTheme="majorEastAsia" w:hAnsiTheme="minorHAnsi" w:cstheme="majorBidi"/>
      <w:i/>
      <w:iCs/>
      <w:color w:val="595959" w:themeColor="text1" w:themeTint="A6"/>
      <w:szCs w:val="24"/>
      <w:lang w:eastAsia="en-US"/>
    </w:rPr>
  </w:style>
  <w:style w:type="paragraph" w:styleId="Ttulo7">
    <w:name w:val="heading 7"/>
    <w:basedOn w:val="Normal"/>
    <w:next w:val="Normal"/>
    <w:link w:val="Ttulo7Car"/>
    <w:unhideWhenUsed/>
    <w:qFormat/>
    <w:rsid w:val="00147B33"/>
    <w:pPr>
      <w:keepNext/>
      <w:keepLines/>
      <w:spacing w:before="40" w:after="0" w:line="240" w:lineRule="auto"/>
      <w:ind w:left="0" w:right="0" w:firstLine="0"/>
      <w:jc w:val="left"/>
      <w:outlineLvl w:val="6"/>
    </w:pPr>
    <w:rPr>
      <w:rFonts w:asciiTheme="minorHAnsi" w:eastAsiaTheme="majorEastAsia" w:hAnsiTheme="minorHAnsi" w:cstheme="majorBidi"/>
      <w:color w:val="595959" w:themeColor="text1" w:themeTint="A6"/>
      <w:szCs w:val="24"/>
      <w:lang w:eastAsia="en-US"/>
    </w:rPr>
  </w:style>
  <w:style w:type="paragraph" w:styleId="Ttulo8">
    <w:name w:val="heading 8"/>
    <w:basedOn w:val="Normal"/>
    <w:next w:val="Normal"/>
    <w:link w:val="Ttulo8Car"/>
    <w:uiPriority w:val="9"/>
    <w:semiHidden/>
    <w:unhideWhenUsed/>
    <w:qFormat/>
    <w:rsid w:val="00147B33"/>
    <w:pPr>
      <w:keepNext/>
      <w:keepLines/>
      <w:spacing w:after="0" w:line="240" w:lineRule="auto"/>
      <w:ind w:left="0" w:right="0" w:firstLine="0"/>
      <w:jc w:val="left"/>
      <w:outlineLvl w:val="7"/>
    </w:pPr>
    <w:rPr>
      <w:rFonts w:asciiTheme="minorHAnsi" w:eastAsiaTheme="majorEastAsia" w:hAnsiTheme="minorHAnsi" w:cstheme="majorBidi"/>
      <w:i/>
      <w:iCs/>
      <w:color w:val="272727" w:themeColor="text1" w:themeTint="D8"/>
      <w:szCs w:val="24"/>
      <w:lang w:eastAsia="en-US"/>
    </w:rPr>
  </w:style>
  <w:style w:type="paragraph" w:styleId="Ttulo9">
    <w:name w:val="heading 9"/>
    <w:basedOn w:val="Standard"/>
    <w:next w:val="Standard"/>
    <w:link w:val="Ttulo9Car"/>
    <w:uiPriority w:val="9"/>
    <w:qFormat/>
    <w:rsid w:val="00A13B1D"/>
    <w:pPr>
      <w:spacing w:before="240" w:after="60"/>
      <w:outlineLvl w:val="8"/>
    </w:pPr>
    <w:rPr>
      <w:rFonts w:ascii="Arial" w:eastAsia="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523CD8"/>
    <w:rPr>
      <w:rFonts w:ascii="Cambria" w:eastAsia="Cambria" w:hAnsi="Cambria" w:cs="Cambria"/>
      <w:b/>
      <w:color w:val="4F81BD"/>
      <w:sz w:val="22"/>
    </w:rPr>
  </w:style>
  <w:style w:type="character" w:customStyle="1" w:styleId="Ttulo1Car">
    <w:name w:val="Título 1 Car"/>
    <w:link w:val="Ttulo1"/>
    <w:uiPriority w:val="1"/>
    <w:rsid w:val="00523CD8"/>
    <w:rPr>
      <w:rFonts w:ascii="Times New Roman" w:eastAsia="Times New Roman" w:hAnsi="Times New Roman" w:cs="Times New Roman"/>
      <w:b/>
      <w:color w:val="4F81BD"/>
      <w:sz w:val="24"/>
    </w:rPr>
  </w:style>
  <w:style w:type="character" w:customStyle="1" w:styleId="Ttulo2Car">
    <w:name w:val="Título 2 Car"/>
    <w:link w:val="Ttulo2"/>
    <w:uiPriority w:val="9"/>
    <w:rsid w:val="00523CD8"/>
    <w:rPr>
      <w:rFonts w:ascii="Times New Roman" w:eastAsia="Times New Roman" w:hAnsi="Times New Roman" w:cs="Times New Roman"/>
      <w:b/>
      <w:color w:val="4F81BD"/>
      <w:sz w:val="24"/>
    </w:rPr>
  </w:style>
  <w:style w:type="table" w:customStyle="1" w:styleId="TableGrid">
    <w:name w:val="TableGrid"/>
    <w:rsid w:val="00523CD8"/>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BC7FC7"/>
    <w:rPr>
      <w:sz w:val="16"/>
      <w:szCs w:val="16"/>
    </w:rPr>
  </w:style>
  <w:style w:type="paragraph" w:styleId="Textocomentario">
    <w:name w:val="annotation text"/>
    <w:basedOn w:val="Normal"/>
    <w:link w:val="TextocomentarioCar"/>
    <w:uiPriority w:val="99"/>
    <w:unhideWhenUsed/>
    <w:rsid w:val="00BC7FC7"/>
    <w:pPr>
      <w:spacing w:line="240" w:lineRule="auto"/>
    </w:pPr>
    <w:rPr>
      <w:sz w:val="20"/>
      <w:szCs w:val="20"/>
    </w:rPr>
  </w:style>
  <w:style w:type="character" w:customStyle="1" w:styleId="TextocomentarioCar">
    <w:name w:val="Texto comentario Car"/>
    <w:basedOn w:val="Fuentedeprrafopredeter"/>
    <w:link w:val="Textocomentario"/>
    <w:uiPriority w:val="99"/>
    <w:rsid w:val="00BC7FC7"/>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C7FC7"/>
    <w:rPr>
      <w:b/>
      <w:bCs/>
    </w:rPr>
  </w:style>
  <w:style w:type="character" w:customStyle="1" w:styleId="AsuntodelcomentarioCar">
    <w:name w:val="Asunto del comentario Car"/>
    <w:basedOn w:val="TextocomentarioCar"/>
    <w:link w:val="Asuntodelcomentario"/>
    <w:uiPriority w:val="99"/>
    <w:semiHidden/>
    <w:rsid w:val="00BC7FC7"/>
    <w:rPr>
      <w:rFonts w:ascii="Times New Roman" w:eastAsia="Times New Roman" w:hAnsi="Times New Roman" w:cs="Times New Roman"/>
      <w:b/>
      <w:bCs/>
      <w:color w:val="000000"/>
      <w:sz w:val="20"/>
      <w:szCs w:val="20"/>
    </w:rPr>
  </w:style>
  <w:style w:type="paragraph" w:styleId="Textodeglobo">
    <w:name w:val="Balloon Text"/>
    <w:basedOn w:val="Normal"/>
    <w:link w:val="TextodegloboCar"/>
    <w:uiPriority w:val="99"/>
    <w:unhideWhenUsed/>
    <w:rsid w:val="00BC7F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C7FC7"/>
    <w:rPr>
      <w:rFonts w:ascii="Segoe UI" w:eastAsia="Times New Roman" w:hAnsi="Segoe UI" w:cs="Segoe UI"/>
      <w:color w:val="000000"/>
      <w:sz w:val="18"/>
      <w:szCs w:val="18"/>
    </w:rPr>
  </w:style>
  <w:style w:type="paragraph" w:styleId="Encabezado">
    <w:name w:val="header"/>
    <w:basedOn w:val="Normal"/>
    <w:link w:val="EncabezadoCar"/>
    <w:uiPriority w:val="99"/>
    <w:unhideWhenUsed/>
    <w:rsid w:val="00381E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EFB"/>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381E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EFB"/>
    <w:rPr>
      <w:rFonts w:ascii="Times New Roman" w:eastAsia="Times New Roman" w:hAnsi="Times New Roman" w:cs="Times New Roman"/>
      <w:color w:val="000000"/>
      <w:sz w:val="24"/>
    </w:rPr>
  </w:style>
  <w:style w:type="table" w:styleId="Tablaconcuadrcula">
    <w:name w:val="Table Grid"/>
    <w:aliases w:val="AQU Taula amb quadrícula"/>
    <w:basedOn w:val="Tablanormal"/>
    <w:uiPriority w:val="39"/>
    <w:unhideWhenUsed/>
    <w:rsid w:val="0079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206374"/>
    <w:rPr>
      <w:rFonts w:ascii="Arial" w:eastAsia="Times New Roman" w:hAnsi="Arial" w:cs="Times New Roman"/>
      <w:sz w:val="16"/>
      <w:szCs w:val="20"/>
      <w:u w:val="single"/>
    </w:rPr>
  </w:style>
  <w:style w:type="character" w:customStyle="1" w:styleId="Ttulo5Car">
    <w:name w:val="Título 5 Car"/>
    <w:basedOn w:val="Fuentedeprrafopredeter"/>
    <w:link w:val="Ttulo5"/>
    <w:uiPriority w:val="9"/>
    <w:rsid w:val="00206374"/>
    <w:rPr>
      <w:rFonts w:ascii="Arial" w:eastAsia="Times New Roman" w:hAnsi="Arial" w:cs="Times New Roman"/>
      <w:b/>
      <w:sz w:val="28"/>
      <w:szCs w:val="20"/>
    </w:rPr>
  </w:style>
  <w:style w:type="character" w:styleId="Textoennegrita">
    <w:name w:val="Strong"/>
    <w:basedOn w:val="Fuentedeprrafopredeter"/>
    <w:uiPriority w:val="22"/>
    <w:qFormat/>
    <w:rsid w:val="00206374"/>
    <w:rPr>
      <w:b/>
      <w:bCs/>
    </w:rPr>
  </w:style>
  <w:style w:type="numbering" w:customStyle="1" w:styleId="Sinlista1">
    <w:name w:val="Sin lista1"/>
    <w:next w:val="Sinlista"/>
    <w:uiPriority w:val="99"/>
    <w:semiHidden/>
    <w:unhideWhenUsed/>
    <w:rsid w:val="00206374"/>
  </w:style>
  <w:style w:type="character" w:customStyle="1" w:styleId="WW8Num1z0">
    <w:name w:val="WW8Num1z0"/>
    <w:rsid w:val="00206374"/>
    <w:rPr>
      <w:rFonts w:ascii="Times New Roman" w:hAnsi="Times New Roman" w:cs="Times New Roman"/>
    </w:rPr>
  </w:style>
  <w:style w:type="character" w:customStyle="1" w:styleId="WW8Num1z1">
    <w:name w:val="WW8Num1z1"/>
    <w:rsid w:val="00206374"/>
  </w:style>
  <w:style w:type="character" w:customStyle="1" w:styleId="WW8Num1z2">
    <w:name w:val="WW8Num1z2"/>
    <w:rsid w:val="00206374"/>
  </w:style>
  <w:style w:type="character" w:customStyle="1" w:styleId="WW8Num1z3">
    <w:name w:val="WW8Num1z3"/>
    <w:rsid w:val="00206374"/>
  </w:style>
  <w:style w:type="character" w:customStyle="1" w:styleId="WW8Num1z4">
    <w:name w:val="WW8Num1z4"/>
    <w:rsid w:val="00206374"/>
  </w:style>
  <w:style w:type="character" w:customStyle="1" w:styleId="WW8Num1z5">
    <w:name w:val="WW8Num1z5"/>
    <w:rsid w:val="00206374"/>
  </w:style>
  <w:style w:type="character" w:customStyle="1" w:styleId="WW8Num1z6">
    <w:name w:val="WW8Num1z6"/>
    <w:rsid w:val="00206374"/>
  </w:style>
  <w:style w:type="character" w:customStyle="1" w:styleId="WW8Num1z7">
    <w:name w:val="WW8Num1z7"/>
    <w:rsid w:val="00206374"/>
  </w:style>
  <w:style w:type="character" w:customStyle="1" w:styleId="WW8Num1z8">
    <w:name w:val="WW8Num1z8"/>
    <w:rsid w:val="00206374"/>
  </w:style>
  <w:style w:type="character" w:customStyle="1" w:styleId="Absatz-Standardschriftart">
    <w:name w:val="Absatz-Standardschriftart"/>
    <w:rsid w:val="00206374"/>
  </w:style>
  <w:style w:type="character" w:customStyle="1" w:styleId="WW-Absatz-Standardschriftart">
    <w:name w:val="WW-Absatz-Standardschriftart"/>
    <w:rsid w:val="00206374"/>
  </w:style>
  <w:style w:type="character" w:customStyle="1" w:styleId="WW-Absatz-Standardschriftart1">
    <w:name w:val="WW-Absatz-Standardschriftart1"/>
    <w:rsid w:val="00206374"/>
  </w:style>
  <w:style w:type="character" w:customStyle="1" w:styleId="WW-Absatz-Standardschriftart11">
    <w:name w:val="WW-Absatz-Standardschriftart11"/>
    <w:rsid w:val="00206374"/>
  </w:style>
  <w:style w:type="character" w:customStyle="1" w:styleId="WW-Absatz-Standardschriftart111">
    <w:name w:val="WW-Absatz-Standardschriftart111"/>
    <w:rsid w:val="00206374"/>
  </w:style>
  <w:style w:type="character" w:customStyle="1" w:styleId="WW-Absatz-Standardschriftart1111">
    <w:name w:val="WW-Absatz-Standardschriftart1111"/>
    <w:rsid w:val="00206374"/>
  </w:style>
  <w:style w:type="character" w:customStyle="1" w:styleId="WW-Absatz-Standardschriftart11111">
    <w:name w:val="WW-Absatz-Standardschriftart11111"/>
    <w:rsid w:val="00206374"/>
  </w:style>
  <w:style w:type="character" w:customStyle="1" w:styleId="WW-Absatz-Standardschriftart111111">
    <w:name w:val="WW-Absatz-Standardschriftart111111"/>
    <w:rsid w:val="00206374"/>
  </w:style>
  <w:style w:type="character" w:customStyle="1" w:styleId="WW-Absatz-Standardschriftart1111111">
    <w:name w:val="WW-Absatz-Standardschriftart1111111"/>
    <w:rsid w:val="00206374"/>
  </w:style>
  <w:style w:type="character" w:customStyle="1" w:styleId="WW-Absatz-Standardschriftart11111111">
    <w:name w:val="WW-Absatz-Standardschriftart11111111"/>
    <w:rsid w:val="00206374"/>
  </w:style>
  <w:style w:type="character" w:customStyle="1" w:styleId="WW-Absatz-Standardschriftart111111111">
    <w:name w:val="WW-Absatz-Standardschriftart111111111"/>
    <w:rsid w:val="00206374"/>
  </w:style>
  <w:style w:type="character" w:customStyle="1" w:styleId="Fuentedeprrafopredeter1">
    <w:name w:val="Fuente de párrafo predeter.1"/>
    <w:rsid w:val="00206374"/>
  </w:style>
  <w:style w:type="character" w:customStyle="1" w:styleId="Smbolodenotaalpie">
    <w:name w:val="Símbolo de nota al pie"/>
    <w:rsid w:val="00206374"/>
    <w:rPr>
      <w:rFonts w:cs="Times New Roman"/>
      <w:vertAlign w:val="superscript"/>
    </w:rPr>
  </w:style>
  <w:style w:type="paragraph" w:customStyle="1" w:styleId="Encabezado1">
    <w:name w:val="Encabezado1"/>
    <w:basedOn w:val="Normal"/>
    <w:next w:val="Textoindependiente"/>
    <w:rsid w:val="00206374"/>
    <w:pPr>
      <w:keepNext/>
      <w:suppressAutoHyphens/>
      <w:spacing w:before="240" w:after="120" w:line="240" w:lineRule="auto"/>
      <w:ind w:left="0" w:right="0" w:firstLine="0"/>
      <w:jc w:val="left"/>
    </w:pPr>
    <w:rPr>
      <w:rFonts w:ascii="Arial" w:eastAsia="DejaVu Sans" w:hAnsi="Arial" w:cs="DejaVu Sans"/>
      <w:color w:val="auto"/>
      <w:sz w:val="28"/>
      <w:szCs w:val="28"/>
    </w:rPr>
  </w:style>
  <w:style w:type="paragraph" w:styleId="Textoindependiente">
    <w:name w:val="Body Text"/>
    <w:basedOn w:val="Normal"/>
    <w:link w:val="TextoindependienteCar"/>
    <w:uiPriority w:val="1"/>
    <w:qFormat/>
    <w:rsid w:val="00206374"/>
    <w:pPr>
      <w:suppressAutoHyphens/>
      <w:spacing w:after="120" w:line="240" w:lineRule="auto"/>
      <w:ind w:left="0" w:right="0" w:firstLine="0"/>
      <w:jc w:val="left"/>
    </w:pPr>
    <w:rPr>
      <w:rFonts w:ascii="Arial" w:hAnsi="Arial"/>
      <w:color w:val="auto"/>
      <w:sz w:val="22"/>
      <w:szCs w:val="20"/>
    </w:rPr>
  </w:style>
  <w:style w:type="character" w:customStyle="1" w:styleId="TextoindependienteCar">
    <w:name w:val="Texto independiente Car"/>
    <w:basedOn w:val="Fuentedeprrafopredeter"/>
    <w:link w:val="Textoindependiente"/>
    <w:uiPriority w:val="1"/>
    <w:rsid w:val="00206374"/>
    <w:rPr>
      <w:rFonts w:ascii="Arial" w:eastAsia="Times New Roman" w:hAnsi="Arial" w:cs="Times New Roman"/>
      <w:szCs w:val="20"/>
    </w:rPr>
  </w:style>
  <w:style w:type="paragraph" w:styleId="Lista">
    <w:name w:val="List"/>
    <w:basedOn w:val="Textoindependiente"/>
    <w:rsid w:val="00206374"/>
  </w:style>
  <w:style w:type="paragraph" w:styleId="Descripcin">
    <w:name w:val="caption"/>
    <w:basedOn w:val="Normal"/>
    <w:qFormat/>
    <w:rsid w:val="00206374"/>
    <w:pPr>
      <w:suppressLineNumbers/>
      <w:suppressAutoHyphens/>
      <w:spacing w:before="120" w:after="120" w:line="240" w:lineRule="auto"/>
      <w:ind w:left="0" w:right="0" w:firstLine="0"/>
      <w:jc w:val="left"/>
    </w:pPr>
    <w:rPr>
      <w:rFonts w:ascii="Arial" w:hAnsi="Arial" w:cs="Lohit Hindi"/>
      <w:i/>
      <w:iCs/>
      <w:color w:val="auto"/>
      <w:szCs w:val="24"/>
    </w:rPr>
  </w:style>
  <w:style w:type="paragraph" w:customStyle="1" w:styleId="ndice">
    <w:name w:val="Índice"/>
    <w:basedOn w:val="Normal"/>
    <w:rsid w:val="00206374"/>
    <w:pPr>
      <w:suppressLineNumbers/>
      <w:suppressAutoHyphens/>
      <w:spacing w:after="0" w:line="240" w:lineRule="auto"/>
      <w:ind w:left="0" w:right="0" w:firstLine="0"/>
      <w:jc w:val="left"/>
    </w:pPr>
    <w:rPr>
      <w:rFonts w:ascii="Arial" w:hAnsi="Arial"/>
      <w:color w:val="auto"/>
      <w:sz w:val="22"/>
      <w:szCs w:val="20"/>
    </w:rPr>
  </w:style>
  <w:style w:type="paragraph" w:customStyle="1" w:styleId="Etiqueta">
    <w:name w:val="Etiqueta"/>
    <w:basedOn w:val="Normal"/>
    <w:rsid w:val="00206374"/>
    <w:pPr>
      <w:suppressLineNumbers/>
      <w:suppressAutoHyphens/>
      <w:spacing w:before="120" w:after="120" w:line="240" w:lineRule="auto"/>
      <w:ind w:left="0" w:right="0" w:firstLine="0"/>
      <w:jc w:val="left"/>
    </w:pPr>
    <w:rPr>
      <w:rFonts w:ascii="Arial" w:hAnsi="Arial"/>
      <w:i/>
      <w:iCs/>
      <w:color w:val="auto"/>
      <w:szCs w:val="24"/>
    </w:rPr>
  </w:style>
  <w:style w:type="paragraph" w:styleId="Sangradetextonormal">
    <w:name w:val="Body Text Indent"/>
    <w:basedOn w:val="Normal"/>
    <w:link w:val="SangradetextonormalCar"/>
    <w:rsid w:val="00206374"/>
    <w:pPr>
      <w:suppressAutoHyphens/>
      <w:spacing w:after="0" w:line="360" w:lineRule="auto"/>
      <w:ind w:left="360" w:right="0" w:firstLine="0"/>
    </w:pPr>
    <w:rPr>
      <w:rFonts w:ascii="Arial" w:hAnsi="Arial"/>
      <w:color w:val="auto"/>
      <w:spacing w:val="-3"/>
      <w:sz w:val="22"/>
      <w:szCs w:val="20"/>
    </w:rPr>
  </w:style>
  <w:style w:type="character" w:customStyle="1" w:styleId="SangradetextonormalCar">
    <w:name w:val="Sangría de texto normal Car"/>
    <w:basedOn w:val="Fuentedeprrafopredeter"/>
    <w:link w:val="Sangradetextonormal"/>
    <w:rsid w:val="00206374"/>
    <w:rPr>
      <w:rFonts w:ascii="Arial" w:eastAsia="Times New Roman" w:hAnsi="Arial" w:cs="Times New Roman"/>
      <w:spacing w:val="-3"/>
      <w:szCs w:val="20"/>
    </w:rPr>
  </w:style>
  <w:style w:type="paragraph" w:customStyle="1" w:styleId="Sangra2detindependiente1">
    <w:name w:val="Sangría 2 de t. independiente1"/>
    <w:basedOn w:val="Normal"/>
    <w:rsid w:val="00206374"/>
    <w:pPr>
      <w:suppressAutoHyphens/>
      <w:spacing w:after="0" w:line="360" w:lineRule="auto"/>
      <w:ind w:left="360" w:right="0" w:firstLine="0"/>
    </w:pPr>
    <w:rPr>
      <w:rFonts w:ascii="Arial" w:hAnsi="Arial"/>
      <w:color w:val="auto"/>
      <w:spacing w:val="-3"/>
      <w:szCs w:val="20"/>
    </w:rPr>
  </w:style>
  <w:style w:type="paragraph" w:customStyle="1" w:styleId="Textodebloque1">
    <w:name w:val="Texto de bloque1"/>
    <w:basedOn w:val="Normal"/>
    <w:rsid w:val="00206374"/>
    <w:pPr>
      <w:tabs>
        <w:tab w:val="left" w:pos="14856"/>
      </w:tabs>
      <w:suppressAutoHyphens/>
      <w:spacing w:after="240" w:line="240" w:lineRule="auto"/>
      <w:ind w:left="1416" w:right="49" w:firstLine="0"/>
    </w:pPr>
    <w:rPr>
      <w:rFonts w:ascii="Arial" w:hAnsi="Arial"/>
      <w:color w:val="auto"/>
      <w:spacing w:val="-3"/>
      <w:szCs w:val="20"/>
    </w:rPr>
  </w:style>
  <w:style w:type="paragraph" w:customStyle="1" w:styleId="Contenidodelatabla">
    <w:name w:val="Contenido de la tabla"/>
    <w:basedOn w:val="Normal"/>
    <w:rsid w:val="00206374"/>
    <w:pPr>
      <w:suppressLineNumbers/>
      <w:suppressAutoHyphens/>
      <w:spacing w:after="0" w:line="240" w:lineRule="auto"/>
      <w:ind w:left="0" w:right="0" w:firstLine="0"/>
      <w:jc w:val="left"/>
    </w:pPr>
    <w:rPr>
      <w:rFonts w:ascii="Arial" w:hAnsi="Arial"/>
      <w:color w:val="auto"/>
      <w:sz w:val="22"/>
      <w:szCs w:val="20"/>
    </w:rPr>
  </w:style>
  <w:style w:type="paragraph" w:customStyle="1" w:styleId="Encabezadodelatabla">
    <w:name w:val="Encabezado de la tabla"/>
    <w:basedOn w:val="Contenidodelatabla"/>
    <w:rsid w:val="00206374"/>
    <w:pPr>
      <w:jc w:val="center"/>
    </w:pPr>
    <w:rPr>
      <w:b/>
      <w:bCs/>
    </w:rPr>
  </w:style>
  <w:style w:type="paragraph" w:customStyle="1" w:styleId="Contenidodelmarco">
    <w:name w:val="Contenido del marco"/>
    <w:basedOn w:val="Normal"/>
    <w:rsid w:val="00206374"/>
    <w:pPr>
      <w:suppressAutoHyphens/>
      <w:spacing w:after="0" w:line="240" w:lineRule="auto"/>
      <w:ind w:left="0" w:right="0" w:firstLine="0"/>
      <w:jc w:val="left"/>
    </w:pPr>
    <w:rPr>
      <w:rFonts w:ascii="Arial" w:hAnsi="Arial"/>
      <w:color w:val="auto"/>
      <w:sz w:val="22"/>
      <w:szCs w:val="20"/>
    </w:rPr>
  </w:style>
  <w:style w:type="paragraph" w:styleId="Prrafodelista">
    <w:name w:val="List Paragraph"/>
    <w:basedOn w:val="Normal"/>
    <w:uiPriority w:val="1"/>
    <w:qFormat/>
    <w:rsid w:val="00206374"/>
    <w:pPr>
      <w:widowControl w:val="0"/>
      <w:autoSpaceDN w:val="0"/>
      <w:spacing w:after="200" w:line="276" w:lineRule="auto"/>
      <w:ind w:left="720" w:right="0" w:firstLine="0"/>
      <w:contextualSpacing/>
      <w:jc w:val="left"/>
      <w:textAlignment w:val="baseline"/>
    </w:pPr>
    <w:rPr>
      <w:rFonts w:ascii="Calibri" w:eastAsia="WenQuanYi Micro Hei" w:hAnsi="Calibri" w:cs="Lohit Hindi"/>
      <w:color w:val="auto"/>
      <w:kern w:val="3"/>
      <w:szCs w:val="24"/>
    </w:rPr>
  </w:style>
  <w:style w:type="table" w:customStyle="1" w:styleId="TableNormal1">
    <w:name w:val="Table Normal1"/>
    <w:uiPriority w:val="2"/>
    <w:semiHidden/>
    <w:unhideWhenUsed/>
    <w:qFormat/>
    <w:rsid w:val="005E7A0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7A05"/>
    <w:pPr>
      <w:widowControl w:val="0"/>
      <w:autoSpaceDE w:val="0"/>
      <w:autoSpaceDN w:val="0"/>
      <w:spacing w:after="0" w:line="240" w:lineRule="auto"/>
      <w:ind w:left="0" w:right="0" w:firstLine="0"/>
      <w:jc w:val="left"/>
    </w:pPr>
    <w:rPr>
      <w:rFonts w:ascii="Arial MT" w:eastAsia="Arial MT" w:hAnsi="Arial MT" w:cs="Arial MT"/>
      <w:color w:val="auto"/>
      <w:sz w:val="22"/>
      <w:lang w:eastAsia="en-US"/>
    </w:rPr>
  </w:style>
  <w:style w:type="paragraph" w:customStyle="1" w:styleId="Default">
    <w:name w:val="Default"/>
    <w:rsid w:val="002906EE"/>
    <w:pPr>
      <w:autoSpaceDE w:val="0"/>
      <w:autoSpaceDN w:val="0"/>
      <w:adjustRightInd w:val="0"/>
      <w:spacing w:after="0" w:line="240" w:lineRule="auto"/>
    </w:pPr>
    <w:rPr>
      <w:rFonts w:ascii="Times New Roman" w:eastAsiaTheme="minorHAnsi" w:hAnsi="Times New Roman" w:cs="Times New Roman"/>
      <w:color w:val="000000"/>
      <w:sz w:val="24"/>
      <w:szCs w:val="24"/>
      <w:lang w:val="es-ES_tradnl" w:eastAsia="en-US"/>
    </w:rPr>
  </w:style>
  <w:style w:type="paragraph" w:styleId="NormalWeb">
    <w:name w:val="Normal (Web)"/>
    <w:basedOn w:val="Normal"/>
    <w:unhideWhenUsed/>
    <w:rsid w:val="00A41B25"/>
    <w:pPr>
      <w:spacing w:before="100" w:beforeAutospacing="1" w:after="100" w:afterAutospacing="1" w:line="240" w:lineRule="auto"/>
      <w:ind w:left="0" w:right="0" w:firstLine="0"/>
      <w:jc w:val="left"/>
    </w:pPr>
    <w:rPr>
      <w:color w:val="auto"/>
      <w:szCs w:val="24"/>
      <w:lang w:eastAsia="es-ES_tradnl"/>
    </w:rPr>
  </w:style>
  <w:style w:type="table" w:customStyle="1" w:styleId="Tablaconcuadrcula2-nfasis11">
    <w:name w:val="Tabla con cuadrícula 2 - Énfasis 11"/>
    <w:basedOn w:val="Tablanormal"/>
    <w:uiPriority w:val="47"/>
    <w:rsid w:val="00134BC0"/>
    <w:pPr>
      <w:spacing w:after="0" w:line="240" w:lineRule="auto"/>
    </w:pPr>
    <w:rPr>
      <w:rFonts w:eastAsiaTheme="minorHAnsi"/>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QUTaulaambquadrcula9">
    <w:name w:val="AQU Taula amb quadrícula9"/>
    <w:basedOn w:val="Tablanormal"/>
    <w:next w:val="Tablaconcuadrcula"/>
    <w:rsid w:val="00813FC3"/>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0">
    <w:name w:val="AQU Taula amb quadrícula10"/>
    <w:basedOn w:val="Tablanormal"/>
    <w:next w:val="Tablaconcuadrcula"/>
    <w:rsid w:val="00E8535D"/>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3">
    <w:name w:val="AQU Taula amb quadrícula3"/>
    <w:basedOn w:val="Tablanormal"/>
    <w:next w:val="Tablaconcuadrcula"/>
    <w:uiPriority w:val="39"/>
    <w:rsid w:val="00D53951"/>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link w:val="SubttuloCar"/>
    <w:qFormat/>
    <w:rsid w:val="00215E12"/>
    <w:pPr>
      <w:overflowPunct w:val="0"/>
      <w:autoSpaceDE w:val="0"/>
      <w:autoSpaceDN w:val="0"/>
      <w:adjustRightInd w:val="0"/>
      <w:spacing w:before="120" w:after="120" w:line="240" w:lineRule="auto"/>
      <w:ind w:left="567" w:right="0" w:firstLine="0"/>
      <w:jc w:val="left"/>
      <w:textAlignment w:val="baseline"/>
    </w:pPr>
    <w:rPr>
      <w:rFonts w:asciiTheme="majorHAnsi" w:hAnsiTheme="majorHAnsi"/>
      <w:b/>
      <w:i/>
      <w:color w:val="000000" w:themeColor="text1"/>
      <w:sz w:val="22"/>
      <w:szCs w:val="20"/>
      <w:lang w:val="en-GB" w:eastAsia="en-GB"/>
    </w:rPr>
  </w:style>
  <w:style w:type="character" w:customStyle="1" w:styleId="SubttuloCar">
    <w:name w:val="Subtítulo Car"/>
    <w:basedOn w:val="Fuentedeprrafopredeter"/>
    <w:link w:val="Subttulo"/>
    <w:rsid w:val="00215E12"/>
    <w:rPr>
      <w:rFonts w:asciiTheme="majorHAnsi" w:eastAsia="Times New Roman" w:hAnsiTheme="majorHAnsi" w:cs="Times New Roman"/>
      <w:b/>
      <w:i/>
      <w:color w:val="000000" w:themeColor="text1"/>
      <w:szCs w:val="20"/>
      <w:lang w:val="en-GB" w:eastAsia="en-GB"/>
    </w:rPr>
  </w:style>
  <w:style w:type="paragraph" w:styleId="TDC2">
    <w:name w:val="toc 2"/>
    <w:basedOn w:val="Normal"/>
    <w:next w:val="Normal"/>
    <w:autoRedefine/>
    <w:uiPriority w:val="39"/>
    <w:unhideWhenUsed/>
    <w:rsid w:val="00923053"/>
    <w:pPr>
      <w:tabs>
        <w:tab w:val="left" w:pos="800"/>
        <w:tab w:val="right" w:leader="dot" w:pos="9639"/>
      </w:tabs>
      <w:spacing w:before="120" w:after="0" w:line="288" w:lineRule="auto"/>
      <w:ind w:left="200" w:right="0" w:firstLine="0"/>
      <w:jc w:val="left"/>
    </w:pPr>
    <w:rPr>
      <w:rFonts w:asciiTheme="majorHAnsi" w:hAnsiTheme="majorHAnsi" w:cs="Arial"/>
      <w:bCs/>
      <w:color w:val="000000" w:themeColor="text1"/>
      <w:sz w:val="20"/>
    </w:rPr>
  </w:style>
  <w:style w:type="paragraph" w:styleId="TDC1">
    <w:name w:val="toc 1"/>
    <w:basedOn w:val="Normal"/>
    <w:next w:val="Normal"/>
    <w:autoRedefine/>
    <w:uiPriority w:val="39"/>
    <w:unhideWhenUsed/>
    <w:rsid w:val="00017915"/>
    <w:pPr>
      <w:tabs>
        <w:tab w:val="right" w:leader="dot" w:pos="9639"/>
      </w:tabs>
      <w:spacing w:before="120" w:after="0" w:line="288" w:lineRule="auto"/>
      <w:ind w:left="0" w:right="0" w:firstLine="0"/>
      <w:jc w:val="left"/>
    </w:pPr>
    <w:rPr>
      <w:rFonts w:asciiTheme="majorHAnsi" w:hAnsiTheme="majorHAnsi" w:cs="Arial"/>
      <w:bCs/>
      <w:iCs/>
      <w:color w:val="000000" w:themeColor="text1"/>
      <w:sz w:val="20"/>
      <w:szCs w:val="24"/>
    </w:rPr>
  </w:style>
  <w:style w:type="paragraph" w:styleId="TDC3">
    <w:name w:val="toc 3"/>
    <w:basedOn w:val="Normal"/>
    <w:next w:val="Normal"/>
    <w:autoRedefine/>
    <w:uiPriority w:val="39"/>
    <w:unhideWhenUsed/>
    <w:rsid w:val="00215E12"/>
    <w:pPr>
      <w:spacing w:after="0" w:line="288" w:lineRule="auto"/>
      <w:ind w:left="400" w:right="0" w:firstLine="0"/>
      <w:jc w:val="left"/>
    </w:pPr>
    <w:rPr>
      <w:rFonts w:asciiTheme="majorHAnsi" w:hAnsiTheme="majorHAnsi" w:cs="Arial"/>
      <w:color w:val="000000" w:themeColor="text1"/>
      <w:sz w:val="20"/>
      <w:szCs w:val="20"/>
    </w:rPr>
  </w:style>
  <w:style w:type="character" w:styleId="Hipervnculo">
    <w:name w:val="Hyperlink"/>
    <w:basedOn w:val="Fuentedeprrafopredeter"/>
    <w:uiPriority w:val="99"/>
    <w:unhideWhenUsed/>
    <w:rsid w:val="00215E12"/>
    <w:rPr>
      <w:color w:val="0563C1" w:themeColor="hyperlink"/>
      <w:u w:val="single"/>
    </w:rPr>
  </w:style>
  <w:style w:type="table" w:customStyle="1" w:styleId="Listaclara-nfasis31">
    <w:name w:val="Lista clara - Énfasis 31"/>
    <w:basedOn w:val="Tablanormal"/>
    <w:next w:val="Listaclara-nfasis3"/>
    <w:uiPriority w:val="61"/>
    <w:rsid w:val="00215E12"/>
    <w:pPr>
      <w:spacing w:after="0" w:line="240" w:lineRule="auto"/>
    </w:pPr>
    <w:rPr>
      <w:rFonts w:eastAsiaTheme="minorHAns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rsid w:val="00215E1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Estilo2">
    <w:name w:val="Estilo2"/>
    <w:basedOn w:val="Normal"/>
    <w:rsid w:val="004C7001"/>
    <w:pPr>
      <w:tabs>
        <w:tab w:val="left" w:pos="142"/>
      </w:tabs>
      <w:spacing w:before="60" w:after="120" w:line="288" w:lineRule="auto"/>
      <w:ind w:left="0" w:right="0" w:firstLine="284"/>
      <w:jc w:val="left"/>
    </w:pPr>
    <w:rPr>
      <w:rFonts w:asciiTheme="minorHAnsi" w:hAnsiTheme="minorHAnsi"/>
      <w:b/>
      <w:i/>
      <w:color w:val="000000" w:themeColor="text1"/>
      <w:sz w:val="22"/>
      <w:szCs w:val="20"/>
    </w:rPr>
  </w:style>
  <w:style w:type="table" w:customStyle="1" w:styleId="AQUTaulaambquadrcula2">
    <w:name w:val="AQU Taula amb quadrícula2"/>
    <w:basedOn w:val="Tablanormal"/>
    <w:next w:val="Tablaconcuadrcula"/>
    <w:uiPriority w:val="39"/>
    <w:rsid w:val="004C7001"/>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vietas2">
    <w:name w:val="List Bullet 2"/>
    <w:basedOn w:val="Normal"/>
    <w:autoRedefine/>
    <w:qFormat/>
    <w:rsid w:val="00AE7BAB"/>
    <w:pPr>
      <w:shd w:val="clear" w:color="auto" w:fill="FFFFFF" w:themeFill="background1"/>
      <w:spacing w:before="120" w:after="0" w:line="240" w:lineRule="auto"/>
      <w:ind w:left="0" w:right="0" w:firstLine="0"/>
    </w:pPr>
    <w:rPr>
      <w:rFonts w:asciiTheme="majorHAnsi" w:hAnsiTheme="majorHAnsi" w:cs="Arial"/>
      <w:color w:val="2E74B5" w:themeColor="accent1" w:themeShade="BF"/>
      <w:sz w:val="22"/>
    </w:rPr>
  </w:style>
  <w:style w:type="paragraph" w:customStyle="1" w:styleId="Estilo3">
    <w:name w:val="Estilo3"/>
    <w:basedOn w:val="Normal"/>
    <w:rsid w:val="00420687"/>
    <w:pPr>
      <w:tabs>
        <w:tab w:val="left" w:pos="425"/>
      </w:tabs>
      <w:spacing w:before="60" w:after="120" w:line="288" w:lineRule="auto"/>
      <w:ind w:left="426" w:right="0" w:firstLine="0"/>
      <w:jc w:val="left"/>
    </w:pPr>
    <w:rPr>
      <w:rFonts w:asciiTheme="minorHAnsi" w:hAnsiTheme="minorHAnsi"/>
      <w:b/>
      <w:color w:val="000000" w:themeColor="text1"/>
      <w:sz w:val="22"/>
      <w:szCs w:val="20"/>
    </w:rPr>
  </w:style>
  <w:style w:type="table" w:customStyle="1" w:styleId="AQUTaulaambquadrcula101">
    <w:name w:val="AQU Taula amb quadrícula101"/>
    <w:basedOn w:val="Tablanormal"/>
    <w:next w:val="Tablaconcuadrcula"/>
    <w:rsid w:val="00E74F45"/>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paragraph" w:customStyle="1" w:styleId="Pa9">
    <w:name w:val="Pa9"/>
    <w:basedOn w:val="Default"/>
    <w:next w:val="Default"/>
    <w:uiPriority w:val="99"/>
    <w:rsid w:val="00E97985"/>
    <w:pPr>
      <w:spacing w:line="201" w:lineRule="atLeast"/>
    </w:pPr>
    <w:rPr>
      <w:rFonts w:ascii="Arial" w:eastAsiaTheme="minorEastAsia" w:hAnsi="Arial" w:cs="Arial"/>
      <w:color w:val="auto"/>
      <w:lang w:val="es-ES" w:eastAsia="es-ES"/>
    </w:rPr>
  </w:style>
  <w:style w:type="paragraph" w:customStyle="1" w:styleId="Pa6">
    <w:name w:val="Pa6"/>
    <w:basedOn w:val="Default"/>
    <w:next w:val="Default"/>
    <w:uiPriority w:val="99"/>
    <w:rsid w:val="00E97985"/>
    <w:pPr>
      <w:spacing w:line="201" w:lineRule="atLeast"/>
    </w:pPr>
    <w:rPr>
      <w:rFonts w:ascii="Arial" w:eastAsiaTheme="minorEastAsia" w:hAnsi="Arial" w:cs="Arial"/>
      <w:color w:val="auto"/>
      <w:lang w:val="es-ES" w:eastAsia="es-ES"/>
    </w:rPr>
  </w:style>
  <w:style w:type="table" w:customStyle="1" w:styleId="TableGrid2">
    <w:name w:val="TableGrid2"/>
    <w:rsid w:val="008E1D54"/>
    <w:pPr>
      <w:spacing w:after="0" w:line="240" w:lineRule="auto"/>
    </w:p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3F6BAB"/>
    <w:pPr>
      <w:shd w:val="clear" w:color="auto" w:fill="A41F35"/>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Estilo1">
    <w:name w:val="Estilo1"/>
    <w:basedOn w:val="Normal"/>
    <w:autoRedefine/>
    <w:rsid w:val="003F6BAB"/>
    <w:pPr>
      <w:pBdr>
        <w:bottom w:val="single" w:sz="12" w:space="1" w:color="2E74B5" w:themeColor="accent1" w:themeShade="BF"/>
      </w:pBdr>
      <w:spacing w:before="60" w:after="120" w:line="288" w:lineRule="auto"/>
      <w:ind w:left="0" w:right="0" w:firstLine="0"/>
    </w:pPr>
    <w:rPr>
      <w:rFonts w:asciiTheme="majorHAnsi" w:hAnsiTheme="majorHAnsi"/>
      <w:b/>
      <w:caps/>
      <w:color w:val="C00000"/>
      <w:sz w:val="22"/>
      <w:szCs w:val="20"/>
      <w:u w:color="2E74B5" w:themeColor="accent1" w:themeShade="BF"/>
    </w:rPr>
  </w:style>
  <w:style w:type="character" w:styleId="Textodelmarcadordeposicin">
    <w:name w:val="Placeholder Text"/>
    <w:basedOn w:val="Fuentedeprrafopredeter"/>
    <w:uiPriority w:val="99"/>
    <w:semiHidden/>
    <w:rsid w:val="003F6BAB"/>
    <w:rPr>
      <w:color w:val="808080"/>
    </w:rPr>
  </w:style>
  <w:style w:type="table" w:customStyle="1" w:styleId="AQUTaulaambquadrcula1">
    <w:name w:val="AQU Taula amb quadrícula1"/>
    <w:basedOn w:val="Tablanormal"/>
    <w:next w:val="Tablaconcuadrcula"/>
    <w:rsid w:val="003F6BA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Kokila" w:hAnsi="Kokila"/>
        <w:color w:val="668793"/>
        <w:sz w:val="18"/>
      </w:rPr>
      <w:tblPr/>
      <w:tcPr>
        <w:tcBorders>
          <w:top w:val="nil"/>
          <w:left w:val="nil"/>
          <w:bottom w:val="single" w:sz="8" w:space="0" w:color="21988A"/>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21988A"/>
          <w:insideH w:val="nil"/>
          <w:insideV w:val="nil"/>
          <w:tl2br w:val="nil"/>
          <w:tr2bl w:val="nil"/>
        </w:tcBorders>
      </w:tcPr>
    </w:tblStylePr>
    <w:tblStylePr w:type="lastCol">
      <w:pPr>
        <w:jc w:val="left"/>
      </w:pPr>
      <w:tblPr/>
      <w:tcPr>
        <w:tcBorders>
          <w:top w:val="nil"/>
        </w:tcBorders>
      </w:tcPr>
    </w:tblStylePr>
    <w:tblStylePr w:type="band1Horz">
      <w:tblPr/>
      <w:tcPr>
        <w:shd w:val="clear" w:color="auto" w:fill="E8F4DB"/>
      </w:tcPr>
    </w:tblStylePr>
  </w:style>
  <w:style w:type="paragraph" w:styleId="Textonotapie">
    <w:name w:val="footnote text"/>
    <w:basedOn w:val="Normal"/>
    <w:link w:val="TextonotapieCar"/>
    <w:semiHidden/>
    <w:rsid w:val="003F6BAB"/>
    <w:pPr>
      <w:spacing w:before="60" w:after="120" w:line="288" w:lineRule="auto"/>
      <w:ind w:left="0" w:right="0" w:firstLine="0"/>
      <w:jc w:val="left"/>
    </w:pPr>
    <w:rPr>
      <w:rFonts w:ascii="IBM Plex Sans" w:hAnsi="IBM Plex Sans" w:cs="Arial"/>
      <w:color w:val="000000" w:themeColor="text1"/>
      <w:sz w:val="20"/>
      <w:szCs w:val="20"/>
    </w:rPr>
  </w:style>
  <w:style w:type="character" w:customStyle="1" w:styleId="TextonotapieCar">
    <w:name w:val="Texto nota pie Car"/>
    <w:basedOn w:val="Fuentedeprrafopredeter"/>
    <w:link w:val="Textonotapie"/>
    <w:semiHidden/>
    <w:rsid w:val="003F6BAB"/>
    <w:rPr>
      <w:rFonts w:ascii="IBM Plex Sans" w:eastAsia="Times New Roman" w:hAnsi="IBM Plex Sans" w:cs="Arial"/>
      <w:color w:val="000000" w:themeColor="text1"/>
      <w:sz w:val="20"/>
      <w:szCs w:val="20"/>
    </w:rPr>
  </w:style>
  <w:style w:type="character" w:styleId="Refdenotaalpie">
    <w:name w:val="footnote reference"/>
    <w:basedOn w:val="Fuentedeprrafopredeter"/>
    <w:semiHidden/>
    <w:rsid w:val="003F6BAB"/>
    <w:rPr>
      <w:vertAlign w:val="superscript"/>
    </w:rPr>
  </w:style>
  <w:style w:type="table" w:customStyle="1" w:styleId="Tabladelista1clara-nfasis11">
    <w:name w:val="Tabla de lista 1 clara - Énfasis 11"/>
    <w:basedOn w:val="Tablanormal"/>
    <w:uiPriority w:val="46"/>
    <w:rsid w:val="003F6BAB"/>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3-nfasis11">
    <w:name w:val="Tabla con cuadrícula 3 - Énfasis 11"/>
    <w:basedOn w:val="Tablanormal"/>
    <w:uiPriority w:val="48"/>
    <w:rsid w:val="003F6BAB"/>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concuadrcula1clara-nfasis11">
    <w:name w:val="Tabla con cuadrícula 1 clara - Énfasis 11"/>
    <w:basedOn w:val="Tablanormal"/>
    <w:uiPriority w:val="46"/>
    <w:rsid w:val="003F6BAB"/>
    <w:pPr>
      <w:spacing w:after="0" w:line="240" w:lineRule="auto"/>
    </w:pPr>
    <w:rPr>
      <w:rFonts w:eastAsiaTheme="minorHAnsi"/>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2-nfasis12">
    <w:name w:val="Tabla con cuadrícula 2 - Énfasis 12"/>
    <w:basedOn w:val="Tablanormal"/>
    <w:uiPriority w:val="47"/>
    <w:rsid w:val="003F6BAB"/>
    <w:pPr>
      <w:spacing w:after="0" w:line="240" w:lineRule="auto"/>
    </w:pPr>
    <w:rPr>
      <w:rFonts w:eastAsiaTheme="minorHAnsi"/>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nhideWhenUsed/>
    <w:rsid w:val="003F6BAB"/>
    <w:rPr>
      <w:color w:val="954F72" w:themeColor="followedHyperlink"/>
      <w:u w:val="single"/>
    </w:rPr>
  </w:style>
  <w:style w:type="paragraph" w:customStyle="1" w:styleId="footnotedescription">
    <w:name w:val="footnote description"/>
    <w:next w:val="Normal"/>
    <w:link w:val="footnotedescriptionChar"/>
    <w:hidden/>
    <w:rsid w:val="003F6BAB"/>
    <w:pPr>
      <w:spacing w:after="0" w:line="258" w:lineRule="auto"/>
      <w:ind w:left="283"/>
      <w:jc w:val="both"/>
    </w:pPr>
    <w:rPr>
      <w:rFonts w:ascii="Source Sans Pro" w:eastAsia="Source Sans Pro" w:hAnsi="Source Sans Pro" w:cs="Source Sans Pro"/>
      <w:color w:val="000000"/>
      <w:sz w:val="14"/>
    </w:rPr>
  </w:style>
  <w:style w:type="character" w:customStyle="1" w:styleId="footnotedescriptionChar">
    <w:name w:val="footnote description Char"/>
    <w:link w:val="footnotedescription"/>
    <w:rsid w:val="003F6BAB"/>
    <w:rPr>
      <w:rFonts w:ascii="Source Sans Pro" w:eastAsia="Source Sans Pro" w:hAnsi="Source Sans Pro" w:cs="Source Sans Pro"/>
      <w:color w:val="000000"/>
      <w:sz w:val="14"/>
    </w:rPr>
  </w:style>
  <w:style w:type="character" w:customStyle="1" w:styleId="footnotemark">
    <w:name w:val="footnote mark"/>
    <w:hidden/>
    <w:rsid w:val="003F6BAB"/>
    <w:rPr>
      <w:rFonts w:ascii="Source Sans Pro" w:eastAsia="Source Sans Pro" w:hAnsi="Source Sans Pro" w:cs="Source Sans Pro"/>
      <w:color w:val="000000"/>
      <w:sz w:val="12"/>
      <w:vertAlign w:val="superscript"/>
    </w:rPr>
  </w:style>
  <w:style w:type="paragraph" w:customStyle="1" w:styleId="Estilo4">
    <w:name w:val="Estilo4"/>
    <w:basedOn w:val="Estilo3"/>
    <w:link w:val="Estilo4Car"/>
    <w:qFormat/>
    <w:rsid w:val="003F6BAB"/>
    <w:pPr>
      <w:shd w:val="clear" w:color="auto" w:fill="F2F2F2" w:themeFill="background1" w:themeFillShade="F2"/>
      <w:ind w:left="0"/>
      <w:jc w:val="both"/>
    </w:pPr>
    <w:rPr>
      <w:rFonts w:ascii="Calibri Light" w:hAnsi="Calibri Light"/>
      <w:b w:val="0"/>
      <w:i/>
      <w:color w:val="2E74B5" w:themeColor="accent1" w:themeShade="BF"/>
    </w:rPr>
  </w:style>
  <w:style w:type="paragraph" w:customStyle="1" w:styleId="Estilo5">
    <w:name w:val="Estilo5"/>
    <w:basedOn w:val="Default"/>
    <w:rsid w:val="003F6BAB"/>
    <w:pPr>
      <w:spacing w:before="60" w:after="120" w:line="288" w:lineRule="auto"/>
      <w:jc w:val="both"/>
    </w:pPr>
    <w:rPr>
      <w:rFonts w:asciiTheme="majorHAnsi" w:hAnsiTheme="majorHAnsi" w:cs="Arial"/>
      <w:color w:val="auto"/>
      <w:sz w:val="20"/>
      <w:szCs w:val="18"/>
      <w:lang w:val="es-ES"/>
    </w:rPr>
  </w:style>
  <w:style w:type="table" w:customStyle="1" w:styleId="AQUTaulaambquadrcula4">
    <w:name w:val="AQU Taula amb quadrícula4"/>
    <w:basedOn w:val="Tablanormal"/>
    <w:next w:val="Tablaconcuadrcula"/>
    <w:uiPriority w:val="39"/>
    <w:rsid w:val="003F6BA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clara1">
    <w:name w:val="Tabla con cuadrícula clara1"/>
    <w:basedOn w:val="Tablanormal"/>
    <w:uiPriority w:val="40"/>
    <w:rsid w:val="003F6BA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QUTaulaambquadrcula5">
    <w:name w:val="AQU Taula amb quadrícula5"/>
    <w:basedOn w:val="Tablanormal"/>
    <w:next w:val="Tablaconcuadrcula"/>
    <w:uiPriority w:val="39"/>
    <w:rsid w:val="003F6BA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QUTaulaambquadrcula6">
    <w:name w:val="AQU Taula amb quadrícula6"/>
    <w:basedOn w:val="Tablanormal"/>
    <w:next w:val="Tablaconcuadrcula"/>
    <w:uiPriority w:val="39"/>
    <w:rsid w:val="003F6BA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4">
    <w:name w:val="toc 4"/>
    <w:basedOn w:val="Normal"/>
    <w:next w:val="Normal"/>
    <w:autoRedefine/>
    <w:uiPriority w:val="39"/>
    <w:unhideWhenUsed/>
    <w:rsid w:val="003F6BAB"/>
    <w:pPr>
      <w:spacing w:after="0" w:line="288" w:lineRule="auto"/>
      <w:ind w:left="600" w:right="0" w:firstLine="0"/>
      <w:jc w:val="left"/>
    </w:pPr>
    <w:rPr>
      <w:rFonts w:asciiTheme="minorHAnsi" w:hAnsiTheme="minorHAnsi" w:cs="Arial"/>
      <w:color w:val="000000" w:themeColor="text1"/>
      <w:sz w:val="20"/>
      <w:szCs w:val="20"/>
    </w:rPr>
  </w:style>
  <w:style w:type="paragraph" w:styleId="ndice1">
    <w:name w:val="index 1"/>
    <w:basedOn w:val="Normal"/>
    <w:next w:val="Normal"/>
    <w:autoRedefine/>
    <w:uiPriority w:val="99"/>
    <w:semiHidden/>
    <w:unhideWhenUsed/>
    <w:rsid w:val="003F6BAB"/>
    <w:pPr>
      <w:spacing w:after="0" w:line="240" w:lineRule="auto"/>
      <w:ind w:left="198" w:right="0" w:hanging="198"/>
    </w:pPr>
    <w:rPr>
      <w:rFonts w:asciiTheme="majorHAnsi" w:hAnsiTheme="majorHAnsi" w:cs="Arial"/>
      <w:color w:val="000000" w:themeColor="text1"/>
      <w:sz w:val="18"/>
      <w:szCs w:val="20"/>
    </w:rPr>
  </w:style>
  <w:style w:type="paragraph" w:styleId="TDC5">
    <w:name w:val="toc 5"/>
    <w:basedOn w:val="Normal"/>
    <w:next w:val="Normal"/>
    <w:autoRedefine/>
    <w:uiPriority w:val="39"/>
    <w:unhideWhenUsed/>
    <w:rsid w:val="003F6BAB"/>
    <w:pPr>
      <w:spacing w:after="0" w:line="288" w:lineRule="auto"/>
      <w:ind w:left="800" w:right="0" w:firstLine="0"/>
      <w:jc w:val="left"/>
    </w:pPr>
    <w:rPr>
      <w:rFonts w:asciiTheme="minorHAnsi" w:hAnsiTheme="minorHAnsi" w:cs="Arial"/>
      <w:color w:val="000000" w:themeColor="text1"/>
      <w:sz w:val="20"/>
      <w:szCs w:val="20"/>
    </w:rPr>
  </w:style>
  <w:style w:type="paragraph" w:styleId="TDC6">
    <w:name w:val="toc 6"/>
    <w:basedOn w:val="Normal"/>
    <w:next w:val="Normal"/>
    <w:autoRedefine/>
    <w:uiPriority w:val="39"/>
    <w:unhideWhenUsed/>
    <w:rsid w:val="003F6BAB"/>
    <w:pPr>
      <w:spacing w:after="0" w:line="288" w:lineRule="auto"/>
      <w:ind w:left="1000" w:right="0" w:firstLine="0"/>
      <w:jc w:val="left"/>
    </w:pPr>
    <w:rPr>
      <w:rFonts w:asciiTheme="minorHAnsi" w:hAnsiTheme="minorHAnsi" w:cs="Arial"/>
      <w:color w:val="000000" w:themeColor="text1"/>
      <w:sz w:val="20"/>
      <w:szCs w:val="20"/>
    </w:rPr>
  </w:style>
  <w:style w:type="paragraph" w:styleId="TDC7">
    <w:name w:val="toc 7"/>
    <w:basedOn w:val="Normal"/>
    <w:next w:val="Normal"/>
    <w:autoRedefine/>
    <w:uiPriority w:val="39"/>
    <w:unhideWhenUsed/>
    <w:rsid w:val="003F6BAB"/>
    <w:pPr>
      <w:spacing w:after="0" w:line="288" w:lineRule="auto"/>
      <w:ind w:left="1200" w:right="0" w:firstLine="0"/>
      <w:jc w:val="left"/>
    </w:pPr>
    <w:rPr>
      <w:rFonts w:asciiTheme="minorHAnsi" w:hAnsiTheme="minorHAnsi" w:cs="Arial"/>
      <w:color w:val="000000" w:themeColor="text1"/>
      <w:sz w:val="20"/>
      <w:szCs w:val="20"/>
    </w:rPr>
  </w:style>
  <w:style w:type="paragraph" w:styleId="TDC8">
    <w:name w:val="toc 8"/>
    <w:basedOn w:val="Normal"/>
    <w:next w:val="Normal"/>
    <w:autoRedefine/>
    <w:uiPriority w:val="39"/>
    <w:unhideWhenUsed/>
    <w:rsid w:val="003F6BAB"/>
    <w:pPr>
      <w:spacing w:after="0" w:line="288" w:lineRule="auto"/>
      <w:ind w:left="1400" w:right="0" w:firstLine="0"/>
      <w:jc w:val="left"/>
    </w:pPr>
    <w:rPr>
      <w:rFonts w:asciiTheme="minorHAnsi" w:hAnsiTheme="minorHAnsi" w:cs="Arial"/>
      <w:color w:val="000000" w:themeColor="text1"/>
      <w:sz w:val="20"/>
      <w:szCs w:val="20"/>
    </w:rPr>
  </w:style>
  <w:style w:type="paragraph" w:styleId="TDC9">
    <w:name w:val="toc 9"/>
    <w:basedOn w:val="Normal"/>
    <w:next w:val="Normal"/>
    <w:autoRedefine/>
    <w:uiPriority w:val="39"/>
    <w:unhideWhenUsed/>
    <w:rsid w:val="003F6BAB"/>
    <w:pPr>
      <w:spacing w:after="0" w:line="288" w:lineRule="auto"/>
      <w:ind w:left="1600" w:right="0" w:firstLine="0"/>
      <w:jc w:val="left"/>
    </w:pPr>
    <w:rPr>
      <w:rFonts w:asciiTheme="minorHAnsi" w:hAnsiTheme="minorHAnsi" w:cs="Arial"/>
      <w:color w:val="000000" w:themeColor="text1"/>
      <w:sz w:val="20"/>
      <w:szCs w:val="20"/>
    </w:rPr>
  </w:style>
  <w:style w:type="table" w:customStyle="1" w:styleId="AQUTaulaambquadrcula7">
    <w:name w:val="AQU Taula amb quadrícula7"/>
    <w:basedOn w:val="Tablanormal"/>
    <w:next w:val="Tablaconcuadrcula"/>
    <w:rsid w:val="003F6BA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8">
    <w:name w:val="AQU Taula amb quadrícula8"/>
    <w:basedOn w:val="Tablanormal"/>
    <w:next w:val="Tablaconcuadrcula"/>
    <w:rsid w:val="003F6BA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1">
    <w:name w:val="AQU Taula amb quadrícula11"/>
    <w:basedOn w:val="Tablanormal"/>
    <w:next w:val="Tablaconcuadrcula"/>
    <w:rsid w:val="003F6BA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2">
    <w:name w:val="AQU Taula amb quadrícula12"/>
    <w:basedOn w:val="Tablanormal"/>
    <w:next w:val="Tablaconcuadrcula"/>
    <w:rsid w:val="003F6BA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TableGrid1">
    <w:name w:val="TableGrid1"/>
    <w:rsid w:val="003F6BAB"/>
    <w:pPr>
      <w:spacing w:after="0" w:line="240" w:lineRule="auto"/>
    </w:pPr>
    <w:tblPr>
      <w:tblCellMar>
        <w:top w:w="0" w:type="dxa"/>
        <w:left w:w="0" w:type="dxa"/>
        <w:bottom w:w="0" w:type="dxa"/>
        <w:right w:w="0" w:type="dxa"/>
      </w:tblCellMar>
    </w:tblPr>
  </w:style>
  <w:style w:type="paragraph" w:customStyle="1" w:styleId="Pa14">
    <w:name w:val="Pa14"/>
    <w:basedOn w:val="Normal"/>
    <w:next w:val="Normal"/>
    <w:uiPriority w:val="99"/>
    <w:rsid w:val="003F6BAB"/>
    <w:pPr>
      <w:autoSpaceDE w:val="0"/>
      <w:autoSpaceDN w:val="0"/>
      <w:adjustRightInd w:val="0"/>
      <w:spacing w:after="0" w:line="181" w:lineRule="atLeast"/>
      <w:ind w:left="0" w:right="0" w:firstLine="0"/>
      <w:jc w:val="left"/>
    </w:pPr>
    <w:rPr>
      <w:rFonts w:ascii="Arial" w:eastAsia="Calibri" w:hAnsi="Arial" w:cs="Arial"/>
      <w:color w:val="auto"/>
      <w:szCs w:val="24"/>
    </w:rPr>
  </w:style>
  <w:style w:type="character" w:customStyle="1" w:styleId="Mencinsinresolver1">
    <w:name w:val="Mención sin resolver1"/>
    <w:basedOn w:val="Fuentedeprrafopredeter"/>
    <w:uiPriority w:val="99"/>
    <w:semiHidden/>
    <w:unhideWhenUsed/>
    <w:rsid w:val="003F6BAB"/>
    <w:rPr>
      <w:color w:val="605E5C"/>
      <w:shd w:val="clear" w:color="auto" w:fill="E1DFDD"/>
    </w:rPr>
  </w:style>
  <w:style w:type="character" w:customStyle="1" w:styleId="cf01">
    <w:name w:val="cf01"/>
    <w:basedOn w:val="Fuentedeprrafopredeter"/>
    <w:rsid w:val="003F6BAB"/>
    <w:rPr>
      <w:rFonts w:ascii="Segoe UI" w:hAnsi="Segoe UI" w:cs="Segoe UI" w:hint="default"/>
      <w:color w:val="C45811"/>
      <w:sz w:val="18"/>
      <w:szCs w:val="18"/>
    </w:rPr>
  </w:style>
  <w:style w:type="paragraph" w:styleId="Revisin">
    <w:name w:val="Revision"/>
    <w:hidden/>
    <w:uiPriority w:val="99"/>
    <w:semiHidden/>
    <w:rsid w:val="003803F1"/>
    <w:pPr>
      <w:spacing w:after="0" w:line="240" w:lineRule="auto"/>
    </w:pPr>
    <w:rPr>
      <w:rFonts w:ascii="Times New Roman" w:eastAsia="Times New Roman" w:hAnsi="Times New Roman" w:cs="Times New Roman"/>
      <w:color w:val="000000"/>
      <w:sz w:val="24"/>
    </w:rPr>
  </w:style>
  <w:style w:type="paragraph" w:customStyle="1" w:styleId="xl64">
    <w:name w:val="xl64"/>
    <w:basedOn w:val="Normal"/>
    <w:rsid w:val="00CB55D0"/>
    <w:pPr>
      <w:pBdr>
        <w:bottom w:val="single" w:sz="4" w:space="0" w:color="8C1229"/>
      </w:pBdr>
      <w:spacing w:before="100" w:beforeAutospacing="1" w:after="100" w:afterAutospacing="1" w:line="240" w:lineRule="auto"/>
      <w:ind w:left="0" w:right="0" w:firstLine="0"/>
      <w:jc w:val="left"/>
      <w:textAlignment w:val="center"/>
    </w:pPr>
    <w:rPr>
      <w:rFonts w:ascii="Arial" w:hAnsi="Arial" w:cs="Arial"/>
      <w:b/>
      <w:bCs/>
      <w:color w:val="8C1229"/>
      <w:sz w:val="18"/>
      <w:szCs w:val="18"/>
    </w:rPr>
  </w:style>
  <w:style w:type="paragraph" w:customStyle="1" w:styleId="xl65">
    <w:name w:val="xl65"/>
    <w:basedOn w:val="Normal"/>
    <w:rsid w:val="00CB55D0"/>
    <w:pPr>
      <w:pBdr>
        <w:bottom w:val="single" w:sz="4" w:space="0" w:color="8C1229"/>
        <w:right w:val="single" w:sz="4" w:space="0" w:color="8C1229"/>
      </w:pBdr>
      <w:spacing w:before="100" w:beforeAutospacing="1" w:after="100" w:afterAutospacing="1" w:line="240" w:lineRule="auto"/>
      <w:ind w:left="0" w:right="0" w:firstLine="0"/>
      <w:jc w:val="left"/>
      <w:textAlignment w:val="center"/>
    </w:pPr>
    <w:rPr>
      <w:rFonts w:ascii="Arial" w:hAnsi="Arial" w:cs="Arial"/>
      <w:b/>
      <w:bCs/>
      <w:color w:val="8C1229"/>
      <w:sz w:val="18"/>
      <w:szCs w:val="18"/>
    </w:rPr>
  </w:style>
  <w:style w:type="paragraph" w:customStyle="1" w:styleId="xl66">
    <w:name w:val="xl66"/>
    <w:basedOn w:val="Normal"/>
    <w:rsid w:val="00CB55D0"/>
    <w:pPr>
      <w:shd w:val="clear" w:color="FFFFCC" w:fill="EEEEEE"/>
      <w:spacing w:before="100" w:beforeAutospacing="1" w:after="100" w:afterAutospacing="1" w:line="240" w:lineRule="auto"/>
      <w:ind w:left="0" w:right="0" w:firstLine="0"/>
      <w:jc w:val="left"/>
    </w:pPr>
    <w:rPr>
      <w:rFonts w:ascii="Arial" w:hAnsi="Arial" w:cs="Arial"/>
      <w:color w:val="auto"/>
      <w:szCs w:val="24"/>
    </w:rPr>
  </w:style>
  <w:style w:type="paragraph" w:customStyle="1" w:styleId="xl67">
    <w:name w:val="xl67"/>
    <w:basedOn w:val="Normal"/>
    <w:rsid w:val="00CB55D0"/>
    <w:pPr>
      <w:shd w:val="clear" w:color="FFFFCC" w:fill="EEEEEE"/>
      <w:spacing w:before="100" w:beforeAutospacing="1" w:after="100" w:afterAutospacing="1" w:line="240" w:lineRule="auto"/>
      <w:ind w:left="0" w:right="0" w:firstLine="0"/>
      <w:jc w:val="left"/>
    </w:pPr>
    <w:rPr>
      <w:rFonts w:ascii="Arial" w:hAnsi="Arial" w:cs="Arial"/>
      <w:color w:val="auto"/>
      <w:szCs w:val="24"/>
    </w:rPr>
  </w:style>
  <w:style w:type="paragraph" w:customStyle="1" w:styleId="xl68">
    <w:name w:val="xl68"/>
    <w:basedOn w:val="Normal"/>
    <w:rsid w:val="00CB55D0"/>
    <w:pPr>
      <w:shd w:val="clear" w:color="FFFFCC" w:fill="EEEEEE"/>
      <w:spacing w:before="100" w:beforeAutospacing="1" w:after="100" w:afterAutospacing="1" w:line="240" w:lineRule="auto"/>
      <w:ind w:left="0" w:right="0" w:firstLine="0"/>
      <w:jc w:val="center"/>
    </w:pPr>
    <w:rPr>
      <w:rFonts w:ascii="Arial" w:hAnsi="Arial" w:cs="Arial"/>
      <w:color w:val="auto"/>
      <w:szCs w:val="24"/>
    </w:rPr>
  </w:style>
  <w:style w:type="paragraph" w:customStyle="1" w:styleId="xl69">
    <w:name w:val="xl69"/>
    <w:basedOn w:val="Normal"/>
    <w:rsid w:val="00CB55D0"/>
    <w:pPr>
      <w:shd w:val="clear" w:color="FFFFCC" w:fill="EEEEEE"/>
      <w:spacing w:before="100" w:beforeAutospacing="1" w:after="100" w:afterAutospacing="1" w:line="240" w:lineRule="auto"/>
      <w:ind w:left="0" w:right="0" w:firstLine="0"/>
      <w:jc w:val="left"/>
    </w:pPr>
    <w:rPr>
      <w:rFonts w:ascii="Arial" w:hAnsi="Arial" w:cs="Arial"/>
      <w:color w:val="auto"/>
      <w:szCs w:val="24"/>
    </w:rPr>
  </w:style>
  <w:style w:type="paragraph" w:customStyle="1" w:styleId="xl70">
    <w:name w:val="xl70"/>
    <w:basedOn w:val="Normal"/>
    <w:rsid w:val="00CB55D0"/>
    <w:pPr>
      <w:spacing w:before="100" w:beforeAutospacing="1" w:after="100" w:afterAutospacing="1" w:line="240" w:lineRule="auto"/>
      <w:ind w:left="0" w:right="0" w:firstLine="0"/>
      <w:jc w:val="left"/>
    </w:pPr>
    <w:rPr>
      <w:rFonts w:ascii="Arial" w:hAnsi="Arial" w:cs="Arial"/>
      <w:color w:val="auto"/>
      <w:szCs w:val="24"/>
    </w:rPr>
  </w:style>
  <w:style w:type="paragraph" w:customStyle="1" w:styleId="xl71">
    <w:name w:val="xl71"/>
    <w:basedOn w:val="Normal"/>
    <w:rsid w:val="00CB55D0"/>
    <w:pPr>
      <w:spacing w:before="100" w:beforeAutospacing="1" w:after="100" w:afterAutospacing="1" w:line="240" w:lineRule="auto"/>
      <w:ind w:left="0" w:right="0" w:firstLine="0"/>
      <w:jc w:val="left"/>
    </w:pPr>
    <w:rPr>
      <w:rFonts w:ascii="Arial" w:hAnsi="Arial" w:cs="Arial"/>
      <w:color w:val="auto"/>
      <w:szCs w:val="24"/>
    </w:rPr>
  </w:style>
  <w:style w:type="paragraph" w:customStyle="1" w:styleId="xl72">
    <w:name w:val="xl72"/>
    <w:basedOn w:val="Normal"/>
    <w:rsid w:val="00CB55D0"/>
    <w:pPr>
      <w:spacing w:before="100" w:beforeAutospacing="1" w:after="100" w:afterAutospacing="1" w:line="240" w:lineRule="auto"/>
      <w:ind w:left="0" w:right="0" w:firstLine="0"/>
      <w:jc w:val="center"/>
    </w:pPr>
    <w:rPr>
      <w:rFonts w:ascii="Arial" w:hAnsi="Arial" w:cs="Arial"/>
      <w:color w:val="auto"/>
      <w:szCs w:val="24"/>
    </w:rPr>
  </w:style>
  <w:style w:type="paragraph" w:customStyle="1" w:styleId="xl73">
    <w:name w:val="xl73"/>
    <w:basedOn w:val="Normal"/>
    <w:rsid w:val="00CB55D0"/>
    <w:pPr>
      <w:shd w:val="clear" w:color="FFFFCC" w:fill="EEEEEE"/>
      <w:spacing w:before="100" w:beforeAutospacing="1" w:after="100" w:afterAutospacing="1" w:line="240" w:lineRule="auto"/>
      <w:ind w:left="0" w:right="0" w:firstLine="0"/>
      <w:jc w:val="left"/>
    </w:pPr>
    <w:rPr>
      <w:b/>
      <w:bCs/>
      <w:color w:val="auto"/>
      <w:szCs w:val="24"/>
    </w:rPr>
  </w:style>
  <w:style w:type="numbering" w:customStyle="1" w:styleId="WW8Num21">
    <w:name w:val="WW8Num21"/>
    <w:basedOn w:val="Sinlista"/>
    <w:rsid w:val="00C67D37"/>
    <w:pPr>
      <w:numPr>
        <w:numId w:val="8"/>
      </w:numPr>
    </w:pPr>
  </w:style>
  <w:style w:type="paragraph" w:customStyle="1" w:styleId="Standard">
    <w:name w:val="Standard"/>
    <w:rsid w:val="002948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39">
    <w:name w:val="WW8Num39"/>
    <w:basedOn w:val="Sinlista"/>
    <w:rsid w:val="00294838"/>
    <w:pPr>
      <w:numPr>
        <w:numId w:val="9"/>
      </w:numPr>
    </w:pPr>
  </w:style>
  <w:style w:type="numbering" w:customStyle="1" w:styleId="WW8Num40">
    <w:name w:val="WW8Num40"/>
    <w:basedOn w:val="Sinlista"/>
    <w:rsid w:val="00294838"/>
    <w:pPr>
      <w:numPr>
        <w:numId w:val="10"/>
      </w:numPr>
    </w:pPr>
  </w:style>
  <w:style w:type="numbering" w:customStyle="1" w:styleId="WW8Num64">
    <w:name w:val="WW8Num64"/>
    <w:basedOn w:val="Sinlista"/>
    <w:rsid w:val="00223220"/>
    <w:pPr>
      <w:numPr>
        <w:numId w:val="11"/>
      </w:numPr>
    </w:pPr>
  </w:style>
  <w:style w:type="numbering" w:customStyle="1" w:styleId="WW8Num69">
    <w:name w:val="WW8Num69"/>
    <w:basedOn w:val="Sinlista"/>
    <w:rsid w:val="000D65A9"/>
    <w:pPr>
      <w:numPr>
        <w:numId w:val="12"/>
      </w:numPr>
    </w:pPr>
  </w:style>
  <w:style w:type="numbering" w:customStyle="1" w:styleId="WW8Num2">
    <w:name w:val="WW8Num2"/>
    <w:basedOn w:val="Sinlista"/>
    <w:rsid w:val="00EE7058"/>
    <w:pPr>
      <w:numPr>
        <w:numId w:val="13"/>
      </w:numPr>
    </w:pPr>
  </w:style>
  <w:style w:type="numbering" w:customStyle="1" w:styleId="WW8Num3">
    <w:name w:val="WW8Num3"/>
    <w:basedOn w:val="Sinlista"/>
    <w:rsid w:val="00EE7058"/>
    <w:pPr>
      <w:numPr>
        <w:numId w:val="14"/>
      </w:numPr>
    </w:pPr>
  </w:style>
  <w:style w:type="character" w:customStyle="1" w:styleId="Ttulo9Car">
    <w:name w:val="Título 9 Car"/>
    <w:basedOn w:val="Fuentedeprrafopredeter"/>
    <w:link w:val="Ttulo9"/>
    <w:uiPriority w:val="9"/>
    <w:rsid w:val="00A13B1D"/>
    <w:rPr>
      <w:rFonts w:ascii="Arial" w:eastAsia="Arial" w:hAnsi="Arial" w:cs="Arial"/>
      <w:kern w:val="3"/>
      <w:lang w:eastAsia="zh-CN"/>
    </w:rPr>
  </w:style>
  <w:style w:type="paragraph" w:customStyle="1" w:styleId="Heading">
    <w:name w:val="Heading"/>
    <w:basedOn w:val="Standard"/>
    <w:next w:val="Textbody"/>
    <w:rsid w:val="00A13B1D"/>
    <w:pPr>
      <w:keepNext/>
      <w:spacing w:before="240" w:after="120"/>
    </w:pPr>
    <w:rPr>
      <w:rFonts w:ascii="Arial" w:eastAsia="DejaVu Sans" w:hAnsi="Arial" w:cs="DejaVu Sans"/>
      <w:sz w:val="28"/>
      <w:szCs w:val="28"/>
    </w:rPr>
  </w:style>
  <w:style w:type="paragraph" w:customStyle="1" w:styleId="Textbody">
    <w:name w:val="Text body"/>
    <w:basedOn w:val="Standard"/>
    <w:rsid w:val="00A13B1D"/>
    <w:pPr>
      <w:tabs>
        <w:tab w:val="left" w:pos="-720"/>
      </w:tabs>
      <w:spacing w:line="300" w:lineRule="auto"/>
      <w:jc w:val="both"/>
    </w:pPr>
    <w:rPr>
      <w:rFonts w:ascii="Courier New" w:eastAsia="Courier New" w:hAnsi="Courier New" w:cs="Courier New"/>
      <w:spacing w:val="-3"/>
    </w:rPr>
  </w:style>
  <w:style w:type="paragraph" w:customStyle="1" w:styleId="Descripcin1">
    <w:name w:val="Descripción1"/>
    <w:basedOn w:val="Standard"/>
    <w:rsid w:val="00A13B1D"/>
    <w:pPr>
      <w:suppressLineNumbers/>
      <w:spacing w:before="120" w:after="120"/>
    </w:pPr>
    <w:rPr>
      <w:i/>
      <w:iCs/>
    </w:rPr>
  </w:style>
  <w:style w:type="paragraph" w:customStyle="1" w:styleId="Index">
    <w:name w:val="Index"/>
    <w:basedOn w:val="Standard"/>
    <w:rsid w:val="00A13B1D"/>
    <w:pPr>
      <w:suppressLineNumbers/>
    </w:pPr>
  </w:style>
  <w:style w:type="paragraph" w:customStyle="1" w:styleId="Footnote">
    <w:name w:val="Footnote"/>
    <w:basedOn w:val="Standard"/>
    <w:rsid w:val="00A13B1D"/>
    <w:rPr>
      <w:sz w:val="20"/>
      <w:szCs w:val="20"/>
    </w:rPr>
  </w:style>
  <w:style w:type="paragraph" w:customStyle="1" w:styleId="Textoindependiente21">
    <w:name w:val="Texto independiente 21"/>
    <w:basedOn w:val="Standard"/>
    <w:rsid w:val="00A13B1D"/>
    <w:pPr>
      <w:spacing w:after="120" w:line="480" w:lineRule="auto"/>
    </w:pPr>
  </w:style>
  <w:style w:type="paragraph" w:customStyle="1" w:styleId="Pa28">
    <w:name w:val="Pa28"/>
    <w:basedOn w:val="Standard"/>
    <w:next w:val="Standard"/>
    <w:rsid w:val="00A13B1D"/>
    <w:pPr>
      <w:autoSpaceDE w:val="0"/>
      <w:spacing w:after="20" w:line="171" w:lineRule="atLeast"/>
    </w:pPr>
    <w:rPr>
      <w:rFonts w:ascii="DYHEZF+TradeGothic-Light, 'Trad" w:eastAsia="DYHEZF+TradeGothic-Light, 'Trad" w:hAnsi="DYHEZF+TradeGothic-Light, 'Trad" w:cs="DYHEZF+TradeGothic-Light, 'Trad"/>
    </w:rPr>
  </w:style>
  <w:style w:type="paragraph" w:customStyle="1" w:styleId="Pa17">
    <w:name w:val="Pa17"/>
    <w:basedOn w:val="Standard"/>
    <w:next w:val="Standard"/>
    <w:rsid w:val="00A13B1D"/>
    <w:pPr>
      <w:autoSpaceDE w:val="0"/>
      <w:spacing w:line="171" w:lineRule="atLeast"/>
    </w:pPr>
    <w:rPr>
      <w:rFonts w:ascii="DYHEZF+TradeGothic-Light, 'Trad" w:eastAsia="DYHEZF+TradeGothic-Light, 'Trad" w:hAnsi="DYHEZF+TradeGothic-Light, 'Trad" w:cs="DYHEZF+TradeGothic-Light, 'Trad"/>
    </w:rPr>
  </w:style>
  <w:style w:type="paragraph" w:customStyle="1" w:styleId="Pa34">
    <w:name w:val="Pa34"/>
    <w:basedOn w:val="Standard"/>
    <w:next w:val="Standard"/>
    <w:rsid w:val="00A13B1D"/>
    <w:pPr>
      <w:autoSpaceDE w:val="0"/>
      <w:spacing w:line="171" w:lineRule="atLeast"/>
    </w:pPr>
    <w:rPr>
      <w:rFonts w:ascii="DYHEZF+TradeGothic-Light, 'Trad" w:eastAsia="DYHEZF+TradeGothic-Light, 'Trad" w:hAnsi="DYHEZF+TradeGothic-Light, 'Trad" w:cs="DYHEZF+TradeGothic-Light, 'Trad"/>
    </w:rPr>
  </w:style>
  <w:style w:type="paragraph" w:customStyle="1" w:styleId="Pa36">
    <w:name w:val="Pa36"/>
    <w:basedOn w:val="Standard"/>
    <w:next w:val="Standard"/>
    <w:rsid w:val="00A13B1D"/>
    <w:pPr>
      <w:autoSpaceDE w:val="0"/>
      <w:spacing w:after="20" w:line="171" w:lineRule="atLeast"/>
    </w:pPr>
    <w:rPr>
      <w:rFonts w:ascii="DYHEZF+TradeGothic-Light, 'Trad" w:eastAsia="DYHEZF+TradeGothic-Light, 'Trad" w:hAnsi="DYHEZF+TradeGothic-Light, 'Trad" w:cs="DYHEZF+TradeGothic-Light, 'Trad"/>
    </w:rPr>
  </w:style>
  <w:style w:type="paragraph" w:customStyle="1" w:styleId="Pa35">
    <w:name w:val="Pa35"/>
    <w:basedOn w:val="Standard"/>
    <w:next w:val="Standard"/>
    <w:rsid w:val="00A13B1D"/>
    <w:pPr>
      <w:autoSpaceDE w:val="0"/>
      <w:spacing w:after="20" w:line="171" w:lineRule="atLeast"/>
    </w:pPr>
    <w:rPr>
      <w:rFonts w:ascii="DYHEZF+TradeGothic-Light, 'Trad" w:eastAsia="DYHEZF+TradeGothic-Light, 'Trad" w:hAnsi="DYHEZF+TradeGothic-Light, 'Trad" w:cs="DYHEZF+TradeGothic-Light, 'Trad"/>
    </w:rPr>
  </w:style>
  <w:style w:type="paragraph" w:customStyle="1" w:styleId="Pa1">
    <w:name w:val="Pa1"/>
    <w:basedOn w:val="Standard"/>
    <w:next w:val="Standard"/>
    <w:rsid w:val="00A13B1D"/>
    <w:pPr>
      <w:autoSpaceDE w:val="0"/>
      <w:spacing w:line="240" w:lineRule="atLeast"/>
    </w:pPr>
    <w:rPr>
      <w:rFonts w:ascii="DYHEZF+TradeGothic-Light, 'Trad" w:eastAsia="DYHEZF+TradeGothic-Light, 'Trad" w:hAnsi="DYHEZF+TradeGothic-Light, 'Trad" w:cs="DYHEZF+TradeGothic-Light, 'Trad"/>
    </w:rPr>
  </w:style>
  <w:style w:type="paragraph" w:customStyle="1" w:styleId="Pa2">
    <w:name w:val="Pa2"/>
    <w:basedOn w:val="Standard"/>
    <w:next w:val="Standard"/>
    <w:rsid w:val="00A13B1D"/>
    <w:pPr>
      <w:autoSpaceDE w:val="0"/>
      <w:spacing w:line="240" w:lineRule="atLeast"/>
    </w:pPr>
    <w:rPr>
      <w:rFonts w:ascii="DYHEZF+TradeGothic-Light, 'Trad" w:eastAsia="DYHEZF+TradeGothic-Light, 'Trad" w:hAnsi="DYHEZF+TradeGothic-Light, 'Trad" w:cs="DYHEZF+TradeGothic-Light, 'Trad"/>
    </w:rPr>
  </w:style>
  <w:style w:type="paragraph" w:customStyle="1" w:styleId="Pa22">
    <w:name w:val="Pa22"/>
    <w:basedOn w:val="Standard"/>
    <w:next w:val="Standard"/>
    <w:rsid w:val="00A13B1D"/>
    <w:pPr>
      <w:autoSpaceDE w:val="0"/>
      <w:spacing w:after="40" w:line="171" w:lineRule="atLeast"/>
    </w:pPr>
    <w:rPr>
      <w:rFonts w:ascii="DYHEZF+TradeGothic-Light, 'Trad" w:eastAsia="DYHEZF+TradeGothic-Light, 'Trad" w:hAnsi="DYHEZF+TradeGothic-Light, 'Trad" w:cs="DYHEZF+TradeGothic-Light, 'Trad"/>
    </w:rPr>
  </w:style>
  <w:style w:type="paragraph" w:customStyle="1" w:styleId="TableContents">
    <w:name w:val="Table Contents"/>
    <w:basedOn w:val="Standard"/>
    <w:rsid w:val="00A13B1D"/>
    <w:pPr>
      <w:suppressLineNumbers/>
    </w:pPr>
  </w:style>
  <w:style w:type="paragraph" w:customStyle="1" w:styleId="TableHeading">
    <w:name w:val="Table Heading"/>
    <w:basedOn w:val="TableContents"/>
    <w:rsid w:val="00A13B1D"/>
    <w:pPr>
      <w:jc w:val="center"/>
    </w:pPr>
    <w:rPr>
      <w:b/>
      <w:bCs/>
    </w:rPr>
  </w:style>
  <w:style w:type="paragraph" w:customStyle="1" w:styleId="Framecontents">
    <w:name w:val="Frame contents"/>
    <w:basedOn w:val="Textbody"/>
    <w:rsid w:val="00A13B1D"/>
  </w:style>
  <w:style w:type="paragraph" w:customStyle="1" w:styleId="Pa16">
    <w:name w:val="Pa16"/>
    <w:basedOn w:val="Standard"/>
    <w:next w:val="Standard"/>
    <w:rsid w:val="00A13B1D"/>
    <w:pPr>
      <w:autoSpaceDE w:val="0"/>
      <w:spacing w:line="181" w:lineRule="atLeast"/>
    </w:pPr>
    <w:rPr>
      <w:rFonts w:ascii="Arial" w:eastAsia="Arial" w:hAnsi="Arial" w:cs="Arial"/>
    </w:rPr>
  </w:style>
  <w:style w:type="character" w:customStyle="1" w:styleId="WW8Num2z0">
    <w:name w:val="WW8Num2z0"/>
    <w:rsid w:val="00A13B1D"/>
    <w:rPr>
      <w:i/>
    </w:rPr>
  </w:style>
  <w:style w:type="character" w:customStyle="1" w:styleId="WW8Num3z0">
    <w:name w:val="WW8Num3z0"/>
    <w:rsid w:val="00A13B1D"/>
    <w:rPr>
      <w:b/>
      <w:i w:val="0"/>
    </w:rPr>
  </w:style>
  <w:style w:type="character" w:customStyle="1" w:styleId="WW8Num4z0">
    <w:name w:val="WW8Num4z0"/>
    <w:rsid w:val="00A13B1D"/>
    <w:rPr>
      <w:b/>
    </w:rPr>
  </w:style>
  <w:style w:type="character" w:customStyle="1" w:styleId="WW8Num7z0">
    <w:name w:val="WW8Num7z0"/>
    <w:rsid w:val="00A13B1D"/>
    <w:rPr>
      <w:rFonts w:ascii="Symbol" w:eastAsia="Symbol" w:hAnsi="Symbol" w:cs="Arial"/>
    </w:rPr>
  </w:style>
  <w:style w:type="character" w:customStyle="1" w:styleId="WW8Num7z1">
    <w:name w:val="WW8Num7z1"/>
    <w:rsid w:val="00A13B1D"/>
    <w:rPr>
      <w:rFonts w:ascii="Courier New" w:eastAsia="Courier New" w:hAnsi="Courier New" w:cs="Courier New"/>
    </w:rPr>
  </w:style>
  <w:style w:type="character" w:customStyle="1" w:styleId="WW8Num7z2">
    <w:name w:val="WW8Num7z2"/>
    <w:rsid w:val="00A13B1D"/>
    <w:rPr>
      <w:rFonts w:ascii="Wingdings" w:eastAsia="Wingdings" w:hAnsi="Wingdings" w:cs="Wingdings"/>
    </w:rPr>
  </w:style>
  <w:style w:type="character" w:customStyle="1" w:styleId="WW8Num8z0">
    <w:name w:val="WW8Num8z0"/>
    <w:rsid w:val="00A13B1D"/>
    <w:rPr>
      <w:rFonts w:ascii="Arial" w:eastAsia="Times New Roman" w:hAnsi="Arial" w:cs="Arial"/>
    </w:rPr>
  </w:style>
  <w:style w:type="character" w:customStyle="1" w:styleId="WW8Num9z0">
    <w:name w:val="WW8Num9z0"/>
    <w:rsid w:val="00A13B1D"/>
    <w:rPr>
      <w:rFonts w:ascii="Symbol" w:eastAsia="Symbol" w:hAnsi="Symbol" w:cs="Symbol"/>
      <w:sz w:val="18"/>
      <w:szCs w:val="18"/>
    </w:rPr>
  </w:style>
  <w:style w:type="character" w:customStyle="1" w:styleId="WW8Num9z1">
    <w:name w:val="WW8Num9z1"/>
    <w:rsid w:val="00A13B1D"/>
    <w:rPr>
      <w:rFonts w:ascii="Courier New" w:eastAsia="Courier New" w:hAnsi="Courier New" w:cs="StarSymbol, 'Arial Unicode MS'"/>
      <w:sz w:val="18"/>
      <w:szCs w:val="18"/>
    </w:rPr>
  </w:style>
  <w:style w:type="character" w:customStyle="1" w:styleId="WW8Num9z2">
    <w:name w:val="WW8Num9z2"/>
    <w:rsid w:val="00A13B1D"/>
    <w:rPr>
      <w:rFonts w:ascii="Wingdings" w:eastAsia="Wingdings" w:hAnsi="Wingdings" w:cs="StarSymbol, 'Arial Unicode MS'"/>
      <w:sz w:val="18"/>
      <w:szCs w:val="18"/>
    </w:rPr>
  </w:style>
  <w:style w:type="character" w:customStyle="1" w:styleId="WW8Num10z0">
    <w:name w:val="WW8Num10z0"/>
    <w:rsid w:val="00A13B1D"/>
    <w:rPr>
      <w:rFonts w:ascii="Symbol" w:eastAsia="Symbol" w:hAnsi="Symbol" w:cs="Times New Roman"/>
    </w:rPr>
  </w:style>
  <w:style w:type="character" w:customStyle="1" w:styleId="WW8Num10z1">
    <w:name w:val="WW8Num10z1"/>
    <w:rsid w:val="00A13B1D"/>
    <w:rPr>
      <w:rFonts w:ascii="Courier New" w:eastAsia="Courier New" w:hAnsi="Courier New" w:cs="Courier New"/>
      <w:sz w:val="20"/>
    </w:rPr>
  </w:style>
  <w:style w:type="character" w:customStyle="1" w:styleId="WW8Num10z2">
    <w:name w:val="WW8Num10z2"/>
    <w:rsid w:val="00A13B1D"/>
    <w:rPr>
      <w:rFonts w:ascii="Wingdings" w:eastAsia="Wingdings" w:hAnsi="Wingdings" w:cs="Wingdings"/>
      <w:sz w:val="20"/>
    </w:rPr>
  </w:style>
  <w:style w:type="character" w:customStyle="1" w:styleId="WW8Num11z0">
    <w:name w:val="WW8Num11z0"/>
    <w:rsid w:val="00A13B1D"/>
    <w:rPr>
      <w:b/>
      <w:i w:val="0"/>
    </w:rPr>
  </w:style>
  <w:style w:type="character" w:customStyle="1" w:styleId="WW8Num11z1">
    <w:name w:val="WW8Num11z1"/>
    <w:rsid w:val="00A13B1D"/>
    <w:rPr>
      <w:rFonts w:ascii="Courier New" w:eastAsia="Courier New" w:hAnsi="Courier New" w:cs="Courier New"/>
      <w:sz w:val="20"/>
    </w:rPr>
  </w:style>
  <w:style w:type="character" w:customStyle="1" w:styleId="WW8Num11z2">
    <w:name w:val="WW8Num11z2"/>
    <w:rsid w:val="00A13B1D"/>
    <w:rPr>
      <w:rFonts w:ascii="Wingdings" w:eastAsia="Wingdings" w:hAnsi="Wingdings" w:cs="Wingdings"/>
      <w:sz w:val="20"/>
    </w:rPr>
  </w:style>
  <w:style w:type="character" w:customStyle="1" w:styleId="WW8Num12z0">
    <w:name w:val="WW8Num12z0"/>
    <w:rsid w:val="00A13B1D"/>
    <w:rPr>
      <w:rFonts w:ascii="Wingdings" w:eastAsia="Wingdings" w:hAnsi="Wingdings" w:cs="Wingdings"/>
    </w:rPr>
  </w:style>
  <w:style w:type="character" w:customStyle="1" w:styleId="WW8Num12z1">
    <w:name w:val="WW8Num12z1"/>
    <w:rsid w:val="00A13B1D"/>
    <w:rPr>
      <w:rFonts w:ascii="Courier New" w:eastAsia="Courier New" w:hAnsi="Courier New" w:cs="Courier New"/>
    </w:rPr>
  </w:style>
  <w:style w:type="character" w:customStyle="1" w:styleId="WW8Num12z2">
    <w:name w:val="WW8Num12z2"/>
    <w:rsid w:val="00A13B1D"/>
    <w:rPr>
      <w:rFonts w:ascii="Wingdings" w:eastAsia="Wingdings" w:hAnsi="Wingdings" w:cs="Wingdings"/>
      <w:sz w:val="20"/>
    </w:rPr>
  </w:style>
  <w:style w:type="character" w:customStyle="1" w:styleId="WW8Num13z0">
    <w:name w:val="WW8Num13z0"/>
    <w:rsid w:val="00A13B1D"/>
    <w:rPr>
      <w:rFonts w:ascii="Wingdings" w:eastAsia="Wingdings" w:hAnsi="Wingdings" w:cs="Wingdings"/>
    </w:rPr>
  </w:style>
  <w:style w:type="character" w:customStyle="1" w:styleId="WW8Num13z1">
    <w:name w:val="WW8Num13z1"/>
    <w:rsid w:val="00A13B1D"/>
    <w:rPr>
      <w:rFonts w:ascii="Courier New" w:eastAsia="Courier New" w:hAnsi="Courier New" w:cs="Courier New"/>
    </w:rPr>
  </w:style>
  <w:style w:type="character" w:customStyle="1" w:styleId="WW8Num13z2">
    <w:name w:val="WW8Num13z2"/>
    <w:rsid w:val="00A13B1D"/>
    <w:rPr>
      <w:rFonts w:ascii="Wingdings" w:eastAsia="Wingdings" w:hAnsi="Wingdings" w:cs="Wingdings"/>
    </w:rPr>
  </w:style>
  <w:style w:type="character" w:customStyle="1" w:styleId="WW8Num14z0">
    <w:name w:val="WW8Num14z0"/>
    <w:rsid w:val="00A13B1D"/>
    <w:rPr>
      <w:rFonts w:ascii="Symbol" w:eastAsia="Symbol" w:hAnsi="Symbol" w:cs="Arial"/>
    </w:rPr>
  </w:style>
  <w:style w:type="character" w:customStyle="1" w:styleId="WW8Num14z1">
    <w:name w:val="WW8Num14z1"/>
    <w:rsid w:val="00A13B1D"/>
    <w:rPr>
      <w:rFonts w:ascii="Courier New" w:eastAsia="Courier New" w:hAnsi="Courier New" w:cs="Courier New"/>
    </w:rPr>
  </w:style>
  <w:style w:type="character" w:customStyle="1" w:styleId="WW8Num14z2">
    <w:name w:val="WW8Num14z2"/>
    <w:rsid w:val="00A13B1D"/>
    <w:rPr>
      <w:rFonts w:ascii="Wingdings" w:eastAsia="Wingdings" w:hAnsi="Wingdings" w:cs="Wingdings"/>
    </w:rPr>
  </w:style>
  <w:style w:type="character" w:customStyle="1" w:styleId="WW8Num15z0">
    <w:name w:val="WW8Num15z0"/>
    <w:rsid w:val="00A13B1D"/>
    <w:rPr>
      <w:b/>
      <w:i w:val="0"/>
    </w:rPr>
  </w:style>
  <w:style w:type="character" w:customStyle="1" w:styleId="WW8Num15z1">
    <w:name w:val="WW8Num15z1"/>
    <w:rsid w:val="00A13B1D"/>
    <w:rPr>
      <w:rFonts w:ascii="Courier New" w:eastAsia="Courier New" w:hAnsi="Courier New" w:cs="StarSymbol, 'Arial Unicode MS'"/>
      <w:sz w:val="18"/>
      <w:szCs w:val="18"/>
    </w:rPr>
  </w:style>
  <w:style w:type="character" w:customStyle="1" w:styleId="WW8Num15z2">
    <w:name w:val="WW8Num15z2"/>
    <w:rsid w:val="00A13B1D"/>
    <w:rPr>
      <w:rFonts w:ascii="Wingdings" w:eastAsia="Wingdings" w:hAnsi="Wingdings" w:cs="StarSymbol, 'Arial Unicode MS'"/>
      <w:sz w:val="18"/>
      <w:szCs w:val="18"/>
    </w:rPr>
  </w:style>
  <w:style w:type="character" w:customStyle="1" w:styleId="WW8Num16z0">
    <w:name w:val="WW8Num16z0"/>
    <w:rsid w:val="00A13B1D"/>
    <w:rPr>
      <w:rFonts w:ascii="Symbol" w:eastAsia="Symbol" w:hAnsi="Symbol" w:cs="Symbol"/>
      <w:sz w:val="20"/>
    </w:rPr>
  </w:style>
  <w:style w:type="character" w:customStyle="1" w:styleId="WW8Num16z1">
    <w:name w:val="WW8Num16z1"/>
    <w:rsid w:val="00A13B1D"/>
    <w:rPr>
      <w:rFonts w:ascii="Courier New" w:eastAsia="Courier New" w:hAnsi="Courier New" w:cs="Courier New"/>
      <w:sz w:val="20"/>
    </w:rPr>
  </w:style>
  <w:style w:type="character" w:customStyle="1" w:styleId="WW8Num16z2">
    <w:name w:val="WW8Num16z2"/>
    <w:rsid w:val="00A13B1D"/>
    <w:rPr>
      <w:rFonts w:ascii="Wingdings" w:eastAsia="Wingdings" w:hAnsi="Wingdings" w:cs="Wingdings"/>
      <w:sz w:val="20"/>
    </w:rPr>
  </w:style>
  <w:style w:type="character" w:customStyle="1" w:styleId="WW8Num17z0">
    <w:name w:val="WW8Num17z0"/>
    <w:rsid w:val="00A13B1D"/>
    <w:rPr>
      <w:rFonts w:ascii="Symbol" w:eastAsia="Symbol" w:hAnsi="Symbol" w:cs="Symbol"/>
      <w:sz w:val="20"/>
    </w:rPr>
  </w:style>
  <w:style w:type="character" w:customStyle="1" w:styleId="WW8Num17z1">
    <w:name w:val="WW8Num17z1"/>
    <w:rsid w:val="00A13B1D"/>
    <w:rPr>
      <w:rFonts w:ascii="Courier New" w:eastAsia="Courier New" w:hAnsi="Courier New" w:cs="Courier New"/>
      <w:sz w:val="20"/>
    </w:rPr>
  </w:style>
  <w:style w:type="character" w:customStyle="1" w:styleId="WW8Num17z2">
    <w:name w:val="WW8Num17z2"/>
    <w:rsid w:val="00A13B1D"/>
    <w:rPr>
      <w:rFonts w:ascii="Wingdings" w:eastAsia="Wingdings" w:hAnsi="Wingdings" w:cs="Wingdings"/>
      <w:sz w:val="20"/>
    </w:rPr>
  </w:style>
  <w:style w:type="character" w:customStyle="1" w:styleId="WW8Num18z0">
    <w:name w:val="WW8Num18z0"/>
    <w:rsid w:val="00A13B1D"/>
    <w:rPr>
      <w:rFonts w:ascii="Symbol" w:eastAsia="Times New Roman" w:hAnsi="Symbol" w:cs="Times New Roman"/>
    </w:rPr>
  </w:style>
  <w:style w:type="character" w:customStyle="1" w:styleId="WW8Num18z1">
    <w:name w:val="WW8Num18z1"/>
    <w:rsid w:val="00A13B1D"/>
    <w:rPr>
      <w:rFonts w:ascii="Courier New" w:eastAsia="Courier New" w:hAnsi="Courier New" w:cs="Courier New"/>
    </w:rPr>
  </w:style>
  <w:style w:type="character" w:customStyle="1" w:styleId="WW8Num18z2">
    <w:name w:val="WW8Num18z2"/>
    <w:rsid w:val="00A13B1D"/>
    <w:rPr>
      <w:rFonts w:ascii="Wingdings" w:eastAsia="Wingdings" w:hAnsi="Wingdings" w:cs="Wingdings"/>
    </w:rPr>
  </w:style>
  <w:style w:type="character" w:customStyle="1" w:styleId="WW8Num19z0">
    <w:name w:val="WW8Num19z0"/>
    <w:rsid w:val="00A13B1D"/>
    <w:rPr>
      <w:sz w:val="22"/>
      <w:szCs w:val="22"/>
    </w:rPr>
  </w:style>
  <w:style w:type="character" w:customStyle="1" w:styleId="WW8Num19z1">
    <w:name w:val="WW8Num19z1"/>
    <w:rsid w:val="00A13B1D"/>
    <w:rPr>
      <w:rFonts w:ascii="Courier New" w:eastAsia="Courier New" w:hAnsi="Courier New" w:cs="Courier New"/>
      <w:sz w:val="20"/>
    </w:rPr>
  </w:style>
  <w:style w:type="character" w:customStyle="1" w:styleId="WW8Num19z2">
    <w:name w:val="WW8Num19z2"/>
    <w:rsid w:val="00A13B1D"/>
    <w:rPr>
      <w:rFonts w:ascii="Wingdings" w:eastAsia="Wingdings" w:hAnsi="Wingdings" w:cs="Wingdings"/>
      <w:sz w:val="20"/>
    </w:rPr>
  </w:style>
  <w:style w:type="character" w:customStyle="1" w:styleId="WW8Num20z0">
    <w:name w:val="WW8Num20z0"/>
    <w:rsid w:val="00A13B1D"/>
    <w:rPr>
      <w:rFonts w:ascii="Wingdings" w:eastAsia="Wingdings" w:hAnsi="Wingdings" w:cs="Wingdings"/>
    </w:rPr>
  </w:style>
  <w:style w:type="character" w:customStyle="1" w:styleId="WW8Num20z1">
    <w:name w:val="WW8Num20z1"/>
    <w:rsid w:val="00A13B1D"/>
    <w:rPr>
      <w:rFonts w:ascii="Courier New" w:eastAsia="Courier New" w:hAnsi="Courier New" w:cs="Courier New"/>
    </w:rPr>
  </w:style>
  <w:style w:type="character" w:customStyle="1" w:styleId="WW8Num20z2">
    <w:name w:val="WW8Num20z2"/>
    <w:rsid w:val="00A13B1D"/>
    <w:rPr>
      <w:rFonts w:ascii="Wingdings" w:eastAsia="Wingdings" w:hAnsi="Wingdings" w:cs="Wingdings"/>
      <w:sz w:val="20"/>
    </w:rPr>
  </w:style>
  <w:style w:type="character" w:customStyle="1" w:styleId="WW8Num21z0">
    <w:name w:val="WW8Num21z0"/>
    <w:rsid w:val="00A13B1D"/>
    <w:rPr>
      <w:rFonts w:ascii="Arial Narrow" w:eastAsia="Times New Roman" w:hAnsi="Arial Narrow" w:cs="Arial"/>
    </w:rPr>
  </w:style>
  <w:style w:type="character" w:customStyle="1" w:styleId="WW8Num21z1">
    <w:name w:val="WW8Num21z1"/>
    <w:rsid w:val="00A13B1D"/>
    <w:rPr>
      <w:rFonts w:ascii="Courier New" w:eastAsia="Courier New" w:hAnsi="Courier New" w:cs="Courier New"/>
    </w:rPr>
  </w:style>
  <w:style w:type="character" w:customStyle="1" w:styleId="WW8Num21z2">
    <w:name w:val="WW8Num21z2"/>
    <w:rsid w:val="00A13B1D"/>
    <w:rPr>
      <w:rFonts w:ascii="Wingdings" w:eastAsia="Wingdings" w:hAnsi="Wingdings" w:cs="Wingdings"/>
    </w:rPr>
  </w:style>
  <w:style w:type="character" w:customStyle="1" w:styleId="WW8Num22z0">
    <w:name w:val="WW8Num22z0"/>
    <w:rsid w:val="00A13B1D"/>
    <w:rPr>
      <w:rFonts w:ascii="Wingdings" w:eastAsia="Wingdings" w:hAnsi="Wingdings" w:cs="Wingdings"/>
    </w:rPr>
  </w:style>
  <w:style w:type="character" w:customStyle="1" w:styleId="WW8Num22z1">
    <w:name w:val="WW8Num22z1"/>
    <w:rsid w:val="00A13B1D"/>
    <w:rPr>
      <w:rFonts w:ascii="Wingdings 2" w:eastAsia="Wingdings 2" w:hAnsi="Wingdings 2" w:cs="StarSymbol, 'Arial Unicode MS'"/>
      <w:sz w:val="18"/>
      <w:szCs w:val="18"/>
    </w:rPr>
  </w:style>
  <w:style w:type="character" w:customStyle="1" w:styleId="WW8Num22z2">
    <w:name w:val="WW8Num22z2"/>
    <w:rsid w:val="00A13B1D"/>
    <w:rPr>
      <w:rFonts w:ascii="Wingdings" w:eastAsia="Wingdings" w:hAnsi="Wingdings" w:cs="StarSymbol, 'Arial Unicode MS'"/>
      <w:sz w:val="18"/>
      <w:szCs w:val="18"/>
    </w:rPr>
  </w:style>
  <w:style w:type="character" w:customStyle="1" w:styleId="WW8Num23z0">
    <w:name w:val="WW8Num23z0"/>
    <w:rsid w:val="00A13B1D"/>
    <w:rPr>
      <w:rFonts w:ascii="Symbol" w:eastAsia="Symbol" w:hAnsi="Symbol" w:cs="Symbol"/>
      <w:sz w:val="22"/>
      <w:szCs w:val="22"/>
    </w:rPr>
  </w:style>
  <w:style w:type="character" w:customStyle="1" w:styleId="WW8Num23z1">
    <w:name w:val="WW8Num23z1"/>
    <w:rsid w:val="00A13B1D"/>
    <w:rPr>
      <w:rFonts w:ascii="Courier New" w:eastAsia="Courier New" w:hAnsi="Courier New" w:cs="Courier New"/>
      <w:sz w:val="20"/>
    </w:rPr>
  </w:style>
  <w:style w:type="character" w:customStyle="1" w:styleId="WW8Num23z2">
    <w:name w:val="WW8Num23z2"/>
    <w:rsid w:val="00A13B1D"/>
    <w:rPr>
      <w:rFonts w:ascii="Wingdings" w:eastAsia="Wingdings" w:hAnsi="Wingdings" w:cs="Wingdings"/>
      <w:sz w:val="20"/>
    </w:rPr>
  </w:style>
  <w:style w:type="character" w:customStyle="1" w:styleId="WW8Num24z0">
    <w:name w:val="WW8Num24z0"/>
    <w:rsid w:val="00A13B1D"/>
    <w:rPr>
      <w:b/>
    </w:rPr>
  </w:style>
  <w:style w:type="character" w:customStyle="1" w:styleId="WW8Num25z0">
    <w:name w:val="WW8Num25z0"/>
    <w:rsid w:val="00A13B1D"/>
    <w:rPr>
      <w:rFonts w:ascii="Wingdings" w:eastAsia="Wingdings" w:hAnsi="Wingdings" w:cs="Wingdings"/>
    </w:rPr>
  </w:style>
  <w:style w:type="character" w:customStyle="1" w:styleId="WW8Num26z0">
    <w:name w:val="WW8Num26z0"/>
    <w:rsid w:val="00A13B1D"/>
    <w:rPr>
      <w:rFonts w:cs="Times New Roman"/>
    </w:rPr>
  </w:style>
  <w:style w:type="character" w:customStyle="1" w:styleId="WW8Num6z0">
    <w:name w:val="WW8Num6z0"/>
    <w:rsid w:val="00A13B1D"/>
    <w:rPr>
      <w:b/>
      <w:i w:val="0"/>
    </w:rPr>
  </w:style>
  <w:style w:type="character" w:customStyle="1" w:styleId="WW8Num8z1">
    <w:name w:val="WW8Num8z1"/>
    <w:rsid w:val="00A13B1D"/>
    <w:rPr>
      <w:rFonts w:ascii="Courier New" w:eastAsia="Courier New" w:hAnsi="Courier New" w:cs="Courier New"/>
    </w:rPr>
  </w:style>
  <w:style w:type="character" w:customStyle="1" w:styleId="WW8Num8z2">
    <w:name w:val="WW8Num8z2"/>
    <w:rsid w:val="00A13B1D"/>
    <w:rPr>
      <w:rFonts w:ascii="Wingdings" w:eastAsia="Wingdings" w:hAnsi="Wingdings" w:cs="Wingdings"/>
    </w:rPr>
  </w:style>
  <w:style w:type="character" w:customStyle="1" w:styleId="WW8Num8z3">
    <w:name w:val="WW8Num8z3"/>
    <w:rsid w:val="00A13B1D"/>
    <w:rPr>
      <w:rFonts w:ascii="Symbol" w:eastAsia="Symbol" w:hAnsi="Symbol" w:cs="Symbol"/>
    </w:rPr>
  </w:style>
  <w:style w:type="character" w:customStyle="1" w:styleId="WW8Num12z3">
    <w:name w:val="WW8Num12z3"/>
    <w:rsid w:val="00A13B1D"/>
    <w:rPr>
      <w:rFonts w:ascii="Symbol" w:eastAsia="Symbol" w:hAnsi="Symbol" w:cs="Symbol"/>
    </w:rPr>
  </w:style>
  <w:style w:type="character" w:customStyle="1" w:styleId="WW8Num13z3">
    <w:name w:val="WW8Num13z3"/>
    <w:rsid w:val="00A13B1D"/>
    <w:rPr>
      <w:rFonts w:ascii="Symbol" w:eastAsia="Symbol" w:hAnsi="Symbol" w:cs="Symbol"/>
    </w:rPr>
  </w:style>
  <w:style w:type="character" w:customStyle="1" w:styleId="WW8Num18z3">
    <w:name w:val="WW8Num18z3"/>
    <w:rsid w:val="00A13B1D"/>
    <w:rPr>
      <w:rFonts w:ascii="Symbol" w:eastAsia="Symbol" w:hAnsi="Symbol" w:cs="Symbol"/>
    </w:rPr>
  </w:style>
  <w:style w:type="character" w:customStyle="1" w:styleId="WW8Num20z3">
    <w:name w:val="WW8Num20z3"/>
    <w:rsid w:val="00A13B1D"/>
    <w:rPr>
      <w:rFonts w:ascii="Symbol" w:eastAsia="Symbol" w:hAnsi="Symbol" w:cs="Symbol"/>
    </w:rPr>
  </w:style>
  <w:style w:type="character" w:customStyle="1" w:styleId="WW8Num21z3">
    <w:name w:val="WW8Num21z3"/>
    <w:rsid w:val="00A13B1D"/>
    <w:rPr>
      <w:rFonts w:ascii="Symbol" w:eastAsia="Symbol" w:hAnsi="Symbol" w:cs="Symbol"/>
    </w:rPr>
  </w:style>
  <w:style w:type="character" w:customStyle="1" w:styleId="WW8Num22z3">
    <w:name w:val="WW8Num22z3"/>
    <w:rsid w:val="00A13B1D"/>
    <w:rPr>
      <w:rFonts w:ascii="Symbol" w:eastAsia="Symbol" w:hAnsi="Symbol" w:cs="Symbol"/>
    </w:rPr>
  </w:style>
  <w:style w:type="character" w:customStyle="1" w:styleId="WW8Num22z4">
    <w:name w:val="WW8Num22z4"/>
    <w:rsid w:val="00A13B1D"/>
    <w:rPr>
      <w:rFonts w:ascii="Courier New" w:eastAsia="Courier New" w:hAnsi="Courier New" w:cs="Courier New"/>
    </w:rPr>
  </w:style>
  <w:style w:type="character" w:customStyle="1" w:styleId="WW8Num24z1">
    <w:name w:val="WW8Num24z1"/>
    <w:rsid w:val="00A13B1D"/>
    <w:rPr>
      <w:b w:val="0"/>
    </w:rPr>
  </w:style>
  <w:style w:type="character" w:customStyle="1" w:styleId="WW8Num25z1">
    <w:name w:val="WW8Num25z1"/>
    <w:rsid w:val="00A13B1D"/>
    <w:rPr>
      <w:rFonts w:ascii="Courier New" w:eastAsia="Courier New" w:hAnsi="Courier New" w:cs="Courier New"/>
    </w:rPr>
  </w:style>
  <w:style w:type="character" w:customStyle="1" w:styleId="WW8Num25z3">
    <w:name w:val="WW8Num25z3"/>
    <w:rsid w:val="00A13B1D"/>
    <w:rPr>
      <w:rFonts w:ascii="Symbol" w:eastAsia="Symbol" w:hAnsi="Symbol" w:cs="Symbol"/>
    </w:rPr>
  </w:style>
  <w:style w:type="character" w:customStyle="1" w:styleId="WW8Num27z0">
    <w:name w:val="WW8Num27z0"/>
    <w:rsid w:val="00A13B1D"/>
    <w:rPr>
      <w:rFonts w:ascii="Wingdings" w:eastAsia="Wingdings" w:hAnsi="Wingdings" w:cs="Wingdings"/>
    </w:rPr>
  </w:style>
  <w:style w:type="character" w:customStyle="1" w:styleId="WW8Num27z1">
    <w:name w:val="WW8Num27z1"/>
    <w:rsid w:val="00A13B1D"/>
    <w:rPr>
      <w:rFonts w:ascii="Courier New" w:eastAsia="Courier New" w:hAnsi="Courier New" w:cs="Courier New"/>
    </w:rPr>
  </w:style>
  <w:style w:type="character" w:customStyle="1" w:styleId="WW8Num27z3">
    <w:name w:val="WW8Num27z3"/>
    <w:rsid w:val="00A13B1D"/>
    <w:rPr>
      <w:rFonts w:ascii="Symbol" w:eastAsia="Symbol" w:hAnsi="Symbol" w:cs="Symbol"/>
    </w:rPr>
  </w:style>
  <w:style w:type="character" w:customStyle="1" w:styleId="WW8Num28z0">
    <w:name w:val="WW8Num28z0"/>
    <w:rsid w:val="00A13B1D"/>
    <w:rPr>
      <w:rFonts w:ascii="Wingdings" w:eastAsia="Wingdings" w:hAnsi="Wingdings" w:cs="Wingdings"/>
    </w:rPr>
  </w:style>
  <w:style w:type="character" w:customStyle="1" w:styleId="WW8Num28z1">
    <w:name w:val="WW8Num28z1"/>
    <w:rsid w:val="00A13B1D"/>
    <w:rPr>
      <w:rFonts w:ascii="Times New Roman" w:eastAsia="Times New Roman" w:hAnsi="Times New Roman" w:cs="Times New Roman"/>
    </w:rPr>
  </w:style>
  <w:style w:type="character" w:customStyle="1" w:styleId="WW8Num28z3">
    <w:name w:val="WW8Num28z3"/>
    <w:rsid w:val="00A13B1D"/>
    <w:rPr>
      <w:rFonts w:ascii="Symbol" w:eastAsia="Symbol" w:hAnsi="Symbol" w:cs="Symbol"/>
    </w:rPr>
  </w:style>
  <w:style w:type="character" w:customStyle="1" w:styleId="WW8Num28z4">
    <w:name w:val="WW8Num28z4"/>
    <w:rsid w:val="00A13B1D"/>
    <w:rPr>
      <w:rFonts w:ascii="Courier New" w:eastAsia="Courier New" w:hAnsi="Courier New" w:cs="Courier New"/>
    </w:rPr>
  </w:style>
  <w:style w:type="character" w:customStyle="1" w:styleId="WW8Num30z1">
    <w:name w:val="WW8Num30z1"/>
    <w:rsid w:val="00A13B1D"/>
    <w:rPr>
      <w:rFonts w:ascii="Arial" w:eastAsia="Times New Roman" w:hAnsi="Arial" w:cs="Arial"/>
      <w:i/>
    </w:rPr>
  </w:style>
  <w:style w:type="character" w:customStyle="1" w:styleId="WW8Num30z2">
    <w:name w:val="WW8Num30z2"/>
    <w:rsid w:val="00A13B1D"/>
    <w:rPr>
      <w:rFonts w:ascii="Symbol" w:eastAsia="Symbol" w:hAnsi="Symbol" w:cs="Symbol"/>
    </w:rPr>
  </w:style>
  <w:style w:type="character" w:customStyle="1" w:styleId="WW8Num31z0">
    <w:name w:val="WW8Num31z0"/>
    <w:rsid w:val="00A13B1D"/>
    <w:rPr>
      <w:rFonts w:ascii="Symbol" w:eastAsia="Times New Roman" w:hAnsi="Symbol" w:cs="Arial"/>
    </w:rPr>
  </w:style>
  <w:style w:type="character" w:customStyle="1" w:styleId="WW8Num31z1">
    <w:name w:val="WW8Num31z1"/>
    <w:rsid w:val="00A13B1D"/>
    <w:rPr>
      <w:rFonts w:ascii="Courier New" w:eastAsia="Courier New" w:hAnsi="Courier New" w:cs="Courier New"/>
    </w:rPr>
  </w:style>
  <w:style w:type="character" w:customStyle="1" w:styleId="WW8Num31z2">
    <w:name w:val="WW8Num31z2"/>
    <w:rsid w:val="00A13B1D"/>
    <w:rPr>
      <w:rFonts w:ascii="Wingdings" w:eastAsia="Wingdings" w:hAnsi="Wingdings" w:cs="Wingdings"/>
    </w:rPr>
  </w:style>
  <w:style w:type="character" w:customStyle="1" w:styleId="WW8Num31z3">
    <w:name w:val="WW8Num31z3"/>
    <w:rsid w:val="00A13B1D"/>
    <w:rPr>
      <w:rFonts w:ascii="Symbol" w:eastAsia="Symbol" w:hAnsi="Symbol" w:cs="Symbol"/>
    </w:rPr>
  </w:style>
  <w:style w:type="character" w:customStyle="1" w:styleId="WW8Num34z0">
    <w:name w:val="WW8Num34z0"/>
    <w:rsid w:val="00A13B1D"/>
    <w:rPr>
      <w:rFonts w:ascii="Wingdings" w:eastAsia="Wingdings" w:hAnsi="Wingdings" w:cs="Wingdings"/>
    </w:rPr>
  </w:style>
  <w:style w:type="character" w:customStyle="1" w:styleId="WW8Num34z1">
    <w:name w:val="WW8Num34z1"/>
    <w:rsid w:val="00A13B1D"/>
    <w:rPr>
      <w:rFonts w:ascii="Courier New" w:eastAsia="Courier New" w:hAnsi="Courier New" w:cs="Courier New"/>
    </w:rPr>
  </w:style>
  <w:style w:type="character" w:customStyle="1" w:styleId="WW8Num34z3">
    <w:name w:val="WW8Num34z3"/>
    <w:rsid w:val="00A13B1D"/>
    <w:rPr>
      <w:rFonts w:ascii="Symbol" w:eastAsia="Symbol" w:hAnsi="Symbol" w:cs="Symbol"/>
    </w:rPr>
  </w:style>
  <w:style w:type="character" w:customStyle="1" w:styleId="WW8Num35z0">
    <w:name w:val="WW8Num35z0"/>
    <w:rsid w:val="00A13B1D"/>
    <w:rPr>
      <w:rFonts w:ascii="Verdana" w:eastAsia="Times New Roman" w:hAnsi="Verdana" w:cs="Times New Roman"/>
    </w:rPr>
  </w:style>
  <w:style w:type="character" w:customStyle="1" w:styleId="WW8Num35z1">
    <w:name w:val="WW8Num35z1"/>
    <w:rsid w:val="00A13B1D"/>
    <w:rPr>
      <w:rFonts w:ascii="Courier New" w:eastAsia="Courier New" w:hAnsi="Courier New" w:cs="Courier New"/>
    </w:rPr>
  </w:style>
  <w:style w:type="character" w:customStyle="1" w:styleId="WW8Num35z2">
    <w:name w:val="WW8Num35z2"/>
    <w:rsid w:val="00A13B1D"/>
    <w:rPr>
      <w:rFonts w:ascii="Wingdings" w:eastAsia="Wingdings" w:hAnsi="Wingdings" w:cs="Wingdings"/>
    </w:rPr>
  </w:style>
  <w:style w:type="character" w:customStyle="1" w:styleId="WW8Num35z3">
    <w:name w:val="WW8Num35z3"/>
    <w:rsid w:val="00A13B1D"/>
    <w:rPr>
      <w:rFonts w:ascii="Symbol" w:eastAsia="Symbol" w:hAnsi="Symbol" w:cs="Symbol"/>
    </w:rPr>
  </w:style>
  <w:style w:type="character" w:customStyle="1" w:styleId="WW8Num37z0">
    <w:name w:val="WW8Num37z0"/>
    <w:rsid w:val="00A13B1D"/>
    <w:rPr>
      <w:rFonts w:ascii="Arial" w:eastAsia="Times New Roman" w:hAnsi="Arial" w:cs="Arial"/>
    </w:rPr>
  </w:style>
  <w:style w:type="character" w:customStyle="1" w:styleId="WW8Num37z1">
    <w:name w:val="WW8Num37z1"/>
    <w:rsid w:val="00A13B1D"/>
    <w:rPr>
      <w:rFonts w:ascii="Courier New" w:eastAsia="Courier New" w:hAnsi="Courier New" w:cs="Courier New"/>
    </w:rPr>
  </w:style>
  <w:style w:type="character" w:customStyle="1" w:styleId="WW8Num37z2">
    <w:name w:val="WW8Num37z2"/>
    <w:rsid w:val="00A13B1D"/>
    <w:rPr>
      <w:rFonts w:ascii="Wingdings" w:eastAsia="Wingdings" w:hAnsi="Wingdings" w:cs="Wingdings"/>
    </w:rPr>
  </w:style>
  <w:style w:type="character" w:customStyle="1" w:styleId="WW8Num37z3">
    <w:name w:val="WW8Num37z3"/>
    <w:rsid w:val="00A13B1D"/>
    <w:rPr>
      <w:rFonts w:ascii="Symbol" w:eastAsia="Symbol" w:hAnsi="Symbol" w:cs="Symbol"/>
    </w:rPr>
  </w:style>
  <w:style w:type="character" w:customStyle="1" w:styleId="WW8Num38z0">
    <w:name w:val="WW8Num38z0"/>
    <w:rsid w:val="00A13B1D"/>
    <w:rPr>
      <w:b/>
      <w:i w:val="0"/>
    </w:rPr>
  </w:style>
  <w:style w:type="character" w:customStyle="1" w:styleId="WW8Num39z0">
    <w:name w:val="WW8Num39z0"/>
    <w:rsid w:val="00A13B1D"/>
    <w:rPr>
      <w:rFonts w:ascii="Wingdings" w:eastAsia="Wingdings" w:hAnsi="Wingdings" w:cs="Wingdings"/>
    </w:rPr>
  </w:style>
  <w:style w:type="character" w:customStyle="1" w:styleId="WW8Num39z1">
    <w:name w:val="WW8Num39z1"/>
    <w:rsid w:val="00A13B1D"/>
    <w:rPr>
      <w:rFonts w:ascii="Courier New" w:eastAsia="Courier New" w:hAnsi="Courier New" w:cs="Courier New"/>
    </w:rPr>
  </w:style>
  <w:style w:type="character" w:customStyle="1" w:styleId="WW8Num39z3">
    <w:name w:val="WW8Num39z3"/>
    <w:rsid w:val="00A13B1D"/>
    <w:rPr>
      <w:rFonts w:ascii="Symbol" w:eastAsia="Symbol" w:hAnsi="Symbol" w:cs="Symbol"/>
    </w:rPr>
  </w:style>
  <w:style w:type="character" w:customStyle="1" w:styleId="WW8Num41z0">
    <w:name w:val="WW8Num41z0"/>
    <w:rsid w:val="00A13B1D"/>
    <w:rPr>
      <w:rFonts w:ascii="Wingdings" w:eastAsia="Wingdings" w:hAnsi="Wingdings" w:cs="Wingdings"/>
    </w:rPr>
  </w:style>
  <w:style w:type="character" w:customStyle="1" w:styleId="WW8Num41z1">
    <w:name w:val="WW8Num41z1"/>
    <w:rsid w:val="00A13B1D"/>
    <w:rPr>
      <w:rFonts w:ascii="Courier New" w:eastAsia="Courier New" w:hAnsi="Courier New" w:cs="Courier New"/>
    </w:rPr>
  </w:style>
  <w:style w:type="character" w:customStyle="1" w:styleId="WW8Num41z3">
    <w:name w:val="WW8Num41z3"/>
    <w:rsid w:val="00A13B1D"/>
    <w:rPr>
      <w:rFonts w:ascii="Symbol" w:eastAsia="Symbol" w:hAnsi="Symbol" w:cs="Symbol"/>
    </w:rPr>
  </w:style>
  <w:style w:type="character" w:styleId="Nmerodepgina">
    <w:name w:val="page number"/>
    <w:basedOn w:val="Fuentedeprrafopredeter1"/>
    <w:rsid w:val="00A13B1D"/>
  </w:style>
  <w:style w:type="character" w:customStyle="1" w:styleId="Internetlink">
    <w:name w:val="Internet link"/>
    <w:basedOn w:val="Fuentedeprrafopredeter1"/>
    <w:rsid w:val="00A13B1D"/>
    <w:rPr>
      <w:color w:val="0000FF"/>
      <w:u w:val="single"/>
    </w:rPr>
  </w:style>
  <w:style w:type="character" w:customStyle="1" w:styleId="estilo30">
    <w:name w:val="estilo3"/>
    <w:basedOn w:val="Fuentedeprrafopredeter1"/>
    <w:rsid w:val="00A13B1D"/>
  </w:style>
  <w:style w:type="character" w:customStyle="1" w:styleId="StrongEmphasis">
    <w:name w:val="Strong Emphasis"/>
    <w:basedOn w:val="Fuentedeprrafopredeter1"/>
    <w:rsid w:val="00A13B1D"/>
    <w:rPr>
      <w:b/>
      <w:bCs/>
    </w:rPr>
  </w:style>
  <w:style w:type="character" w:customStyle="1" w:styleId="Hipervnculo1">
    <w:name w:val="Hipervínculo1"/>
    <w:basedOn w:val="Fuentedeprrafopredeter1"/>
    <w:rsid w:val="00A13B1D"/>
    <w:rPr>
      <w:rFonts w:ascii="Arial" w:eastAsia="Arial" w:hAnsi="Arial" w:cs="Arial"/>
      <w:b/>
      <w:bCs/>
      <w:strike w:val="0"/>
      <w:dstrike w:val="0"/>
      <w:color w:val="7B7B7B"/>
      <w:sz w:val="16"/>
      <w:szCs w:val="16"/>
      <w:u w:val="none"/>
    </w:rPr>
  </w:style>
  <w:style w:type="character" w:customStyle="1" w:styleId="documentauthor">
    <w:name w:val="documentauthor"/>
    <w:basedOn w:val="Fuentedeprrafopredeter1"/>
    <w:rsid w:val="00A13B1D"/>
  </w:style>
  <w:style w:type="character" w:customStyle="1" w:styleId="documentmodified">
    <w:name w:val="documentmodified"/>
    <w:basedOn w:val="Fuentedeprrafopredeter1"/>
    <w:rsid w:val="00A13B1D"/>
  </w:style>
  <w:style w:type="character" w:customStyle="1" w:styleId="A12">
    <w:name w:val="A12"/>
    <w:rsid w:val="00A13B1D"/>
    <w:rPr>
      <w:rFonts w:ascii="AADMJL+TradeGothic-Bold, Arial" w:eastAsia="AADMJL+TradeGothic-Bold, Arial" w:hAnsi="AADMJL+TradeGothic-Bold, Arial" w:cs="AADMJL+TradeGothic-Bold, Arial"/>
      <w:b/>
      <w:bCs/>
      <w:color w:val="000000"/>
    </w:rPr>
  </w:style>
  <w:style w:type="character" w:customStyle="1" w:styleId="A1">
    <w:name w:val="A1"/>
    <w:rsid w:val="00A13B1D"/>
    <w:rPr>
      <w:rFonts w:ascii="TRLWPZ+TradeGothic-CondEighteen" w:eastAsia="TRLWPZ+TradeGothic-CondEighteen" w:hAnsi="TRLWPZ+TradeGothic-CondEighteen" w:cs="TRLWPZ+TradeGothic-CondEighteen"/>
      <w:color w:val="000000"/>
      <w:sz w:val="16"/>
      <w:szCs w:val="16"/>
    </w:rPr>
  </w:style>
  <w:style w:type="character" w:customStyle="1" w:styleId="A22">
    <w:name w:val="A22"/>
    <w:rsid w:val="00A13B1D"/>
    <w:rPr>
      <w:rFonts w:ascii="GRLWPZ+ZapfDingbats, 'Zapf Ding" w:eastAsia="GRLWPZ+ZapfDingbats, 'Zapf Ding" w:hAnsi="GRLWPZ+ZapfDingbats, 'Zapf Ding" w:cs="GRLWPZ+ZapfDingbats, 'Zapf Ding"/>
      <w:color w:val="000000"/>
      <w:sz w:val="10"/>
      <w:szCs w:val="10"/>
    </w:rPr>
  </w:style>
  <w:style w:type="character" w:customStyle="1" w:styleId="A5">
    <w:name w:val="A5"/>
    <w:rsid w:val="00A13B1D"/>
    <w:rPr>
      <w:rFonts w:ascii="AADMJL+TradeGothic-Bold, Arial" w:eastAsia="AADMJL+TradeGothic-Bold, Arial" w:hAnsi="AADMJL+TradeGothic-Bold, Arial" w:cs="AADMJL+TradeGothic-Bold, Arial"/>
      <w:b/>
      <w:bCs/>
      <w:color w:val="000000"/>
      <w:sz w:val="180"/>
      <w:szCs w:val="180"/>
    </w:rPr>
  </w:style>
  <w:style w:type="character" w:customStyle="1" w:styleId="A8">
    <w:name w:val="A8"/>
    <w:rsid w:val="00A13B1D"/>
    <w:rPr>
      <w:rFonts w:ascii="AADMJL+TradeGothic-Bold, Arial" w:eastAsia="AADMJL+TradeGothic-Bold, Arial" w:hAnsi="AADMJL+TradeGothic-Bold, Arial" w:cs="AADMJL+TradeGothic-Bold, Arial"/>
      <w:b/>
      <w:bCs/>
      <w:color w:val="000000"/>
      <w:sz w:val="180"/>
      <w:szCs w:val="180"/>
    </w:rPr>
  </w:style>
  <w:style w:type="character" w:customStyle="1" w:styleId="A20">
    <w:name w:val="A20"/>
    <w:rsid w:val="00A13B1D"/>
    <w:rPr>
      <w:rFonts w:ascii="TRLWPZ+TradeGothic-CondEighteen" w:eastAsia="TRLWPZ+TradeGothic-CondEighteen" w:hAnsi="TRLWPZ+TradeGothic-CondEighteen" w:cs="TRLWPZ+TradeGothic-CondEighteen"/>
      <w:color w:val="000000"/>
      <w:sz w:val="14"/>
      <w:szCs w:val="14"/>
    </w:rPr>
  </w:style>
  <w:style w:type="character" w:customStyle="1" w:styleId="VisitedInternetLink">
    <w:name w:val="Visited Internet Link"/>
    <w:basedOn w:val="Fuentedeprrafopredeter1"/>
    <w:rsid w:val="00A13B1D"/>
    <w:rPr>
      <w:color w:val="800080"/>
      <w:u w:val="single"/>
    </w:rPr>
  </w:style>
  <w:style w:type="character" w:customStyle="1" w:styleId="t101">
    <w:name w:val="t101"/>
    <w:basedOn w:val="Fuentedeprrafopredeter1"/>
    <w:rsid w:val="00A13B1D"/>
    <w:rPr>
      <w:rFonts w:ascii="Arial" w:eastAsia="Arial" w:hAnsi="Arial" w:cs="Arial"/>
      <w:color w:val="000000"/>
      <w:sz w:val="20"/>
      <w:szCs w:val="20"/>
    </w:rPr>
  </w:style>
  <w:style w:type="character" w:customStyle="1" w:styleId="WW8Num101z0">
    <w:name w:val="WW8Num101z0"/>
    <w:rsid w:val="00A13B1D"/>
    <w:rPr>
      <w:rFonts w:ascii="Arial Narrow" w:eastAsia="Times New Roman" w:hAnsi="Arial Narrow" w:cs="Arial"/>
      <w:color w:val="000000"/>
    </w:rPr>
  </w:style>
  <w:style w:type="character" w:customStyle="1" w:styleId="WW8Num102z0">
    <w:name w:val="WW8Num102z0"/>
    <w:rsid w:val="00A13B1D"/>
    <w:rPr>
      <w:b/>
    </w:rPr>
  </w:style>
  <w:style w:type="character" w:customStyle="1" w:styleId="WW8Num109z0">
    <w:name w:val="WW8Num109z0"/>
    <w:rsid w:val="00A13B1D"/>
    <w:rPr>
      <w:rFonts w:ascii="Arial Narrow" w:eastAsia="Times New Roman" w:hAnsi="Arial Narrow" w:cs="Arial"/>
    </w:rPr>
  </w:style>
  <w:style w:type="character" w:customStyle="1" w:styleId="WW8Num109z1">
    <w:name w:val="WW8Num109z1"/>
    <w:rsid w:val="00A13B1D"/>
    <w:rPr>
      <w:rFonts w:ascii="Courier New" w:eastAsia="Courier New" w:hAnsi="Courier New" w:cs="Courier New"/>
    </w:rPr>
  </w:style>
  <w:style w:type="character" w:customStyle="1" w:styleId="WW8Num109z2">
    <w:name w:val="WW8Num109z2"/>
    <w:rsid w:val="00A13B1D"/>
    <w:rPr>
      <w:rFonts w:ascii="Wingdings" w:eastAsia="Wingdings" w:hAnsi="Wingdings" w:cs="Wingdings"/>
    </w:rPr>
  </w:style>
  <w:style w:type="character" w:customStyle="1" w:styleId="WW8Num137z0">
    <w:name w:val="WW8Num137z0"/>
    <w:rsid w:val="00A13B1D"/>
    <w:rPr>
      <w:rFonts w:ascii="Arial Narrow" w:eastAsia="Times New Roman" w:hAnsi="Arial Narrow" w:cs="Arial"/>
      <w:color w:val="000000"/>
    </w:rPr>
  </w:style>
  <w:style w:type="character" w:customStyle="1" w:styleId="WW8Num84z0">
    <w:name w:val="WW8Num84z0"/>
    <w:rsid w:val="00A13B1D"/>
    <w:rPr>
      <w:sz w:val="18"/>
      <w:szCs w:val="18"/>
    </w:rPr>
  </w:style>
  <w:style w:type="character" w:customStyle="1" w:styleId="WW8Num84z1">
    <w:name w:val="WW8Num84z1"/>
    <w:rsid w:val="00A13B1D"/>
    <w:rPr>
      <w:rFonts w:ascii="Wingdings 2" w:eastAsia="Wingdings 2" w:hAnsi="Wingdings 2" w:cs="StarSymbol, 'Arial Unicode MS'"/>
      <w:sz w:val="18"/>
      <w:szCs w:val="18"/>
    </w:rPr>
  </w:style>
  <w:style w:type="character" w:customStyle="1" w:styleId="WW8Num84z2">
    <w:name w:val="WW8Num84z2"/>
    <w:rsid w:val="00A13B1D"/>
    <w:rPr>
      <w:rFonts w:ascii="StarSymbol, 'Arial Unicode MS'" w:eastAsia="StarSymbol, 'Arial Unicode MS'" w:hAnsi="StarSymbol, 'Arial Unicode MS'" w:cs="StarSymbol, 'Arial Unicode MS'"/>
      <w:sz w:val="18"/>
      <w:szCs w:val="18"/>
    </w:rPr>
  </w:style>
  <w:style w:type="character" w:customStyle="1" w:styleId="WW8Num26z1">
    <w:name w:val="WW8Num26z1"/>
    <w:rsid w:val="00A13B1D"/>
    <w:rPr>
      <w:rFonts w:ascii="Courier New" w:eastAsia="Courier New" w:hAnsi="Courier New" w:cs="Courier New"/>
      <w:sz w:val="20"/>
    </w:rPr>
  </w:style>
  <w:style w:type="character" w:customStyle="1" w:styleId="WW8Num26z2">
    <w:name w:val="WW8Num26z2"/>
    <w:rsid w:val="00A13B1D"/>
    <w:rPr>
      <w:rFonts w:ascii="Wingdings" w:eastAsia="Wingdings" w:hAnsi="Wingdings" w:cs="Wingdings"/>
      <w:sz w:val="20"/>
    </w:rPr>
  </w:style>
  <w:style w:type="character" w:customStyle="1" w:styleId="WW8Num68z0">
    <w:name w:val="WW8Num68z0"/>
    <w:rsid w:val="00A13B1D"/>
    <w:rPr>
      <w:rFonts w:ascii="Symbol" w:eastAsia="Symbol" w:hAnsi="Symbol" w:cs="Symbol"/>
      <w:sz w:val="20"/>
    </w:rPr>
  </w:style>
  <w:style w:type="character" w:customStyle="1" w:styleId="WW8Num68z1">
    <w:name w:val="WW8Num68z1"/>
    <w:rsid w:val="00A13B1D"/>
    <w:rPr>
      <w:rFonts w:ascii="Courier New" w:eastAsia="Courier New" w:hAnsi="Courier New" w:cs="Courier New"/>
      <w:sz w:val="20"/>
    </w:rPr>
  </w:style>
  <w:style w:type="character" w:customStyle="1" w:styleId="WW8Num68z2">
    <w:name w:val="WW8Num68z2"/>
    <w:rsid w:val="00A13B1D"/>
    <w:rPr>
      <w:rFonts w:ascii="Wingdings" w:eastAsia="Wingdings" w:hAnsi="Wingdings" w:cs="Wingdings"/>
      <w:sz w:val="20"/>
    </w:rPr>
  </w:style>
  <w:style w:type="character" w:customStyle="1" w:styleId="WW8Num77z0">
    <w:name w:val="WW8Num77z0"/>
    <w:rsid w:val="00A13B1D"/>
    <w:rPr>
      <w:rFonts w:ascii="Symbol" w:eastAsia="Symbol" w:hAnsi="Symbol" w:cs="Symbol"/>
      <w:sz w:val="20"/>
    </w:rPr>
  </w:style>
  <w:style w:type="character" w:customStyle="1" w:styleId="WW8Num77z1">
    <w:name w:val="WW8Num77z1"/>
    <w:rsid w:val="00A13B1D"/>
    <w:rPr>
      <w:rFonts w:ascii="Courier New" w:eastAsia="Courier New" w:hAnsi="Courier New" w:cs="Courier New"/>
      <w:sz w:val="20"/>
    </w:rPr>
  </w:style>
  <w:style w:type="character" w:customStyle="1" w:styleId="WW8Num77z2">
    <w:name w:val="WW8Num77z2"/>
    <w:rsid w:val="00A13B1D"/>
    <w:rPr>
      <w:rFonts w:ascii="Wingdings" w:eastAsia="Wingdings" w:hAnsi="Wingdings" w:cs="Wingdings"/>
      <w:sz w:val="20"/>
    </w:rPr>
  </w:style>
  <w:style w:type="character" w:customStyle="1" w:styleId="WW8Num75z0">
    <w:name w:val="WW8Num75z0"/>
    <w:rsid w:val="00A13B1D"/>
    <w:rPr>
      <w:rFonts w:ascii="Arial Narrow" w:eastAsia="Times New Roman" w:hAnsi="Arial Narrow" w:cs="Arial"/>
      <w:color w:val="000000"/>
    </w:rPr>
  </w:style>
  <w:style w:type="character" w:customStyle="1" w:styleId="WW8Num75z1">
    <w:name w:val="WW8Num75z1"/>
    <w:rsid w:val="00A13B1D"/>
    <w:rPr>
      <w:rFonts w:ascii="Courier New" w:eastAsia="Courier New" w:hAnsi="Courier New" w:cs="Courier New"/>
    </w:rPr>
  </w:style>
  <w:style w:type="character" w:customStyle="1" w:styleId="WW8Num75z2">
    <w:name w:val="WW8Num75z2"/>
    <w:rsid w:val="00A13B1D"/>
    <w:rPr>
      <w:rFonts w:ascii="Wingdings" w:eastAsia="Wingdings" w:hAnsi="Wingdings" w:cs="Wingdings"/>
    </w:rPr>
  </w:style>
  <w:style w:type="character" w:customStyle="1" w:styleId="WW8Num29z0">
    <w:name w:val="WW8Num29z0"/>
    <w:rsid w:val="00A13B1D"/>
    <w:rPr>
      <w:rFonts w:ascii="Arial Narrow" w:eastAsia="Times New Roman" w:hAnsi="Arial Narrow" w:cs="Arial"/>
    </w:rPr>
  </w:style>
  <w:style w:type="character" w:customStyle="1" w:styleId="WW8Num29z1">
    <w:name w:val="WW8Num29z1"/>
    <w:rsid w:val="00A13B1D"/>
    <w:rPr>
      <w:rFonts w:ascii="Courier New" w:eastAsia="Courier New" w:hAnsi="Courier New" w:cs="Courier New"/>
    </w:rPr>
  </w:style>
  <w:style w:type="character" w:customStyle="1" w:styleId="WW8Num29z2">
    <w:name w:val="WW8Num29z2"/>
    <w:rsid w:val="00A13B1D"/>
    <w:rPr>
      <w:rFonts w:ascii="Wingdings" w:eastAsia="Wingdings" w:hAnsi="Wingdings" w:cs="Wingdings"/>
    </w:rPr>
  </w:style>
  <w:style w:type="character" w:customStyle="1" w:styleId="WW8Num82z0">
    <w:name w:val="WW8Num82z0"/>
    <w:rsid w:val="00A13B1D"/>
    <w:rPr>
      <w:sz w:val="18"/>
      <w:szCs w:val="18"/>
    </w:rPr>
  </w:style>
  <w:style w:type="character" w:customStyle="1" w:styleId="WW8Num82z1">
    <w:name w:val="WW8Num82z1"/>
    <w:rsid w:val="00A13B1D"/>
    <w:rPr>
      <w:rFonts w:ascii="Wingdings 2" w:eastAsia="Wingdings 2" w:hAnsi="Wingdings 2" w:cs="StarSymbol, 'Arial Unicode MS'"/>
      <w:sz w:val="18"/>
      <w:szCs w:val="18"/>
    </w:rPr>
  </w:style>
  <w:style w:type="character" w:customStyle="1" w:styleId="WW8Num82z2">
    <w:name w:val="WW8Num82z2"/>
    <w:rsid w:val="00A13B1D"/>
    <w:rPr>
      <w:rFonts w:ascii="StarSymbol, 'Arial Unicode MS'" w:eastAsia="StarSymbol, 'Arial Unicode MS'" w:hAnsi="StarSymbol, 'Arial Unicode MS'" w:cs="StarSymbol, 'Arial Unicode MS'"/>
      <w:sz w:val="18"/>
      <w:szCs w:val="18"/>
    </w:rPr>
  </w:style>
  <w:style w:type="character" w:customStyle="1" w:styleId="WW8Num114z0">
    <w:name w:val="WW8Num114z0"/>
    <w:rsid w:val="00A13B1D"/>
    <w:rPr>
      <w:rFonts w:ascii="Symbol" w:eastAsia="Symbol" w:hAnsi="Symbol" w:cs="Symbol"/>
      <w:sz w:val="20"/>
    </w:rPr>
  </w:style>
  <w:style w:type="character" w:customStyle="1" w:styleId="WW8Num114z1">
    <w:name w:val="WW8Num114z1"/>
    <w:rsid w:val="00A13B1D"/>
    <w:rPr>
      <w:rFonts w:ascii="Courier New" w:eastAsia="Courier New" w:hAnsi="Courier New" w:cs="Courier New"/>
      <w:sz w:val="20"/>
    </w:rPr>
  </w:style>
  <w:style w:type="character" w:customStyle="1" w:styleId="WW8Num114z2">
    <w:name w:val="WW8Num114z2"/>
    <w:rsid w:val="00A13B1D"/>
    <w:rPr>
      <w:rFonts w:ascii="Wingdings" w:eastAsia="Wingdings" w:hAnsi="Wingdings" w:cs="Wingdings"/>
      <w:sz w:val="20"/>
    </w:rPr>
  </w:style>
  <w:style w:type="character" w:customStyle="1" w:styleId="WW8Num81z0">
    <w:name w:val="WW8Num81z0"/>
    <w:rsid w:val="00A13B1D"/>
    <w:rPr>
      <w:rFonts w:ascii="Symbol" w:eastAsia="Symbol" w:hAnsi="Symbol" w:cs="Symbol"/>
      <w:sz w:val="20"/>
    </w:rPr>
  </w:style>
  <w:style w:type="character" w:customStyle="1" w:styleId="WW8Num81z1">
    <w:name w:val="WW8Num81z1"/>
    <w:rsid w:val="00A13B1D"/>
    <w:rPr>
      <w:rFonts w:ascii="Courier New" w:eastAsia="Courier New" w:hAnsi="Courier New" w:cs="Courier New"/>
      <w:sz w:val="20"/>
    </w:rPr>
  </w:style>
  <w:style w:type="character" w:customStyle="1" w:styleId="WW8Num81z2">
    <w:name w:val="WW8Num81z2"/>
    <w:rsid w:val="00A13B1D"/>
    <w:rPr>
      <w:rFonts w:ascii="Wingdings" w:eastAsia="Wingdings" w:hAnsi="Wingdings" w:cs="Wingdings"/>
      <w:sz w:val="20"/>
    </w:rPr>
  </w:style>
  <w:style w:type="character" w:customStyle="1" w:styleId="WW8Num73z0">
    <w:name w:val="WW8Num73z0"/>
    <w:rsid w:val="00A13B1D"/>
    <w:rPr>
      <w:rFonts w:ascii="Symbol" w:eastAsia="Symbol" w:hAnsi="Symbol" w:cs="Symbol"/>
      <w:sz w:val="20"/>
    </w:rPr>
  </w:style>
  <w:style w:type="character" w:customStyle="1" w:styleId="WW8Num73z1">
    <w:name w:val="WW8Num73z1"/>
    <w:rsid w:val="00A13B1D"/>
    <w:rPr>
      <w:rFonts w:ascii="Courier New" w:eastAsia="Courier New" w:hAnsi="Courier New" w:cs="Courier New"/>
      <w:sz w:val="20"/>
    </w:rPr>
  </w:style>
  <w:style w:type="character" w:customStyle="1" w:styleId="WW8Num73z2">
    <w:name w:val="WW8Num73z2"/>
    <w:rsid w:val="00A13B1D"/>
    <w:rPr>
      <w:rFonts w:ascii="Wingdings" w:eastAsia="Wingdings" w:hAnsi="Wingdings" w:cs="Wingdings"/>
      <w:sz w:val="20"/>
    </w:rPr>
  </w:style>
  <w:style w:type="character" w:customStyle="1" w:styleId="WW8Num47z0">
    <w:name w:val="WW8Num47z0"/>
    <w:rsid w:val="00A13B1D"/>
    <w:rPr>
      <w:rFonts w:ascii="Symbol" w:eastAsia="Symbol" w:hAnsi="Symbol" w:cs="Symbol"/>
      <w:sz w:val="20"/>
    </w:rPr>
  </w:style>
  <w:style w:type="character" w:customStyle="1" w:styleId="WW8Num47z1">
    <w:name w:val="WW8Num47z1"/>
    <w:rsid w:val="00A13B1D"/>
    <w:rPr>
      <w:rFonts w:ascii="Courier New" w:eastAsia="Courier New" w:hAnsi="Courier New" w:cs="Courier New"/>
    </w:rPr>
  </w:style>
  <w:style w:type="character" w:customStyle="1" w:styleId="WW8Num47z2">
    <w:name w:val="WW8Num47z2"/>
    <w:rsid w:val="00A13B1D"/>
    <w:rPr>
      <w:rFonts w:ascii="Wingdings" w:eastAsia="Wingdings" w:hAnsi="Wingdings" w:cs="Wingdings"/>
    </w:rPr>
  </w:style>
  <w:style w:type="character" w:customStyle="1" w:styleId="WW8Num120z0">
    <w:name w:val="WW8Num120z0"/>
    <w:rsid w:val="00A13B1D"/>
    <w:rPr>
      <w:rFonts w:ascii="Arial" w:eastAsia="Arial" w:hAnsi="Arial" w:cs="Arial"/>
      <w:sz w:val="20"/>
      <w:szCs w:val="20"/>
    </w:rPr>
  </w:style>
  <w:style w:type="character" w:customStyle="1" w:styleId="WW8Num120z1">
    <w:name w:val="WW8Num120z1"/>
    <w:rsid w:val="00A13B1D"/>
    <w:rPr>
      <w:rFonts w:ascii="Courier New" w:eastAsia="Courier New" w:hAnsi="Courier New" w:cs="Courier New"/>
      <w:sz w:val="20"/>
    </w:rPr>
  </w:style>
  <w:style w:type="character" w:customStyle="1" w:styleId="WW8Num120z2">
    <w:name w:val="WW8Num120z2"/>
    <w:rsid w:val="00A13B1D"/>
    <w:rPr>
      <w:rFonts w:ascii="Wingdings" w:eastAsia="Wingdings" w:hAnsi="Wingdings" w:cs="Wingdings"/>
      <w:sz w:val="20"/>
    </w:rPr>
  </w:style>
  <w:style w:type="character" w:customStyle="1" w:styleId="WW8Num74z0">
    <w:name w:val="WW8Num74z0"/>
    <w:rsid w:val="00A13B1D"/>
    <w:rPr>
      <w:rFonts w:ascii="Symbol" w:eastAsia="Symbol" w:hAnsi="Symbol" w:cs="Symbol"/>
      <w:sz w:val="18"/>
      <w:szCs w:val="18"/>
    </w:rPr>
  </w:style>
  <w:style w:type="character" w:customStyle="1" w:styleId="WW8Num74z1">
    <w:name w:val="WW8Num74z1"/>
    <w:rsid w:val="00A13B1D"/>
    <w:rPr>
      <w:rFonts w:ascii="Wingdings 2" w:eastAsia="Wingdings 2" w:hAnsi="Wingdings 2" w:cs="StarSymbol, 'Arial Unicode MS'"/>
      <w:sz w:val="18"/>
      <w:szCs w:val="18"/>
    </w:rPr>
  </w:style>
  <w:style w:type="character" w:customStyle="1" w:styleId="WW8Num74z2">
    <w:name w:val="WW8Num74z2"/>
    <w:rsid w:val="00A13B1D"/>
    <w:rPr>
      <w:rFonts w:ascii="StarSymbol, 'Arial Unicode MS'" w:eastAsia="StarSymbol, 'Arial Unicode MS'" w:hAnsi="StarSymbol, 'Arial Unicode MS'" w:cs="StarSymbol, 'Arial Unicode MS'"/>
      <w:sz w:val="18"/>
      <w:szCs w:val="18"/>
    </w:rPr>
  </w:style>
  <w:style w:type="character" w:customStyle="1" w:styleId="WW8Num133z0">
    <w:name w:val="WW8Num133z0"/>
    <w:rsid w:val="00A13B1D"/>
    <w:rPr>
      <w:rFonts w:ascii="Arial Narrow" w:eastAsia="Times New Roman" w:hAnsi="Arial Narrow" w:cs="Arial"/>
      <w:color w:val="000000"/>
    </w:rPr>
  </w:style>
  <w:style w:type="character" w:customStyle="1" w:styleId="WW8Num92z0">
    <w:name w:val="WW8Num92z0"/>
    <w:rsid w:val="00A13B1D"/>
    <w:rPr>
      <w:rFonts w:ascii="Symbol" w:eastAsia="Symbol" w:hAnsi="Symbol" w:cs="Symbol"/>
    </w:rPr>
  </w:style>
  <w:style w:type="paragraph" w:customStyle="1" w:styleId="Listavistosa-nfasis11">
    <w:name w:val="Lista vistosa - Énfasis 11"/>
    <w:basedOn w:val="Normal"/>
    <w:rsid w:val="00A13B1D"/>
    <w:pPr>
      <w:widowControl w:val="0"/>
      <w:suppressAutoHyphens/>
      <w:autoSpaceDN w:val="0"/>
      <w:spacing w:after="0" w:line="240" w:lineRule="auto"/>
      <w:ind w:left="708" w:right="0" w:firstLine="0"/>
      <w:jc w:val="left"/>
    </w:pPr>
    <w:rPr>
      <w:rFonts w:eastAsia="文泉驛微米黑" w:cs="Lohit Hindi"/>
      <w:color w:val="auto"/>
      <w:kern w:val="3"/>
      <w:szCs w:val="24"/>
      <w:lang w:eastAsia="hi-IN" w:bidi="hi-IN"/>
    </w:rPr>
  </w:style>
  <w:style w:type="numbering" w:customStyle="1" w:styleId="WW8Num1">
    <w:name w:val="WW8Num1"/>
    <w:basedOn w:val="Sinlista"/>
    <w:rsid w:val="00A13B1D"/>
    <w:pPr>
      <w:numPr>
        <w:numId w:val="15"/>
      </w:numPr>
    </w:pPr>
  </w:style>
  <w:style w:type="numbering" w:customStyle="1" w:styleId="WW8Num4">
    <w:name w:val="WW8Num4"/>
    <w:basedOn w:val="Sinlista"/>
    <w:rsid w:val="00A13B1D"/>
    <w:pPr>
      <w:numPr>
        <w:numId w:val="16"/>
      </w:numPr>
    </w:pPr>
  </w:style>
  <w:style w:type="numbering" w:customStyle="1" w:styleId="WW8Num5">
    <w:name w:val="WW8Num5"/>
    <w:basedOn w:val="Sinlista"/>
    <w:rsid w:val="00A13B1D"/>
    <w:pPr>
      <w:numPr>
        <w:numId w:val="17"/>
      </w:numPr>
    </w:pPr>
  </w:style>
  <w:style w:type="numbering" w:customStyle="1" w:styleId="WW8Num6">
    <w:name w:val="WW8Num6"/>
    <w:basedOn w:val="Sinlista"/>
    <w:rsid w:val="00A13B1D"/>
    <w:pPr>
      <w:numPr>
        <w:numId w:val="18"/>
      </w:numPr>
    </w:pPr>
  </w:style>
  <w:style w:type="numbering" w:customStyle="1" w:styleId="WW8Num7">
    <w:name w:val="WW8Num7"/>
    <w:basedOn w:val="Sinlista"/>
    <w:rsid w:val="00A13B1D"/>
    <w:pPr>
      <w:numPr>
        <w:numId w:val="19"/>
      </w:numPr>
    </w:pPr>
  </w:style>
  <w:style w:type="numbering" w:customStyle="1" w:styleId="WW8Num8">
    <w:name w:val="WW8Num8"/>
    <w:basedOn w:val="Sinlista"/>
    <w:rsid w:val="00A13B1D"/>
    <w:pPr>
      <w:numPr>
        <w:numId w:val="20"/>
      </w:numPr>
    </w:pPr>
  </w:style>
  <w:style w:type="numbering" w:customStyle="1" w:styleId="WW8Num9">
    <w:name w:val="WW8Num9"/>
    <w:basedOn w:val="Sinlista"/>
    <w:rsid w:val="00A13B1D"/>
    <w:pPr>
      <w:numPr>
        <w:numId w:val="21"/>
      </w:numPr>
    </w:pPr>
  </w:style>
  <w:style w:type="numbering" w:customStyle="1" w:styleId="WW8Num10">
    <w:name w:val="WW8Num10"/>
    <w:basedOn w:val="Sinlista"/>
    <w:rsid w:val="00A13B1D"/>
    <w:pPr>
      <w:numPr>
        <w:numId w:val="22"/>
      </w:numPr>
    </w:pPr>
  </w:style>
  <w:style w:type="numbering" w:customStyle="1" w:styleId="WW8Num11">
    <w:name w:val="WW8Num11"/>
    <w:basedOn w:val="Sinlista"/>
    <w:rsid w:val="00A13B1D"/>
    <w:pPr>
      <w:numPr>
        <w:numId w:val="23"/>
      </w:numPr>
    </w:pPr>
  </w:style>
  <w:style w:type="numbering" w:customStyle="1" w:styleId="WW8Num12">
    <w:name w:val="WW8Num12"/>
    <w:basedOn w:val="Sinlista"/>
    <w:rsid w:val="00A13B1D"/>
    <w:pPr>
      <w:numPr>
        <w:numId w:val="24"/>
      </w:numPr>
    </w:pPr>
  </w:style>
  <w:style w:type="numbering" w:customStyle="1" w:styleId="WW8Num13">
    <w:name w:val="WW8Num13"/>
    <w:basedOn w:val="Sinlista"/>
    <w:rsid w:val="00A13B1D"/>
    <w:pPr>
      <w:numPr>
        <w:numId w:val="25"/>
      </w:numPr>
    </w:pPr>
  </w:style>
  <w:style w:type="numbering" w:customStyle="1" w:styleId="WW8Num14">
    <w:name w:val="WW8Num14"/>
    <w:basedOn w:val="Sinlista"/>
    <w:rsid w:val="00A13B1D"/>
    <w:pPr>
      <w:numPr>
        <w:numId w:val="26"/>
      </w:numPr>
    </w:pPr>
  </w:style>
  <w:style w:type="numbering" w:customStyle="1" w:styleId="WW8Num15">
    <w:name w:val="WW8Num15"/>
    <w:basedOn w:val="Sinlista"/>
    <w:rsid w:val="00A13B1D"/>
    <w:pPr>
      <w:numPr>
        <w:numId w:val="27"/>
      </w:numPr>
    </w:pPr>
  </w:style>
  <w:style w:type="numbering" w:customStyle="1" w:styleId="WW8Num16">
    <w:name w:val="WW8Num16"/>
    <w:basedOn w:val="Sinlista"/>
    <w:rsid w:val="00A13B1D"/>
    <w:pPr>
      <w:numPr>
        <w:numId w:val="28"/>
      </w:numPr>
    </w:pPr>
  </w:style>
  <w:style w:type="numbering" w:customStyle="1" w:styleId="WW8Num17">
    <w:name w:val="WW8Num17"/>
    <w:basedOn w:val="Sinlista"/>
    <w:rsid w:val="00A13B1D"/>
    <w:pPr>
      <w:numPr>
        <w:numId w:val="29"/>
      </w:numPr>
    </w:pPr>
  </w:style>
  <w:style w:type="numbering" w:customStyle="1" w:styleId="WW8Num18">
    <w:name w:val="WW8Num18"/>
    <w:basedOn w:val="Sinlista"/>
    <w:rsid w:val="00A13B1D"/>
    <w:pPr>
      <w:numPr>
        <w:numId w:val="30"/>
      </w:numPr>
    </w:pPr>
  </w:style>
  <w:style w:type="numbering" w:customStyle="1" w:styleId="WW8Num19">
    <w:name w:val="WW8Num19"/>
    <w:basedOn w:val="Sinlista"/>
    <w:rsid w:val="00A13B1D"/>
    <w:pPr>
      <w:numPr>
        <w:numId w:val="31"/>
      </w:numPr>
    </w:pPr>
  </w:style>
  <w:style w:type="numbering" w:customStyle="1" w:styleId="WW8Num20">
    <w:name w:val="WW8Num20"/>
    <w:basedOn w:val="Sinlista"/>
    <w:rsid w:val="00A13B1D"/>
    <w:pPr>
      <w:numPr>
        <w:numId w:val="32"/>
      </w:numPr>
    </w:pPr>
  </w:style>
  <w:style w:type="numbering" w:customStyle="1" w:styleId="WW8Num22">
    <w:name w:val="WW8Num22"/>
    <w:basedOn w:val="Sinlista"/>
    <w:rsid w:val="00A13B1D"/>
    <w:pPr>
      <w:numPr>
        <w:numId w:val="33"/>
      </w:numPr>
    </w:pPr>
  </w:style>
  <w:style w:type="numbering" w:customStyle="1" w:styleId="WW8Num23">
    <w:name w:val="WW8Num23"/>
    <w:basedOn w:val="Sinlista"/>
    <w:rsid w:val="00A13B1D"/>
    <w:pPr>
      <w:numPr>
        <w:numId w:val="34"/>
      </w:numPr>
    </w:pPr>
  </w:style>
  <w:style w:type="numbering" w:customStyle="1" w:styleId="WW8Num24">
    <w:name w:val="WW8Num24"/>
    <w:basedOn w:val="Sinlista"/>
    <w:rsid w:val="00A13B1D"/>
    <w:pPr>
      <w:numPr>
        <w:numId w:val="35"/>
      </w:numPr>
    </w:pPr>
  </w:style>
  <w:style w:type="numbering" w:customStyle="1" w:styleId="WW8Num25">
    <w:name w:val="WW8Num25"/>
    <w:basedOn w:val="Sinlista"/>
    <w:rsid w:val="00A13B1D"/>
    <w:pPr>
      <w:numPr>
        <w:numId w:val="36"/>
      </w:numPr>
    </w:pPr>
  </w:style>
  <w:style w:type="numbering" w:customStyle="1" w:styleId="WW8Num26">
    <w:name w:val="WW8Num26"/>
    <w:basedOn w:val="Sinlista"/>
    <w:rsid w:val="00A13B1D"/>
    <w:pPr>
      <w:numPr>
        <w:numId w:val="37"/>
      </w:numPr>
    </w:pPr>
  </w:style>
  <w:style w:type="paragraph" w:customStyle="1" w:styleId="xl74">
    <w:name w:val="xl74"/>
    <w:basedOn w:val="Normal"/>
    <w:rsid w:val="008610A4"/>
    <w:pPr>
      <w:spacing w:before="100" w:beforeAutospacing="1" w:after="100" w:afterAutospacing="1" w:line="240" w:lineRule="auto"/>
      <w:ind w:left="0" w:right="0" w:firstLine="0"/>
      <w:jc w:val="left"/>
    </w:pPr>
    <w:rPr>
      <w:rFonts w:ascii="Arial" w:hAnsi="Arial" w:cs="Arial"/>
      <w:color w:val="auto"/>
      <w:szCs w:val="24"/>
    </w:rPr>
  </w:style>
  <w:style w:type="paragraph" w:customStyle="1" w:styleId="xl75">
    <w:name w:val="xl75"/>
    <w:basedOn w:val="Normal"/>
    <w:rsid w:val="008610A4"/>
    <w:pPr>
      <w:spacing w:before="100" w:beforeAutospacing="1" w:after="100" w:afterAutospacing="1" w:line="240" w:lineRule="auto"/>
      <w:ind w:left="0" w:right="0" w:firstLine="0"/>
      <w:jc w:val="left"/>
    </w:pPr>
    <w:rPr>
      <w:rFonts w:ascii="Arial" w:hAnsi="Arial" w:cs="Arial"/>
      <w:color w:val="auto"/>
      <w:szCs w:val="24"/>
    </w:rPr>
  </w:style>
  <w:style w:type="paragraph" w:customStyle="1" w:styleId="xl76">
    <w:name w:val="xl76"/>
    <w:basedOn w:val="Normal"/>
    <w:rsid w:val="008610A4"/>
    <w:pPr>
      <w:spacing w:before="100" w:beforeAutospacing="1" w:after="100" w:afterAutospacing="1" w:line="240" w:lineRule="auto"/>
      <w:ind w:left="0" w:right="0" w:firstLine="0"/>
      <w:jc w:val="center"/>
    </w:pPr>
    <w:rPr>
      <w:rFonts w:ascii="Arial" w:hAnsi="Arial" w:cs="Arial"/>
      <w:color w:val="auto"/>
      <w:szCs w:val="24"/>
    </w:rPr>
  </w:style>
  <w:style w:type="paragraph" w:customStyle="1" w:styleId="xl77">
    <w:name w:val="xl77"/>
    <w:basedOn w:val="Normal"/>
    <w:rsid w:val="008610A4"/>
    <w:pPr>
      <w:spacing w:before="100" w:beforeAutospacing="1" w:after="100" w:afterAutospacing="1" w:line="240" w:lineRule="auto"/>
      <w:ind w:left="0" w:right="0" w:firstLine="0"/>
      <w:jc w:val="left"/>
    </w:pPr>
    <w:rPr>
      <w:i/>
      <w:iCs/>
      <w:color w:val="auto"/>
      <w:szCs w:val="24"/>
    </w:rPr>
  </w:style>
  <w:style w:type="paragraph" w:customStyle="1" w:styleId="xl78">
    <w:name w:val="xl78"/>
    <w:basedOn w:val="Normal"/>
    <w:rsid w:val="008610A4"/>
    <w:pPr>
      <w:shd w:val="clear" w:color="FFFFCC" w:fill="EEEEEE"/>
      <w:spacing w:before="100" w:beforeAutospacing="1" w:after="100" w:afterAutospacing="1" w:line="240" w:lineRule="auto"/>
      <w:ind w:left="0" w:right="0" w:firstLine="0"/>
      <w:jc w:val="left"/>
    </w:pPr>
    <w:rPr>
      <w:b/>
      <w:bCs/>
      <w:color w:val="auto"/>
      <w:szCs w:val="24"/>
    </w:rPr>
  </w:style>
  <w:style w:type="paragraph" w:customStyle="1" w:styleId="xl79">
    <w:name w:val="xl79"/>
    <w:basedOn w:val="Normal"/>
    <w:rsid w:val="008610A4"/>
    <w:pPr>
      <w:pBdr>
        <w:bottom w:val="single" w:sz="4" w:space="0" w:color="8C1229"/>
        <w:right w:val="single" w:sz="4" w:space="0" w:color="8C1229"/>
      </w:pBdr>
      <w:spacing w:before="100" w:beforeAutospacing="1" w:after="100" w:afterAutospacing="1" w:line="240" w:lineRule="auto"/>
      <w:ind w:left="0" w:right="0" w:firstLine="0"/>
      <w:jc w:val="center"/>
      <w:textAlignment w:val="center"/>
    </w:pPr>
    <w:rPr>
      <w:rFonts w:ascii="Arial" w:hAnsi="Arial" w:cs="Arial"/>
      <w:b/>
      <w:bCs/>
      <w:color w:val="8C1229"/>
      <w:sz w:val="18"/>
      <w:szCs w:val="18"/>
    </w:rPr>
  </w:style>
  <w:style w:type="paragraph" w:customStyle="1" w:styleId="xl80">
    <w:name w:val="xl80"/>
    <w:basedOn w:val="Normal"/>
    <w:rsid w:val="008610A4"/>
    <w:pPr>
      <w:pBdr>
        <w:bottom w:val="single" w:sz="4" w:space="0" w:color="8C1229"/>
      </w:pBdr>
      <w:spacing w:before="100" w:beforeAutospacing="1" w:after="100" w:afterAutospacing="1" w:line="240" w:lineRule="auto"/>
      <w:ind w:left="0" w:right="0" w:firstLine="0"/>
      <w:jc w:val="center"/>
      <w:textAlignment w:val="center"/>
    </w:pPr>
    <w:rPr>
      <w:rFonts w:ascii="Arial" w:hAnsi="Arial" w:cs="Arial"/>
      <w:b/>
      <w:bCs/>
      <w:color w:val="8C1229"/>
      <w:sz w:val="18"/>
      <w:szCs w:val="18"/>
    </w:rPr>
  </w:style>
  <w:style w:type="table" w:customStyle="1" w:styleId="Tablaconcuadrcula2">
    <w:name w:val="Tabla con cuadrícula2"/>
    <w:basedOn w:val="Tablanormal"/>
    <w:next w:val="Tablaconcuadrcula"/>
    <w:uiPriority w:val="59"/>
    <w:rsid w:val="004159F0"/>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0A0E31"/>
    <w:rPr>
      <w:color w:val="605E5C"/>
      <w:shd w:val="clear" w:color="auto" w:fill="E1DFDD"/>
    </w:rPr>
  </w:style>
  <w:style w:type="table" w:customStyle="1" w:styleId="AQUTaulaambquadrcula92">
    <w:name w:val="AQU Taula amb quadrícula92"/>
    <w:basedOn w:val="Tablanormal"/>
    <w:next w:val="Tablaconcuadrcula"/>
    <w:rsid w:val="00DF66BE"/>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character" w:customStyle="1" w:styleId="Mencinsinresolver3">
    <w:name w:val="Mención sin resolver3"/>
    <w:basedOn w:val="Fuentedeprrafopredeter"/>
    <w:uiPriority w:val="99"/>
    <w:semiHidden/>
    <w:unhideWhenUsed/>
    <w:rsid w:val="005C3A1D"/>
    <w:rPr>
      <w:color w:val="605E5C"/>
      <w:shd w:val="clear" w:color="auto" w:fill="E1DFDD"/>
    </w:rPr>
  </w:style>
  <w:style w:type="paragraph" w:customStyle="1" w:styleId="msonormal0">
    <w:name w:val="msonormal"/>
    <w:basedOn w:val="Normal"/>
    <w:rsid w:val="0085567A"/>
    <w:pPr>
      <w:spacing w:before="100" w:beforeAutospacing="1" w:after="100" w:afterAutospacing="1" w:line="240" w:lineRule="auto"/>
      <w:ind w:left="0" w:right="0" w:firstLine="0"/>
      <w:jc w:val="left"/>
    </w:pPr>
    <w:rPr>
      <w:color w:val="auto"/>
      <w:szCs w:val="24"/>
    </w:rPr>
  </w:style>
  <w:style w:type="paragraph" w:customStyle="1" w:styleId="xl81">
    <w:name w:val="xl81"/>
    <w:basedOn w:val="Normal"/>
    <w:rsid w:val="0085567A"/>
    <w:pPr>
      <w:spacing w:before="100" w:beforeAutospacing="1" w:after="100" w:afterAutospacing="1" w:line="240" w:lineRule="auto"/>
      <w:ind w:left="0" w:right="0" w:firstLine="0"/>
      <w:jc w:val="center"/>
      <w:textAlignment w:val="center"/>
    </w:pPr>
    <w:rPr>
      <w:rFonts w:ascii="Calibri Light" w:hAnsi="Calibri Light" w:cs="Calibri Light"/>
      <w:color w:val="FF0000"/>
      <w:sz w:val="18"/>
      <w:szCs w:val="18"/>
    </w:rPr>
  </w:style>
  <w:style w:type="paragraph" w:customStyle="1" w:styleId="xl82">
    <w:name w:val="xl82"/>
    <w:basedOn w:val="Normal"/>
    <w:rsid w:val="0085567A"/>
    <w:pPr>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83">
    <w:name w:val="xl83"/>
    <w:basedOn w:val="Normal"/>
    <w:rsid w:val="0085567A"/>
    <w:pPr>
      <w:pBdr>
        <w:top w:val="single" w:sz="4" w:space="0" w:color="800000"/>
      </w:pBdr>
      <w:shd w:val="clear" w:color="000000" w:fill="E8E8E8"/>
      <w:spacing w:before="100" w:beforeAutospacing="1" w:after="100" w:afterAutospacing="1" w:line="240" w:lineRule="auto"/>
      <w:ind w:left="0" w:right="0" w:firstLine="0"/>
      <w:jc w:val="center"/>
      <w:textAlignment w:val="center"/>
    </w:pPr>
    <w:rPr>
      <w:rFonts w:ascii="Calibri Light" w:hAnsi="Calibri Light" w:cs="Calibri Light"/>
      <w:color w:val="FF0000"/>
      <w:sz w:val="18"/>
      <w:szCs w:val="18"/>
    </w:rPr>
  </w:style>
  <w:style w:type="paragraph" w:customStyle="1" w:styleId="xl84">
    <w:name w:val="xl84"/>
    <w:basedOn w:val="Normal"/>
    <w:rsid w:val="0085567A"/>
    <w:pPr>
      <w:pBdr>
        <w:top w:val="single" w:sz="4" w:space="0" w:color="800000"/>
      </w:pBdr>
      <w:shd w:val="clear" w:color="000000"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85">
    <w:name w:val="xl85"/>
    <w:basedOn w:val="Normal"/>
    <w:rsid w:val="0085567A"/>
    <w:pPr>
      <w:pBdr>
        <w:bottom w:val="single" w:sz="4" w:space="0" w:color="800000"/>
      </w:pBdr>
      <w:shd w:val="clear" w:color="000000"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86">
    <w:name w:val="xl86"/>
    <w:basedOn w:val="Normal"/>
    <w:rsid w:val="0085567A"/>
    <w:pPr>
      <w:pBdr>
        <w:bottom w:val="single" w:sz="4" w:space="0" w:color="800000"/>
      </w:pBdr>
      <w:shd w:val="clear" w:color="000000" w:fill="E8E8E8"/>
      <w:spacing w:before="100" w:beforeAutospacing="1" w:after="100" w:afterAutospacing="1" w:line="240" w:lineRule="auto"/>
      <w:ind w:left="0" w:right="0" w:firstLine="0"/>
      <w:jc w:val="center"/>
      <w:textAlignment w:val="center"/>
    </w:pPr>
    <w:rPr>
      <w:rFonts w:ascii="Calibri Light" w:hAnsi="Calibri Light" w:cs="Calibri Light"/>
      <w:color w:val="FF0000"/>
      <w:sz w:val="18"/>
      <w:szCs w:val="18"/>
    </w:rPr>
  </w:style>
  <w:style w:type="paragraph" w:customStyle="1" w:styleId="xl87">
    <w:name w:val="xl87"/>
    <w:basedOn w:val="Normal"/>
    <w:rsid w:val="0085567A"/>
    <w:pPr>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88">
    <w:name w:val="xl88"/>
    <w:basedOn w:val="Normal"/>
    <w:rsid w:val="0085567A"/>
    <w:pPr>
      <w:spacing w:before="100" w:beforeAutospacing="1" w:after="100" w:afterAutospacing="1" w:line="240" w:lineRule="auto"/>
      <w:ind w:left="0" w:right="0" w:firstLine="0"/>
      <w:jc w:val="center"/>
      <w:textAlignment w:val="center"/>
    </w:pPr>
    <w:rPr>
      <w:rFonts w:ascii="Calibri Light" w:hAnsi="Calibri Light" w:cs="Calibri Light"/>
      <w:color w:val="FF0000"/>
      <w:sz w:val="18"/>
      <w:szCs w:val="18"/>
    </w:rPr>
  </w:style>
  <w:style w:type="paragraph" w:customStyle="1" w:styleId="xl89">
    <w:name w:val="xl89"/>
    <w:basedOn w:val="Normal"/>
    <w:rsid w:val="0085567A"/>
    <w:pPr>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90">
    <w:name w:val="xl90"/>
    <w:basedOn w:val="Normal"/>
    <w:rsid w:val="0085567A"/>
    <w:pPr>
      <w:pBdr>
        <w:top w:val="single" w:sz="4" w:space="0" w:color="auto"/>
      </w:pBdr>
      <w:shd w:val="clear" w:color="000000"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91">
    <w:name w:val="xl91"/>
    <w:basedOn w:val="Normal"/>
    <w:rsid w:val="0085567A"/>
    <w:pPr>
      <w:shd w:val="clear" w:color="FFFFCC" w:fill="FFFFFF"/>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92">
    <w:name w:val="xl92"/>
    <w:basedOn w:val="Normal"/>
    <w:rsid w:val="0085567A"/>
    <w:pPr>
      <w:pBdr>
        <w:top w:val="single" w:sz="4" w:space="0" w:color="auto"/>
      </w:pBdr>
      <w:shd w:val="clear" w:color="FFFFCC"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93">
    <w:name w:val="xl93"/>
    <w:basedOn w:val="Normal"/>
    <w:rsid w:val="0085567A"/>
    <w:pPr>
      <w:pBdr>
        <w:top w:val="single" w:sz="4" w:space="0" w:color="auto"/>
        <w:bottom w:val="single" w:sz="4" w:space="0" w:color="auto"/>
      </w:pBdr>
      <w:shd w:val="clear" w:color="FFFFCC"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94">
    <w:name w:val="xl94"/>
    <w:basedOn w:val="Normal"/>
    <w:rsid w:val="0085567A"/>
    <w:pPr>
      <w:shd w:val="clear" w:color="FFFFCC" w:fill="FFFFFF"/>
      <w:spacing w:before="100" w:beforeAutospacing="1" w:after="100" w:afterAutospacing="1" w:line="240" w:lineRule="auto"/>
      <w:ind w:left="0" w:right="0" w:firstLine="0"/>
      <w:jc w:val="center"/>
      <w:textAlignment w:val="center"/>
    </w:pPr>
    <w:rPr>
      <w:rFonts w:ascii="Calibri Light" w:hAnsi="Calibri Light" w:cs="Calibri Light"/>
      <w:color w:val="FF0000"/>
      <w:sz w:val="18"/>
      <w:szCs w:val="18"/>
    </w:rPr>
  </w:style>
  <w:style w:type="paragraph" w:customStyle="1" w:styleId="xl95">
    <w:name w:val="xl95"/>
    <w:basedOn w:val="Normal"/>
    <w:rsid w:val="0085567A"/>
    <w:pPr>
      <w:shd w:val="clear" w:color="FFFFCC" w:fill="FFFFFF"/>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96">
    <w:name w:val="xl96"/>
    <w:basedOn w:val="Normal"/>
    <w:rsid w:val="0085567A"/>
    <w:pPr>
      <w:shd w:val="clear" w:color="000000" w:fill="FFFFFF"/>
      <w:spacing w:before="100" w:beforeAutospacing="1" w:after="100" w:afterAutospacing="1" w:line="240" w:lineRule="auto"/>
      <w:ind w:left="0" w:right="0" w:firstLine="0"/>
      <w:jc w:val="center"/>
      <w:textAlignment w:val="center"/>
    </w:pPr>
    <w:rPr>
      <w:rFonts w:ascii="Calibri Light" w:hAnsi="Calibri Light" w:cs="Calibri Light"/>
      <w:color w:val="FF0000"/>
      <w:sz w:val="18"/>
      <w:szCs w:val="18"/>
    </w:rPr>
  </w:style>
  <w:style w:type="paragraph" w:customStyle="1" w:styleId="xl97">
    <w:name w:val="xl97"/>
    <w:basedOn w:val="Normal"/>
    <w:rsid w:val="0085567A"/>
    <w:pPr>
      <w:shd w:val="clear" w:color="000000" w:fill="FFFFFF"/>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98">
    <w:name w:val="xl98"/>
    <w:basedOn w:val="Normal"/>
    <w:rsid w:val="0085567A"/>
    <w:pPr>
      <w:shd w:val="clear" w:color="FFFFCC" w:fill="E8E8E8"/>
      <w:spacing w:before="100" w:beforeAutospacing="1" w:after="100" w:afterAutospacing="1" w:line="240" w:lineRule="auto"/>
      <w:ind w:left="0" w:right="0" w:firstLine="0"/>
      <w:jc w:val="center"/>
      <w:textAlignment w:val="center"/>
    </w:pPr>
    <w:rPr>
      <w:rFonts w:ascii="Calibri Light" w:hAnsi="Calibri Light" w:cs="Calibri Light"/>
      <w:color w:val="FF0000"/>
      <w:sz w:val="18"/>
      <w:szCs w:val="18"/>
    </w:rPr>
  </w:style>
  <w:style w:type="paragraph" w:customStyle="1" w:styleId="xl99">
    <w:name w:val="xl99"/>
    <w:basedOn w:val="Normal"/>
    <w:rsid w:val="0085567A"/>
    <w:pPr>
      <w:pBdr>
        <w:bottom w:val="single" w:sz="4" w:space="0" w:color="auto"/>
      </w:pBdr>
      <w:shd w:val="clear" w:color="FFFFCC" w:fill="E8E8E8"/>
      <w:spacing w:before="100" w:beforeAutospacing="1" w:after="100" w:afterAutospacing="1" w:line="240" w:lineRule="auto"/>
      <w:ind w:left="0" w:right="0" w:firstLine="0"/>
      <w:jc w:val="center"/>
      <w:textAlignment w:val="center"/>
    </w:pPr>
    <w:rPr>
      <w:rFonts w:ascii="Calibri Light" w:hAnsi="Calibri Light" w:cs="Calibri Light"/>
      <w:color w:val="FF0000"/>
      <w:sz w:val="18"/>
      <w:szCs w:val="18"/>
    </w:rPr>
  </w:style>
  <w:style w:type="paragraph" w:customStyle="1" w:styleId="xl100">
    <w:name w:val="xl100"/>
    <w:basedOn w:val="Normal"/>
    <w:rsid w:val="0085567A"/>
    <w:pPr>
      <w:pBdr>
        <w:top w:val="single" w:sz="4" w:space="0" w:color="auto"/>
      </w:pBdr>
      <w:shd w:val="clear" w:color="FFFFCC"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101">
    <w:name w:val="xl101"/>
    <w:basedOn w:val="Normal"/>
    <w:rsid w:val="0085567A"/>
    <w:pPr>
      <w:shd w:val="clear" w:color="FFFFCC"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102">
    <w:name w:val="xl102"/>
    <w:basedOn w:val="Normal"/>
    <w:rsid w:val="0085567A"/>
    <w:pPr>
      <w:pBdr>
        <w:bottom w:val="single" w:sz="4" w:space="0" w:color="auto"/>
      </w:pBdr>
      <w:shd w:val="clear" w:color="FFFFCC"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103">
    <w:name w:val="xl103"/>
    <w:basedOn w:val="Normal"/>
    <w:rsid w:val="0085567A"/>
    <w:pPr>
      <w:pBdr>
        <w:top w:val="single" w:sz="4" w:space="0" w:color="800000"/>
      </w:pBdr>
      <w:shd w:val="clear" w:color="000000"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104">
    <w:name w:val="xl104"/>
    <w:basedOn w:val="Normal"/>
    <w:rsid w:val="0085567A"/>
    <w:pPr>
      <w:pBdr>
        <w:top w:val="single" w:sz="4" w:space="0" w:color="auto"/>
      </w:pBdr>
      <w:shd w:val="clear" w:color="000000" w:fill="E8E8E8"/>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paragraph" w:customStyle="1" w:styleId="xl105">
    <w:name w:val="xl105"/>
    <w:basedOn w:val="Normal"/>
    <w:rsid w:val="0085567A"/>
    <w:pPr>
      <w:shd w:val="clear" w:color="FFFFCC" w:fill="FFFFFF"/>
      <w:spacing w:before="100" w:beforeAutospacing="1" w:after="100" w:afterAutospacing="1" w:line="240" w:lineRule="auto"/>
      <w:ind w:left="0" w:right="0" w:firstLine="0"/>
      <w:jc w:val="left"/>
      <w:textAlignment w:val="center"/>
    </w:pPr>
    <w:rPr>
      <w:rFonts w:ascii="Calibri Light" w:hAnsi="Calibri Light" w:cs="Calibri Light"/>
      <w:color w:val="FF0000"/>
      <w:sz w:val="18"/>
      <w:szCs w:val="18"/>
    </w:rPr>
  </w:style>
  <w:style w:type="character" w:customStyle="1" w:styleId="Mencinsinresolver4">
    <w:name w:val="Mención sin resolver4"/>
    <w:basedOn w:val="Fuentedeprrafopredeter"/>
    <w:uiPriority w:val="99"/>
    <w:semiHidden/>
    <w:unhideWhenUsed/>
    <w:rsid w:val="000F018B"/>
    <w:rPr>
      <w:color w:val="605E5C"/>
      <w:shd w:val="clear" w:color="auto" w:fill="E1DFDD"/>
    </w:rPr>
  </w:style>
  <w:style w:type="character" w:customStyle="1" w:styleId="Mencinsinresolver5">
    <w:name w:val="Mención sin resolver5"/>
    <w:basedOn w:val="Fuentedeprrafopredeter"/>
    <w:uiPriority w:val="99"/>
    <w:semiHidden/>
    <w:unhideWhenUsed/>
    <w:rsid w:val="008F0748"/>
    <w:rPr>
      <w:color w:val="605E5C"/>
      <w:shd w:val="clear" w:color="auto" w:fill="E1DFDD"/>
    </w:rPr>
  </w:style>
  <w:style w:type="character" w:customStyle="1" w:styleId="UnresolvedMention">
    <w:name w:val="Unresolved Mention"/>
    <w:basedOn w:val="Fuentedeprrafopredeter"/>
    <w:uiPriority w:val="99"/>
    <w:semiHidden/>
    <w:unhideWhenUsed/>
    <w:rsid w:val="00957047"/>
    <w:rPr>
      <w:color w:val="605E5C"/>
      <w:shd w:val="clear" w:color="auto" w:fill="E1DFDD"/>
    </w:rPr>
  </w:style>
  <w:style w:type="character" w:customStyle="1" w:styleId="Ttulo6Car">
    <w:name w:val="Título 6 Car"/>
    <w:basedOn w:val="Fuentedeprrafopredeter"/>
    <w:link w:val="Ttulo6"/>
    <w:uiPriority w:val="9"/>
    <w:semiHidden/>
    <w:rsid w:val="00147B33"/>
    <w:rPr>
      <w:rFonts w:eastAsiaTheme="majorEastAsia" w:cstheme="majorBidi"/>
      <w:i/>
      <w:iCs/>
      <w:color w:val="595959" w:themeColor="text1" w:themeTint="A6"/>
      <w:sz w:val="24"/>
      <w:szCs w:val="24"/>
      <w:lang w:eastAsia="en-US"/>
    </w:rPr>
  </w:style>
  <w:style w:type="character" w:customStyle="1" w:styleId="Ttulo7Car">
    <w:name w:val="Título 7 Car"/>
    <w:basedOn w:val="Fuentedeprrafopredeter"/>
    <w:link w:val="Ttulo7"/>
    <w:uiPriority w:val="9"/>
    <w:semiHidden/>
    <w:rsid w:val="00147B33"/>
    <w:rPr>
      <w:rFonts w:eastAsiaTheme="majorEastAsia" w:cstheme="majorBidi"/>
      <w:color w:val="595959" w:themeColor="text1" w:themeTint="A6"/>
      <w:sz w:val="24"/>
      <w:szCs w:val="24"/>
      <w:lang w:eastAsia="en-US"/>
    </w:rPr>
  </w:style>
  <w:style w:type="character" w:customStyle="1" w:styleId="Ttulo8Car">
    <w:name w:val="Título 8 Car"/>
    <w:basedOn w:val="Fuentedeprrafopredeter"/>
    <w:link w:val="Ttulo8"/>
    <w:uiPriority w:val="9"/>
    <w:semiHidden/>
    <w:rsid w:val="00147B33"/>
    <w:rPr>
      <w:rFonts w:eastAsiaTheme="majorEastAsia" w:cstheme="majorBidi"/>
      <w:i/>
      <w:iCs/>
      <w:color w:val="272727" w:themeColor="text1" w:themeTint="D8"/>
      <w:sz w:val="24"/>
      <w:szCs w:val="24"/>
      <w:lang w:eastAsia="en-US"/>
    </w:rPr>
  </w:style>
  <w:style w:type="paragraph" w:styleId="Ttulo">
    <w:name w:val="Title"/>
    <w:basedOn w:val="Normal"/>
    <w:next w:val="Normal"/>
    <w:link w:val="TtuloCar"/>
    <w:qFormat/>
    <w:rsid w:val="00147B33"/>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147B33"/>
    <w:rPr>
      <w:rFonts w:asciiTheme="majorHAnsi" w:eastAsiaTheme="majorEastAsia" w:hAnsiTheme="majorHAnsi" w:cstheme="majorBidi"/>
      <w:spacing w:val="-10"/>
      <w:kern w:val="28"/>
      <w:sz w:val="56"/>
      <w:szCs w:val="56"/>
      <w:lang w:eastAsia="en-US"/>
    </w:rPr>
  </w:style>
  <w:style w:type="paragraph" w:styleId="Cita">
    <w:name w:val="Quote"/>
    <w:basedOn w:val="Normal"/>
    <w:next w:val="Normal"/>
    <w:link w:val="CitaCar"/>
    <w:qFormat/>
    <w:rsid w:val="00147B33"/>
    <w:pPr>
      <w:spacing w:before="160" w:after="160" w:line="240" w:lineRule="auto"/>
      <w:ind w:left="0" w:right="0" w:firstLine="0"/>
      <w:jc w:val="center"/>
    </w:pPr>
    <w:rPr>
      <w:rFonts w:asciiTheme="minorHAnsi" w:eastAsiaTheme="minorHAnsi" w:hAnsiTheme="minorHAnsi" w:cstheme="minorBidi"/>
      <w:i/>
      <w:iCs/>
      <w:color w:val="404040" w:themeColor="text1" w:themeTint="BF"/>
      <w:szCs w:val="24"/>
      <w:lang w:eastAsia="en-US"/>
    </w:rPr>
  </w:style>
  <w:style w:type="character" w:customStyle="1" w:styleId="CitaCar">
    <w:name w:val="Cita Car"/>
    <w:basedOn w:val="Fuentedeprrafopredeter"/>
    <w:link w:val="Cita"/>
    <w:uiPriority w:val="29"/>
    <w:rsid w:val="00147B33"/>
    <w:rPr>
      <w:rFonts w:eastAsiaTheme="minorHAnsi"/>
      <w:i/>
      <w:iCs/>
      <w:color w:val="404040" w:themeColor="text1" w:themeTint="BF"/>
      <w:sz w:val="24"/>
      <w:szCs w:val="24"/>
      <w:lang w:eastAsia="en-US"/>
    </w:rPr>
  </w:style>
  <w:style w:type="character" w:styleId="nfasisintenso">
    <w:name w:val="Intense Emphasis"/>
    <w:basedOn w:val="Fuentedeprrafopredeter"/>
    <w:uiPriority w:val="21"/>
    <w:qFormat/>
    <w:rsid w:val="00147B33"/>
    <w:rPr>
      <w:i/>
      <w:iCs/>
      <w:color w:val="2E74B5" w:themeColor="accent1" w:themeShade="BF"/>
    </w:rPr>
  </w:style>
  <w:style w:type="paragraph" w:styleId="Citadestacada">
    <w:name w:val="Intense Quote"/>
    <w:basedOn w:val="Normal"/>
    <w:next w:val="Normal"/>
    <w:link w:val="CitadestacadaCar"/>
    <w:uiPriority w:val="30"/>
    <w:qFormat/>
    <w:rsid w:val="00147B33"/>
    <w:pPr>
      <w:pBdr>
        <w:top w:val="single" w:sz="4" w:space="10" w:color="2E74B5" w:themeColor="accent1" w:themeShade="BF"/>
        <w:bottom w:val="single" w:sz="4" w:space="10" w:color="2E74B5" w:themeColor="accent1" w:themeShade="BF"/>
      </w:pBdr>
      <w:spacing w:before="360" w:after="360" w:line="240" w:lineRule="auto"/>
      <w:ind w:left="864" w:right="864" w:firstLine="0"/>
      <w:jc w:val="center"/>
    </w:pPr>
    <w:rPr>
      <w:rFonts w:asciiTheme="minorHAnsi" w:eastAsiaTheme="minorHAnsi" w:hAnsiTheme="minorHAnsi" w:cstheme="minorBidi"/>
      <w:i/>
      <w:iCs/>
      <w:color w:val="2E74B5" w:themeColor="accent1" w:themeShade="BF"/>
      <w:szCs w:val="24"/>
      <w:lang w:eastAsia="en-US"/>
    </w:rPr>
  </w:style>
  <w:style w:type="character" w:customStyle="1" w:styleId="CitadestacadaCar">
    <w:name w:val="Cita destacada Car"/>
    <w:basedOn w:val="Fuentedeprrafopredeter"/>
    <w:link w:val="Citadestacada"/>
    <w:uiPriority w:val="30"/>
    <w:rsid w:val="00147B33"/>
    <w:rPr>
      <w:rFonts w:eastAsiaTheme="minorHAnsi"/>
      <w:i/>
      <w:iCs/>
      <w:color w:val="2E74B5" w:themeColor="accent1" w:themeShade="BF"/>
      <w:sz w:val="24"/>
      <w:szCs w:val="24"/>
      <w:lang w:eastAsia="en-US"/>
    </w:rPr>
  </w:style>
  <w:style w:type="character" w:styleId="Referenciaintensa">
    <w:name w:val="Intense Reference"/>
    <w:basedOn w:val="Fuentedeprrafopredeter"/>
    <w:uiPriority w:val="32"/>
    <w:qFormat/>
    <w:rsid w:val="00147B33"/>
    <w:rPr>
      <w:b/>
      <w:bCs/>
      <w:smallCaps/>
      <w:color w:val="2E74B5" w:themeColor="accent1" w:themeShade="BF"/>
      <w:spacing w:val="5"/>
    </w:rPr>
  </w:style>
  <w:style w:type="character" w:customStyle="1" w:styleId="Fuentedeprrafopredeter2">
    <w:name w:val="Fuente de párrafo predeter.2"/>
    <w:rsid w:val="00913043"/>
  </w:style>
  <w:style w:type="character" w:customStyle="1" w:styleId="WW8Num2z1">
    <w:name w:val="WW8Num2z1"/>
    <w:rsid w:val="00913043"/>
    <w:rPr>
      <w:rFonts w:ascii="Courier New" w:hAnsi="Courier New" w:cs="Courier New"/>
      <w:sz w:val="20"/>
    </w:rPr>
  </w:style>
  <w:style w:type="character" w:customStyle="1" w:styleId="WW8Num2z2">
    <w:name w:val="WW8Num2z2"/>
    <w:rsid w:val="00913043"/>
    <w:rPr>
      <w:rFonts w:ascii="Wingdings" w:hAnsi="Wingdings" w:cs="Wingdings"/>
      <w:sz w:val="20"/>
    </w:rPr>
  </w:style>
  <w:style w:type="character" w:customStyle="1" w:styleId="WW8Num3z1">
    <w:name w:val="WW8Num3z1"/>
    <w:rsid w:val="00913043"/>
    <w:rPr>
      <w:rFonts w:ascii="Times New Roman" w:eastAsia="Times New Roman" w:hAnsi="Times New Roman" w:cs="Times New Roman"/>
      <w:b/>
      <w:bCs/>
    </w:rPr>
  </w:style>
  <w:style w:type="character" w:customStyle="1" w:styleId="WW8Num3z2">
    <w:name w:val="WW8Num3z2"/>
    <w:rsid w:val="00913043"/>
    <w:rPr>
      <w:rFonts w:ascii="Symbol" w:eastAsia="Times New Roman" w:hAnsi="Symbol" w:cs="Symbol"/>
    </w:rPr>
  </w:style>
  <w:style w:type="character" w:customStyle="1" w:styleId="WW8Num4z1">
    <w:name w:val="WW8Num4z1"/>
    <w:rsid w:val="00913043"/>
    <w:rPr>
      <w:rFonts w:ascii="Courier New" w:hAnsi="Courier New" w:cs="Courier New"/>
      <w:sz w:val="20"/>
    </w:rPr>
  </w:style>
  <w:style w:type="character" w:customStyle="1" w:styleId="WW8Num4z2">
    <w:name w:val="WW8Num4z2"/>
    <w:rsid w:val="00913043"/>
    <w:rPr>
      <w:rFonts w:ascii="Wingdings" w:hAnsi="Wingdings" w:cs="Wingdings"/>
      <w:sz w:val="20"/>
    </w:rPr>
  </w:style>
  <w:style w:type="character" w:customStyle="1" w:styleId="WW8Num5z0">
    <w:name w:val="WW8Num5z0"/>
    <w:uiPriority w:val="99"/>
    <w:rsid w:val="00913043"/>
    <w:rPr>
      <w:rFonts w:ascii="Symbol" w:hAnsi="Symbol" w:cs="Symbol"/>
      <w:sz w:val="20"/>
    </w:rPr>
  </w:style>
  <w:style w:type="character" w:customStyle="1" w:styleId="WW8Num5z1">
    <w:name w:val="WW8Num5z1"/>
    <w:rsid w:val="00913043"/>
    <w:rPr>
      <w:rFonts w:ascii="Courier New" w:hAnsi="Courier New" w:cs="Courier New"/>
      <w:sz w:val="20"/>
    </w:rPr>
  </w:style>
  <w:style w:type="character" w:customStyle="1" w:styleId="WW8Num5z2">
    <w:name w:val="WW8Num5z2"/>
    <w:rsid w:val="00913043"/>
    <w:rPr>
      <w:rFonts w:ascii="Wingdings" w:hAnsi="Wingdings" w:cs="Wingdings"/>
      <w:sz w:val="20"/>
    </w:rPr>
  </w:style>
  <w:style w:type="character" w:customStyle="1" w:styleId="WW8Num6z1">
    <w:name w:val="WW8Num6z1"/>
    <w:rsid w:val="00913043"/>
    <w:rPr>
      <w:rFonts w:ascii="Courier New" w:hAnsi="Courier New" w:cs="Courier New"/>
      <w:sz w:val="20"/>
    </w:rPr>
  </w:style>
  <w:style w:type="character" w:customStyle="1" w:styleId="WW8Num6z2">
    <w:name w:val="WW8Num6z2"/>
    <w:rsid w:val="00913043"/>
    <w:rPr>
      <w:rFonts w:ascii="Wingdings" w:hAnsi="Wingdings" w:cs="Wingdings"/>
      <w:sz w:val="20"/>
    </w:rPr>
  </w:style>
  <w:style w:type="character" w:customStyle="1" w:styleId="WW8Num9z3">
    <w:name w:val="WW8Num9z3"/>
    <w:rsid w:val="00913043"/>
    <w:rPr>
      <w:rFonts w:ascii="Symbol" w:hAnsi="Symbol" w:cs="Symbol"/>
    </w:rPr>
  </w:style>
  <w:style w:type="character" w:customStyle="1" w:styleId="WW8Num24z2">
    <w:name w:val="WW8Num24z2"/>
    <w:rsid w:val="00913043"/>
    <w:rPr>
      <w:rFonts w:ascii="Wingdings" w:hAnsi="Wingdings" w:cs="Wingdings"/>
      <w:sz w:val="20"/>
    </w:rPr>
  </w:style>
  <w:style w:type="character" w:customStyle="1" w:styleId="WW8Num25z2">
    <w:name w:val="WW8Num25z2"/>
    <w:rsid w:val="00913043"/>
    <w:rPr>
      <w:rFonts w:ascii="Wingdings" w:hAnsi="Wingdings" w:cs="Wingdings"/>
      <w:sz w:val="20"/>
    </w:rPr>
  </w:style>
  <w:style w:type="character" w:customStyle="1" w:styleId="WW8Num26z3">
    <w:name w:val="WW8Num26z3"/>
    <w:rsid w:val="00913043"/>
    <w:rPr>
      <w:rFonts w:ascii="Symbol" w:hAnsi="Symbol" w:cs="Symbol"/>
    </w:rPr>
  </w:style>
  <w:style w:type="character" w:customStyle="1" w:styleId="WW8Num27z2">
    <w:name w:val="WW8Num27z2"/>
    <w:rsid w:val="00913043"/>
    <w:rPr>
      <w:rFonts w:ascii="Wingdings" w:hAnsi="Wingdings" w:cs="Wingdings"/>
    </w:rPr>
  </w:style>
  <w:style w:type="character" w:customStyle="1" w:styleId="WW8Num28z2">
    <w:name w:val="WW8Num28z2"/>
    <w:rsid w:val="00913043"/>
    <w:rPr>
      <w:rFonts w:ascii="Wingdings" w:hAnsi="Wingdings" w:cs="Wingdings"/>
      <w:sz w:val="20"/>
    </w:rPr>
  </w:style>
  <w:style w:type="character" w:customStyle="1" w:styleId="Vietas">
    <w:name w:val="Viñetas"/>
    <w:rsid w:val="00913043"/>
    <w:rPr>
      <w:rFonts w:ascii="StarSymbol" w:eastAsia="StarSymbol" w:hAnsi="StarSymbol" w:cs="StarSymbol"/>
      <w:sz w:val="18"/>
      <w:szCs w:val="18"/>
    </w:rPr>
  </w:style>
  <w:style w:type="paragraph" w:customStyle="1" w:styleId="Encabezado2">
    <w:name w:val="Encabezado2"/>
    <w:basedOn w:val="Normal"/>
    <w:next w:val="Textoindependiente"/>
    <w:rsid w:val="00913043"/>
    <w:pPr>
      <w:keepNext/>
      <w:suppressAutoHyphens/>
      <w:spacing w:before="240" w:after="120" w:line="240" w:lineRule="auto"/>
      <w:ind w:left="0" w:right="0" w:firstLine="0"/>
      <w:jc w:val="left"/>
    </w:pPr>
    <w:rPr>
      <w:rFonts w:ascii="Arial" w:eastAsia="DejaVu Sans" w:hAnsi="Arial" w:cs="DejaVu Sans"/>
      <w:color w:val="auto"/>
      <w:sz w:val="28"/>
      <w:szCs w:val="28"/>
    </w:rPr>
  </w:style>
  <w:style w:type="paragraph" w:customStyle="1" w:styleId="Sangradetextonormal1">
    <w:name w:val="Sangría de texto normal1"/>
    <w:basedOn w:val="Normal"/>
    <w:rsid w:val="00913043"/>
    <w:pPr>
      <w:suppressAutoHyphens/>
      <w:autoSpaceDE w:val="0"/>
      <w:spacing w:after="0" w:line="240" w:lineRule="auto"/>
      <w:ind w:left="1440" w:right="0" w:hanging="24"/>
    </w:pPr>
    <w:rPr>
      <w:rFonts w:ascii="Arial" w:hAnsi="Arial" w:cs="Arial"/>
      <w:color w:val="auto"/>
      <w:sz w:val="23"/>
      <w:szCs w:val="23"/>
    </w:rPr>
  </w:style>
  <w:style w:type="paragraph" w:styleId="HTMLconformatoprevio">
    <w:name w:val="HTML Preformatted"/>
    <w:basedOn w:val="Normal"/>
    <w:link w:val="HTMLconformatoprevioCar"/>
    <w:rsid w:val="0091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913043"/>
    <w:rPr>
      <w:rFonts w:ascii="Courier New" w:eastAsia="Times New Roman" w:hAnsi="Courier New" w:cs="Courier New"/>
      <w:color w:val="000000"/>
      <w:sz w:val="20"/>
      <w:szCs w:val="20"/>
    </w:rPr>
  </w:style>
  <w:style w:type="paragraph" w:customStyle="1" w:styleId="CM4">
    <w:name w:val="CM4"/>
    <w:basedOn w:val="Default"/>
    <w:next w:val="Default"/>
    <w:rsid w:val="00913043"/>
    <w:pPr>
      <w:widowControl w:val="0"/>
      <w:suppressAutoHyphens/>
      <w:autoSpaceDN/>
      <w:adjustRightInd/>
      <w:spacing w:after="833"/>
    </w:pPr>
    <w:rPr>
      <w:rFonts w:eastAsia="Arial"/>
      <w:kern w:val="1"/>
      <w:lang w:val="es-ES"/>
    </w:rPr>
  </w:style>
  <w:style w:type="table" w:customStyle="1" w:styleId="Tablaconcuadrcula1clara-nfasis31">
    <w:name w:val="Tabla con cuadrícula 1 clara - Énfasis 31"/>
    <w:basedOn w:val="Tablanormal"/>
    <w:uiPriority w:val="46"/>
    <w:rsid w:val="0091304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91304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1">
    <w:name w:val="Título TDC1"/>
    <w:basedOn w:val="Ttulo1"/>
    <w:next w:val="Normal"/>
    <w:uiPriority w:val="39"/>
    <w:unhideWhenUsed/>
    <w:qFormat/>
    <w:rsid w:val="00913043"/>
    <w:pPr>
      <w:spacing w:before="240" w:after="0" w:line="259" w:lineRule="auto"/>
      <w:ind w:left="0" w:firstLine="0"/>
      <w:outlineLvl w:val="9"/>
    </w:pPr>
    <w:rPr>
      <w:rFonts w:ascii="Cambria" w:eastAsia="MS Gothic" w:hAnsi="Cambria"/>
      <w:b w:val="0"/>
      <w:color w:val="365F91"/>
      <w:sz w:val="32"/>
      <w:szCs w:val="32"/>
    </w:rPr>
  </w:style>
  <w:style w:type="numbering" w:customStyle="1" w:styleId="Sinlista2">
    <w:name w:val="Sin lista2"/>
    <w:next w:val="Sinlista"/>
    <w:uiPriority w:val="99"/>
    <w:semiHidden/>
    <w:unhideWhenUsed/>
    <w:rsid w:val="00913043"/>
  </w:style>
  <w:style w:type="character" w:customStyle="1" w:styleId="Estilo4Car">
    <w:name w:val="Estilo4 Car"/>
    <w:link w:val="Estilo4"/>
    <w:rsid w:val="00913043"/>
    <w:rPr>
      <w:rFonts w:ascii="Calibri Light" w:eastAsia="Times New Roman" w:hAnsi="Calibri Light" w:cs="Times New Roman"/>
      <w:i/>
      <w:color w:val="2E74B5" w:themeColor="accent1" w:themeShade="BF"/>
      <w:szCs w:val="20"/>
      <w:shd w:val="clear" w:color="auto" w:fill="F2F2F2" w:themeFill="background1" w:themeFillShade="F2"/>
    </w:rPr>
  </w:style>
  <w:style w:type="paragraph" w:customStyle="1" w:styleId="Prrafodelista1">
    <w:name w:val="Párrafo de lista1"/>
    <w:basedOn w:val="Normal"/>
    <w:rsid w:val="00913043"/>
    <w:pPr>
      <w:suppressAutoHyphens/>
      <w:spacing w:after="200" w:line="240" w:lineRule="auto"/>
      <w:ind w:left="720" w:right="0" w:firstLine="0"/>
      <w:contextualSpacing/>
      <w:jc w:val="left"/>
    </w:pPr>
    <w:rPr>
      <w:color w:val="auto"/>
      <w:sz w:val="20"/>
      <w:szCs w:val="20"/>
      <w:lang w:val="es-ES_tradnl"/>
    </w:rPr>
  </w:style>
  <w:style w:type="table" w:customStyle="1" w:styleId="TableNormal11">
    <w:name w:val="Table Normal11"/>
    <w:uiPriority w:val="2"/>
    <w:semiHidden/>
    <w:unhideWhenUsed/>
    <w:qFormat/>
    <w:rsid w:val="00913043"/>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913043"/>
    <w:pPr>
      <w:widowControl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2">
    <w:name w:val="Título TDC2"/>
    <w:basedOn w:val="Ttulo1"/>
    <w:next w:val="Normal"/>
    <w:uiPriority w:val="39"/>
    <w:unhideWhenUsed/>
    <w:qFormat/>
    <w:rsid w:val="00913043"/>
    <w:pPr>
      <w:spacing w:before="240" w:after="120" w:line="259" w:lineRule="auto"/>
      <w:ind w:left="0" w:firstLine="0"/>
      <w:outlineLvl w:val="9"/>
    </w:pPr>
    <w:rPr>
      <w:rFonts w:ascii="Calibri Light" w:hAnsi="Calibri Light"/>
      <w:b w:val="0"/>
      <w:color w:val="2F5496"/>
      <w:sz w:val="32"/>
      <w:szCs w:val="32"/>
    </w:rPr>
  </w:style>
  <w:style w:type="paragraph" w:customStyle="1" w:styleId="Tabla">
    <w:name w:val="Tabla"/>
    <w:basedOn w:val="Normal"/>
    <w:link w:val="TablaCar"/>
    <w:qFormat/>
    <w:rsid w:val="00913043"/>
    <w:pPr>
      <w:suppressAutoHyphens/>
      <w:spacing w:after="0" w:line="240" w:lineRule="auto"/>
      <w:ind w:left="0" w:right="0" w:firstLine="0"/>
      <w:jc w:val="left"/>
    </w:pPr>
    <w:rPr>
      <w:rFonts w:ascii="Calibri" w:eastAsia="Calibri" w:hAnsi="Calibri" w:cs="Calibri"/>
      <w:bCs/>
      <w:color w:val="auto"/>
      <w:sz w:val="16"/>
      <w:szCs w:val="24"/>
      <w:lang w:eastAsia="en-US"/>
    </w:rPr>
  </w:style>
  <w:style w:type="character" w:customStyle="1" w:styleId="TablaCar">
    <w:name w:val="Tabla Car"/>
    <w:link w:val="Tabla"/>
    <w:rsid w:val="00913043"/>
    <w:rPr>
      <w:rFonts w:ascii="Calibri" w:eastAsia="Calibri" w:hAnsi="Calibri" w:cs="Calibri"/>
      <w:bCs/>
      <w:sz w:val="16"/>
      <w:szCs w:val="24"/>
      <w:lang w:eastAsia="en-US"/>
    </w:rPr>
  </w:style>
  <w:style w:type="character" w:customStyle="1" w:styleId="Mencinsinresolver">
    <w:name w:val="Mención sin resolver"/>
    <w:uiPriority w:val="99"/>
    <w:semiHidden/>
    <w:unhideWhenUsed/>
    <w:rsid w:val="00913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6639">
      <w:bodyDiv w:val="1"/>
      <w:marLeft w:val="0"/>
      <w:marRight w:val="0"/>
      <w:marTop w:val="0"/>
      <w:marBottom w:val="0"/>
      <w:divBdr>
        <w:top w:val="none" w:sz="0" w:space="0" w:color="auto"/>
        <w:left w:val="none" w:sz="0" w:space="0" w:color="auto"/>
        <w:bottom w:val="none" w:sz="0" w:space="0" w:color="auto"/>
        <w:right w:val="none" w:sz="0" w:space="0" w:color="auto"/>
      </w:divBdr>
    </w:div>
    <w:div w:id="116610235">
      <w:bodyDiv w:val="1"/>
      <w:marLeft w:val="0"/>
      <w:marRight w:val="0"/>
      <w:marTop w:val="0"/>
      <w:marBottom w:val="0"/>
      <w:divBdr>
        <w:top w:val="none" w:sz="0" w:space="0" w:color="auto"/>
        <w:left w:val="none" w:sz="0" w:space="0" w:color="auto"/>
        <w:bottom w:val="none" w:sz="0" w:space="0" w:color="auto"/>
        <w:right w:val="none" w:sz="0" w:space="0" w:color="auto"/>
      </w:divBdr>
    </w:div>
    <w:div w:id="149489153">
      <w:bodyDiv w:val="1"/>
      <w:marLeft w:val="0"/>
      <w:marRight w:val="0"/>
      <w:marTop w:val="0"/>
      <w:marBottom w:val="0"/>
      <w:divBdr>
        <w:top w:val="none" w:sz="0" w:space="0" w:color="auto"/>
        <w:left w:val="none" w:sz="0" w:space="0" w:color="auto"/>
        <w:bottom w:val="none" w:sz="0" w:space="0" w:color="auto"/>
        <w:right w:val="none" w:sz="0" w:space="0" w:color="auto"/>
      </w:divBdr>
    </w:div>
    <w:div w:id="202014620">
      <w:bodyDiv w:val="1"/>
      <w:marLeft w:val="0"/>
      <w:marRight w:val="0"/>
      <w:marTop w:val="0"/>
      <w:marBottom w:val="0"/>
      <w:divBdr>
        <w:top w:val="none" w:sz="0" w:space="0" w:color="auto"/>
        <w:left w:val="none" w:sz="0" w:space="0" w:color="auto"/>
        <w:bottom w:val="none" w:sz="0" w:space="0" w:color="auto"/>
        <w:right w:val="none" w:sz="0" w:space="0" w:color="auto"/>
      </w:divBdr>
    </w:div>
    <w:div w:id="276645257">
      <w:bodyDiv w:val="1"/>
      <w:marLeft w:val="0"/>
      <w:marRight w:val="0"/>
      <w:marTop w:val="0"/>
      <w:marBottom w:val="0"/>
      <w:divBdr>
        <w:top w:val="none" w:sz="0" w:space="0" w:color="auto"/>
        <w:left w:val="none" w:sz="0" w:space="0" w:color="auto"/>
        <w:bottom w:val="none" w:sz="0" w:space="0" w:color="auto"/>
        <w:right w:val="none" w:sz="0" w:space="0" w:color="auto"/>
      </w:divBdr>
    </w:div>
    <w:div w:id="341670006">
      <w:bodyDiv w:val="1"/>
      <w:marLeft w:val="0"/>
      <w:marRight w:val="0"/>
      <w:marTop w:val="0"/>
      <w:marBottom w:val="0"/>
      <w:divBdr>
        <w:top w:val="none" w:sz="0" w:space="0" w:color="auto"/>
        <w:left w:val="none" w:sz="0" w:space="0" w:color="auto"/>
        <w:bottom w:val="none" w:sz="0" w:space="0" w:color="auto"/>
        <w:right w:val="none" w:sz="0" w:space="0" w:color="auto"/>
      </w:divBdr>
    </w:div>
    <w:div w:id="417168786">
      <w:bodyDiv w:val="1"/>
      <w:marLeft w:val="0"/>
      <w:marRight w:val="0"/>
      <w:marTop w:val="0"/>
      <w:marBottom w:val="0"/>
      <w:divBdr>
        <w:top w:val="none" w:sz="0" w:space="0" w:color="auto"/>
        <w:left w:val="none" w:sz="0" w:space="0" w:color="auto"/>
        <w:bottom w:val="none" w:sz="0" w:space="0" w:color="auto"/>
        <w:right w:val="none" w:sz="0" w:space="0" w:color="auto"/>
      </w:divBdr>
    </w:div>
    <w:div w:id="451823498">
      <w:bodyDiv w:val="1"/>
      <w:marLeft w:val="0"/>
      <w:marRight w:val="0"/>
      <w:marTop w:val="0"/>
      <w:marBottom w:val="0"/>
      <w:divBdr>
        <w:top w:val="none" w:sz="0" w:space="0" w:color="auto"/>
        <w:left w:val="none" w:sz="0" w:space="0" w:color="auto"/>
        <w:bottom w:val="none" w:sz="0" w:space="0" w:color="auto"/>
        <w:right w:val="none" w:sz="0" w:space="0" w:color="auto"/>
      </w:divBdr>
    </w:div>
    <w:div w:id="482544866">
      <w:bodyDiv w:val="1"/>
      <w:marLeft w:val="0"/>
      <w:marRight w:val="0"/>
      <w:marTop w:val="0"/>
      <w:marBottom w:val="0"/>
      <w:divBdr>
        <w:top w:val="none" w:sz="0" w:space="0" w:color="auto"/>
        <w:left w:val="none" w:sz="0" w:space="0" w:color="auto"/>
        <w:bottom w:val="none" w:sz="0" w:space="0" w:color="auto"/>
        <w:right w:val="none" w:sz="0" w:space="0" w:color="auto"/>
      </w:divBdr>
    </w:div>
    <w:div w:id="536160664">
      <w:bodyDiv w:val="1"/>
      <w:marLeft w:val="0"/>
      <w:marRight w:val="0"/>
      <w:marTop w:val="0"/>
      <w:marBottom w:val="0"/>
      <w:divBdr>
        <w:top w:val="none" w:sz="0" w:space="0" w:color="auto"/>
        <w:left w:val="none" w:sz="0" w:space="0" w:color="auto"/>
        <w:bottom w:val="none" w:sz="0" w:space="0" w:color="auto"/>
        <w:right w:val="none" w:sz="0" w:space="0" w:color="auto"/>
      </w:divBdr>
    </w:div>
    <w:div w:id="620914662">
      <w:bodyDiv w:val="1"/>
      <w:marLeft w:val="0"/>
      <w:marRight w:val="0"/>
      <w:marTop w:val="0"/>
      <w:marBottom w:val="0"/>
      <w:divBdr>
        <w:top w:val="none" w:sz="0" w:space="0" w:color="auto"/>
        <w:left w:val="none" w:sz="0" w:space="0" w:color="auto"/>
        <w:bottom w:val="none" w:sz="0" w:space="0" w:color="auto"/>
        <w:right w:val="none" w:sz="0" w:space="0" w:color="auto"/>
      </w:divBdr>
    </w:div>
    <w:div w:id="636223887">
      <w:bodyDiv w:val="1"/>
      <w:marLeft w:val="0"/>
      <w:marRight w:val="0"/>
      <w:marTop w:val="0"/>
      <w:marBottom w:val="0"/>
      <w:divBdr>
        <w:top w:val="none" w:sz="0" w:space="0" w:color="auto"/>
        <w:left w:val="none" w:sz="0" w:space="0" w:color="auto"/>
        <w:bottom w:val="none" w:sz="0" w:space="0" w:color="auto"/>
        <w:right w:val="none" w:sz="0" w:space="0" w:color="auto"/>
      </w:divBdr>
    </w:div>
    <w:div w:id="640770150">
      <w:bodyDiv w:val="1"/>
      <w:marLeft w:val="0"/>
      <w:marRight w:val="0"/>
      <w:marTop w:val="0"/>
      <w:marBottom w:val="0"/>
      <w:divBdr>
        <w:top w:val="none" w:sz="0" w:space="0" w:color="auto"/>
        <w:left w:val="none" w:sz="0" w:space="0" w:color="auto"/>
        <w:bottom w:val="none" w:sz="0" w:space="0" w:color="auto"/>
        <w:right w:val="none" w:sz="0" w:space="0" w:color="auto"/>
      </w:divBdr>
    </w:div>
    <w:div w:id="651370868">
      <w:bodyDiv w:val="1"/>
      <w:marLeft w:val="0"/>
      <w:marRight w:val="0"/>
      <w:marTop w:val="0"/>
      <w:marBottom w:val="0"/>
      <w:divBdr>
        <w:top w:val="none" w:sz="0" w:space="0" w:color="auto"/>
        <w:left w:val="none" w:sz="0" w:space="0" w:color="auto"/>
        <w:bottom w:val="none" w:sz="0" w:space="0" w:color="auto"/>
        <w:right w:val="none" w:sz="0" w:space="0" w:color="auto"/>
      </w:divBdr>
    </w:div>
    <w:div w:id="673917836">
      <w:bodyDiv w:val="1"/>
      <w:marLeft w:val="0"/>
      <w:marRight w:val="0"/>
      <w:marTop w:val="0"/>
      <w:marBottom w:val="0"/>
      <w:divBdr>
        <w:top w:val="none" w:sz="0" w:space="0" w:color="auto"/>
        <w:left w:val="none" w:sz="0" w:space="0" w:color="auto"/>
        <w:bottom w:val="none" w:sz="0" w:space="0" w:color="auto"/>
        <w:right w:val="none" w:sz="0" w:space="0" w:color="auto"/>
      </w:divBdr>
    </w:div>
    <w:div w:id="685405866">
      <w:bodyDiv w:val="1"/>
      <w:marLeft w:val="0"/>
      <w:marRight w:val="0"/>
      <w:marTop w:val="0"/>
      <w:marBottom w:val="0"/>
      <w:divBdr>
        <w:top w:val="none" w:sz="0" w:space="0" w:color="auto"/>
        <w:left w:val="none" w:sz="0" w:space="0" w:color="auto"/>
        <w:bottom w:val="none" w:sz="0" w:space="0" w:color="auto"/>
        <w:right w:val="none" w:sz="0" w:space="0" w:color="auto"/>
      </w:divBdr>
    </w:div>
    <w:div w:id="712197383">
      <w:bodyDiv w:val="1"/>
      <w:marLeft w:val="0"/>
      <w:marRight w:val="0"/>
      <w:marTop w:val="0"/>
      <w:marBottom w:val="0"/>
      <w:divBdr>
        <w:top w:val="none" w:sz="0" w:space="0" w:color="auto"/>
        <w:left w:val="none" w:sz="0" w:space="0" w:color="auto"/>
        <w:bottom w:val="none" w:sz="0" w:space="0" w:color="auto"/>
        <w:right w:val="none" w:sz="0" w:space="0" w:color="auto"/>
      </w:divBdr>
    </w:div>
    <w:div w:id="753936800">
      <w:bodyDiv w:val="1"/>
      <w:marLeft w:val="0"/>
      <w:marRight w:val="0"/>
      <w:marTop w:val="0"/>
      <w:marBottom w:val="0"/>
      <w:divBdr>
        <w:top w:val="none" w:sz="0" w:space="0" w:color="auto"/>
        <w:left w:val="none" w:sz="0" w:space="0" w:color="auto"/>
        <w:bottom w:val="none" w:sz="0" w:space="0" w:color="auto"/>
        <w:right w:val="none" w:sz="0" w:space="0" w:color="auto"/>
      </w:divBdr>
    </w:div>
    <w:div w:id="781845106">
      <w:bodyDiv w:val="1"/>
      <w:marLeft w:val="0"/>
      <w:marRight w:val="0"/>
      <w:marTop w:val="0"/>
      <w:marBottom w:val="0"/>
      <w:divBdr>
        <w:top w:val="none" w:sz="0" w:space="0" w:color="auto"/>
        <w:left w:val="none" w:sz="0" w:space="0" w:color="auto"/>
        <w:bottom w:val="none" w:sz="0" w:space="0" w:color="auto"/>
        <w:right w:val="none" w:sz="0" w:space="0" w:color="auto"/>
      </w:divBdr>
    </w:div>
    <w:div w:id="791481749">
      <w:bodyDiv w:val="1"/>
      <w:marLeft w:val="0"/>
      <w:marRight w:val="0"/>
      <w:marTop w:val="0"/>
      <w:marBottom w:val="0"/>
      <w:divBdr>
        <w:top w:val="none" w:sz="0" w:space="0" w:color="auto"/>
        <w:left w:val="none" w:sz="0" w:space="0" w:color="auto"/>
        <w:bottom w:val="none" w:sz="0" w:space="0" w:color="auto"/>
        <w:right w:val="none" w:sz="0" w:space="0" w:color="auto"/>
      </w:divBdr>
    </w:div>
    <w:div w:id="806052531">
      <w:bodyDiv w:val="1"/>
      <w:marLeft w:val="0"/>
      <w:marRight w:val="0"/>
      <w:marTop w:val="0"/>
      <w:marBottom w:val="0"/>
      <w:divBdr>
        <w:top w:val="none" w:sz="0" w:space="0" w:color="auto"/>
        <w:left w:val="none" w:sz="0" w:space="0" w:color="auto"/>
        <w:bottom w:val="none" w:sz="0" w:space="0" w:color="auto"/>
        <w:right w:val="none" w:sz="0" w:space="0" w:color="auto"/>
      </w:divBdr>
    </w:div>
    <w:div w:id="947735947">
      <w:bodyDiv w:val="1"/>
      <w:marLeft w:val="0"/>
      <w:marRight w:val="0"/>
      <w:marTop w:val="0"/>
      <w:marBottom w:val="0"/>
      <w:divBdr>
        <w:top w:val="none" w:sz="0" w:space="0" w:color="auto"/>
        <w:left w:val="none" w:sz="0" w:space="0" w:color="auto"/>
        <w:bottom w:val="none" w:sz="0" w:space="0" w:color="auto"/>
        <w:right w:val="none" w:sz="0" w:space="0" w:color="auto"/>
      </w:divBdr>
    </w:div>
    <w:div w:id="949051495">
      <w:bodyDiv w:val="1"/>
      <w:marLeft w:val="0"/>
      <w:marRight w:val="0"/>
      <w:marTop w:val="0"/>
      <w:marBottom w:val="0"/>
      <w:divBdr>
        <w:top w:val="none" w:sz="0" w:space="0" w:color="auto"/>
        <w:left w:val="none" w:sz="0" w:space="0" w:color="auto"/>
        <w:bottom w:val="none" w:sz="0" w:space="0" w:color="auto"/>
        <w:right w:val="none" w:sz="0" w:space="0" w:color="auto"/>
      </w:divBdr>
    </w:div>
    <w:div w:id="952326238">
      <w:bodyDiv w:val="1"/>
      <w:marLeft w:val="0"/>
      <w:marRight w:val="0"/>
      <w:marTop w:val="0"/>
      <w:marBottom w:val="0"/>
      <w:divBdr>
        <w:top w:val="none" w:sz="0" w:space="0" w:color="auto"/>
        <w:left w:val="none" w:sz="0" w:space="0" w:color="auto"/>
        <w:bottom w:val="none" w:sz="0" w:space="0" w:color="auto"/>
        <w:right w:val="none" w:sz="0" w:space="0" w:color="auto"/>
      </w:divBdr>
    </w:div>
    <w:div w:id="973945175">
      <w:bodyDiv w:val="1"/>
      <w:marLeft w:val="0"/>
      <w:marRight w:val="0"/>
      <w:marTop w:val="0"/>
      <w:marBottom w:val="0"/>
      <w:divBdr>
        <w:top w:val="none" w:sz="0" w:space="0" w:color="auto"/>
        <w:left w:val="none" w:sz="0" w:space="0" w:color="auto"/>
        <w:bottom w:val="none" w:sz="0" w:space="0" w:color="auto"/>
        <w:right w:val="none" w:sz="0" w:space="0" w:color="auto"/>
      </w:divBdr>
    </w:div>
    <w:div w:id="1023286741">
      <w:bodyDiv w:val="1"/>
      <w:marLeft w:val="0"/>
      <w:marRight w:val="0"/>
      <w:marTop w:val="0"/>
      <w:marBottom w:val="0"/>
      <w:divBdr>
        <w:top w:val="none" w:sz="0" w:space="0" w:color="auto"/>
        <w:left w:val="none" w:sz="0" w:space="0" w:color="auto"/>
        <w:bottom w:val="none" w:sz="0" w:space="0" w:color="auto"/>
        <w:right w:val="none" w:sz="0" w:space="0" w:color="auto"/>
      </w:divBdr>
    </w:div>
    <w:div w:id="1087725850">
      <w:bodyDiv w:val="1"/>
      <w:marLeft w:val="0"/>
      <w:marRight w:val="0"/>
      <w:marTop w:val="0"/>
      <w:marBottom w:val="0"/>
      <w:divBdr>
        <w:top w:val="none" w:sz="0" w:space="0" w:color="auto"/>
        <w:left w:val="none" w:sz="0" w:space="0" w:color="auto"/>
        <w:bottom w:val="none" w:sz="0" w:space="0" w:color="auto"/>
        <w:right w:val="none" w:sz="0" w:space="0" w:color="auto"/>
      </w:divBdr>
    </w:div>
    <w:div w:id="1089742115">
      <w:bodyDiv w:val="1"/>
      <w:marLeft w:val="0"/>
      <w:marRight w:val="0"/>
      <w:marTop w:val="0"/>
      <w:marBottom w:val="0"/>
      <w:divBdr>
        <w:top w:val="none" w:sz="0" w:space="0" w:color="auto"/>
        <w:left w:val="none" w:sz="0" w:space="0" w:color="auto"/>
        <w:bottom w:val="none" w:sz="0" w:space="0" w:color="auto"/>
        <w:right w:val="none" w:sz="0" w:space="0" w:color="auto"/>
      </w:divBdr>
    </w:div>
    <w:div w:id="1100417388">
      <w:bodyDiv w:val="1"/>
      <w:marLeft w:val="0"/>
      <w:marRight w:val="0"/>
      <w:marTop w:val="0"/>
      <w:marBottom w:val="0"/>
      <w:divBdr>
        <w:top w:val="none" w:sz="0" w:space="0" w:color="auto"/>
        <w:left w:val="none" w:sz="0" w:space="0" w:color="auto"/>
        <w:bottom w:val="none" w:sz="0" w:space="0" w:color="auto"/>
        <w:right w:val="none" w:sz="0" w:space="0" w:color="auto"/>
      </w:divBdr>
    </w:div>
    <w:div w:id="1151795845">
      <w:bodyDiv w:val="1"/>
      <w:marLeft w:val="0"/>
      <w:marRight w:val="0"/>
      <w:marTop w:val="0"/>
      <w:marBottom w:val="0"/>
      <w:divBdr>
        <w:top w:val="none" w:sz="0" w:space="0" w:color="auto"/>
        <w:left w:val="none" w:sz="0" w:space="0" w:color="auto"/>
        <w:bottom w:val="none" w:sz="0" w:space="0" w:color="auto"/>
        <w:right w:val="none" w:sz="0" w:space="0" w:color="auto"/>
      </w:divBdr>
    </w:div>
    <w:div w:id="1182863713">
      <w:bodyDiv w:val="1"/>
      <w:marLeft w:val="0"/>
      <w:marRight w:val="0"/>
      <w:marTop w:val="0"/>
      <w:marBottom w:val="0"/>
      <w:divBdr>
        <w:top w:val="none" w:sz="0" w:space="0" w:color="auto"/>
        <w:left w:val="none" w:sz="0" w:space="0" w:color="auto"/>
        <w:bottom w:val="none" w:sz="0" w:space="0" w:color="auto"/>
        <w:right w:val="none" w:sz="0" w:space="0" w:color="auto"/>
      </w:divBdr>
    </w:div>
    <w:div w:id="1208760020">
      <w:bodyDiv w:val="1"/>
      <w:marLeft w:val="0"/>
      <w:marRight w:val="0"/>
      <w:marTop w:val="0"/>
      <w:marBottom w:val="0"/>
      <w:divBdr>
        <w:top w:val="none" w:sz="0" w:space="0" w:color="auto"/>
        <w:left w:val="none" w:sz="0" w:space="0" w:color="auto"/>
        <w:bottom w:val="none" w:sz="0" w:space="0" w:color="auto"/>
        <w:right w:val="none" w:sz="0" w:space="0" w:color="auto"/>
      </w:divBdr>
    </w:div>
    <w:div w:id="1229799776">
      <w:bodyDiv w:val="1"/>
      <w:marLeft w:val="0"/>
      <w:marRight w:val="0"/>
      <w:marTop w:val="0"/>
      <w:marBottom w:val="0"/>
      <w:divBdr>
        <w:top w:val="none" w:sz="0" w:space="0" w:color="auto"/>
        <w:left w:val="none" w:sz="0" w:space="0" w:color="auto"/>
        <w:bottom w:val="none" w:sz="0" w:space="0" w:color="auto"/>
        <w:right w:val="none" w:sz="0" w:space="0" w:color="auto"/>
      </w:divBdr>
    </w:div>
    <w:div w:id="1339698007">
      <w:bodyDiv w:val="1"/>
      <w:marLeft w:val="0"/>
      <w:marRight w:val="0"/>
      <w:marTop w:val="0"/>
      <w:marBottom w:val="0"/>
      <w:divBdr>
        <w:top w:val="none" w:sz="0" w:space="0" w:color="auto"/>
        <w:left w:val="none" w:sz="0" w:space="0" w:color="auto"/>
        <w:bottom w:val="none" w:sz="0" w:space="0" w:color="auto"/>
        <w:right w:val="none" w:sz="0" w:space="0" w:color="auto"/>
      </w:divBdr>
      <w:divsChild>
        <w:div w:id="82999138">
          <w:marLeft w:val="0"/>
          <w:marRight w:val="0"/>
          <w:marTop w:val="0"/>
          <w:marBottom w:val="0"/>
          <w:divBdr>
            <w:top w:val="none" w:sz="0" w:space="0" w:color="auto"/>
            <w:left w:val="none" w:sz="0" w:space="0" w:color="auto"/>
            <w:bottom w:val="none" w:sz="0" w:space="0" w:color="auto"/>
            <w:right w:val="none" w:sz="0" w:space="0" w:color="auto"/>
          </w:divBdr>
        </w:div>
        <w:div w:id="275407521">
          <w:marLeft w:val="0"/>
          <w:marRight w:val="0"/>
          <w:marTop w:val="0"/>
          <w:marBottom w:val="0"/>
          <w:divBdr>
            <w:top w:val="none" w:sz="0" w:space="0" w:color="auto"/>
            <w:left w:val="none" w:sz="0" w:space="0" w:color="auto"/>
            <w:bottom w:val="none" w:sz="0" w:space="0" w:color="auto"/>
            <w:right w:val="none" w:sz="0" w:space="0" w:color="auto"/>
          </w:divBdr>
        </w:div>
        <w:div w:id="1787770637">
          <w:marLeft w:val="0"/>
          <w:marRight w:val="0"/>
          <w:marTop w:val="0"/>
          <w:marBottom w:val="0"/>
          <w:divBdr>
            <w:top w:val="none" w:sz="0" w:space="0" w:color="auto"/>
            <w:left w:val="none" w:sz="0" w:space="0" w:color="auto"/>
            <w:bottom w:val="none" w:sz="0" w:space="0" w:color="auto"/>
            <w:right w:val="none" w:sz="0" w:space="0" w:color="auto"/>
          </w:divBdr>
        </w:div>
        <w:div w:id="259916657">
          <w:marLeft w:val="0"/>
          <w:marRight w:val="0"/>
          <w:marTop w:val="0"/>
          <w:marBottom w:val="0"/>
          <w:divBdr>
            <w:top w:val="none" w:sz="0" w:space="0" w:color="auto"/>
            <w:left w:val="none" w:sz="0" w:space="0" w:color="auto"/>
            <w:bottom w:val="none" w:sz="0" w:space="0" w:color="auto"/>
            <w:right w:val="none" w:sz="0" w:space="0" w:color="auto"/>
          </w:divBdr>
        </w:div>
        <w:div w:id="486674772">
          <w:marLeft w:val="0"/>
          <w:marRight w:val="0"/>
          <w:marTop w:val="0"/>
          <w:marBottom w:val="0"/>
          <w:divBdr>
            <w:top w:val="none" w:sz="0" w:space="0" w:color="auto"/>
            <w:left w:val="none" w:sz="0" w:space="0" w:color="auto"/>
            <w:bottom w:val="none" w:sz="0" w:space="0" w:color="auto"/>
            <w:right w:val="none" w:sz="0" w:space="0" w:color="auto"/>
          </w:divBdr>
        </w:div>
      </w:divsChild>
    </w:div>
    <w:div w:id="1353798686">
      <w:bodyDiv w:val="1"/>
      <w:marLeft w:val="0"/>
      <w:marRight w:val="0"/>
      <w:marTop w:val="0"/>
      <w:marBottom w:val="0"/>
      <w:divBdr>
        <w:top w:val="none" w:sz="0" w:space="0" w:color="auto"/>
        <w:left w:val="none" w:sz="0" w:space="0" w:color="auto"/>
        <w:bottom w:val="none" w:sz="0" w:space="0" w:color="auto"/>
        <w:right w:val="none" w:sz="0" w:space="0" w:color="auto"/>
      </w:divBdr>
    </w:div>
    <w:div w:id="1381784868">
      <w:bodyDiv w:val="1"/>
      <w:marLeft w:val="0"/>
      <w:marRight w:val="0"/>
      <w:marTop w:val="0"/>
      <w:marBottom w:val="0"/>
      <w:divBdr>
        <w:top w:val="none" w:sz="0" w:space="0" w:color="auto"/>
        <w:left w:val="none" w:sz="0" w:space="0" w:color="auto"/>
        <w:bottom w:val="none" w:sz="0" w:space="0" w:color="auto"/>
        <w:right w:val="none" w:sz="0" w:space="0" w:color="auto"/>
      </w:divBdr>
    </w:div>
    <w:div w:id="1385786934">
      <w:bodyDiv w:val="1"/>
      <w:marLeft w:val="0"/>
      <w:marRight w:val="0"/>
      <w:marTop w:val="0"/>
      <w:marBottom w:val="0"/>
      <w:divBdr>
        <w:top w:val="none" w:sz="0" w:space="0" w:color="auto"/>
        <w:left w:val="none" w:sz="0" w:space="0" w:color="auto"/>
        <w:bottom w:val="none" w:sz="0" w:space="0" w:color="auto"/>
        <w:right w:val="none" w:sz="0" w:space="0" w:color="auto"/>
      </w:divBdr>
    </w:div>
    <w:div w:id="1389643176">
      <w:bodyDiv w:val="1"/>
      <w:marLeft w:val="0"/>
      <w:marRight w:val="0"/>
      <w:marTop w:val="0"/>
      <w:marBottom w:val="0"/>
      <w:divBdr>
        <w:top w:val="none" w:sz="0" w:space="0" w:color="auto"/>
        <w:left w:val="none" w:sz="0" w:space="0" w:color="auto"/>
        <w:bottom w:val="none" w:sz="0" w:space="0" w:color="auto"/>
        <w:right w:val="none" w:sz="0" w:space="0" w:color="auto"/>
      </w:divBdr>
    </w:div>
    <w:div w:id="1415010397">
      <w:bodyDiv w:val="1"/>
      <w:marLeft w:val="0"/>
      <w:marRight w:val="0"/>
      <w:marTop w:val="0"/>
      <w:marBottom w:val="0"/>
      <w:divBdr>
        <w:top w:val="none" w:sz="0" w:space="0" w:color="auto"/>
        <w:left w:val="none" w:sz="0" w:space="0" w:color="auto"/>
        <w:bottom w:val="none" w:sz="0" w:space="0" w:color="auto"/>
        <w:right w:val="none" w:sz="0" w:space="0" w:color="auto"/>
      </w:divBdr>
    </w:div>
    <w:div w:id="1466385622">
      <w:bodyDiv w:val="1"/>
      <w:marLeft w:val="0"/>
      <w:marRight w:val="0"/>
      <w:marTop w:val="0"/>
      <w:marBottom w:val="0"/>
      <w:divBdr>
        <w:top w:val="none" w:sz="0" w:space="0" w:color="auto"/>
        <w:left w:val="none" w:sz="0" w:space="0" w:color="auto"/>
        <w:bottom w:val="none" w:sz="0" w:space="0" w:color="auto"/>
        <w:right w:val="none" w:sz="0" w:space="0" w:color="auto"/>
      </w:divBdr>
    </w:div>
    <w:div w:id="1466776438">
      <w:bodyDiv w:val="1"/>
      <w:marLeft w:val="0"/>
      <w:marRight w:val="0"/>
      <w:marTop w:val="0"/>
      <w:marBottom w:val="0"/>
      <w:divBdr>
        <w:top w:val="none" w:sz="0" w:space="0" w:color="auto"/>
        <w:left w:val="none" w:sz="0" w:space="0" w:color="auto"/>
        <w:bottom w:val="none" w:sz="0" w:space="0" w:color="auto"/>
        <w:right w:val="none" w:sz="0" w:space="0" w:color="auto"/>
      </w:divBdr>
    </w:div>
    <w:div w:id="1621296964">
      <w:bodyDiv w:val="1"/>
      <w:marLeft w:val="0"/>
      <w:marRight w:val="0"/>
      <w:marTop w:val="0"/>
      <w:marBottom w:val="0"/>
      <w:divBdr>
        <w:top w:val="none" w:sz="0" w:space="0" w:color="auto"/>
        <w:left w:val="none" w:sz="0" w:space="0" w:color="auto"/>
        <w:bottom w:val="none" w:sz="0" w:space="0" w:color="auto"/>
        <w:right w:val="none" w:sz="0" w:space="0" w:color="auto"/>
      </w:divBdr>
    </w:div>
    <w:div w:id="1662806438">
      <w:bodyDiv w:val="1"/>
      <w:marLeft w:val="0"/>
      <w:marRight w:val="0"/>
      <w:marTop w:val="0"/>
      <w:marBottom w:val="0"/>
      <w:divBdr>
        <w:top w:val="none" w:sz="0" w:space="0" w:color="auto"/>
        <w:left w:val="none" w:sz="0" w:space="0" w:color="auto"/>
        <w:bottom w:val="none" w:sz="0" w:space="0" w:color="auto"/>
        <w:right w:val="none" w:sz="0" w:space="0" w:color="auto"/>
      </w:divBdr>
    </w:div>
    <w:div w:id="1663318139">
      <w:bodyDiv w:val="1"/>
      <w:marLeft w:val="0"/>
      <w:marRight w:val="0"/>
      <w:marTop w:val="0"/>
      <w:marBottom w:val="0"/>
      <w:divBdr>
        <w:top w:val="none" w:sz="0" w:space="0" w:color="auto"/>
        <w:left w:val="none" w:sz="0" w:space="0" w:color="auto"/>
        <w:bottom w:val="none" w:sz="0" w:space="0" w:color="auto"/>
        <w:right w:val="none" w:sz="0" w:space="0" w:color="auto"/>
      </w:divBdr>
    </w:div>
    <w:div w:id="1679308765">
      <w:bodyDiv w:val="1"/>
      <w:marLeft w:val="0"/>
      <w:marRight w:val="0"/>
      <w:marTop w:val="0"/>
      <w:marBottom w:val="0"/>
      <w:divBdr>
        <w:top w:val="none" w:sz="0" w:space="0" w:color="auto"/>
        <w:left w:val="none" w:sz="0" w:space="0" w:color="auto"/>
        <w:bottom w:val="none" w:sz="0" w:space="0" w:color="auto"/>
        <w:right w:val="none" w:sz="0" w:space="0" w:color="auto"/>
      </w:divBdr>
    </w:div>
    <w:div w:id="1704212683">
      <w:bodyDiv w:val="1"/>
      <w:marLeft w:val="0"/>
      <w:marRight w:val="0"/>
      <w:marTop w:val="0"/>
      <w:marBottom w:val="0"/>
      <w:divBdr>
        <w:top w:val="none" w:sz="0" w:space="0" w:color="auto"/>
        <w:left w:val="none" w:sz="0" w:space="0" w:color="auto"/>
        <w:bottom w:val="none" w:sz="0" w:space="0" w:color="auto"/>
        <w:right w:val="none" w:sz="0" w:space="0" w:color="auto"/>
      </w:divBdr>
    </w:div>
    <w:div w:id="1756628553">
      <w:bodyDiv w:val="1"/>
      <w:marLeft w:val="0"/>
      <w:marRight w:val="0"/>
      <w:marTop w:val="0"/>
      <w:marBottom w:val="0"/>
      <w:divBdr>
        <w:top w:val="none" w:sz="0" w:space="0" w:color="auto"/>
        <w:left w:val="none" w:sz="0" w:space="0" w:color="auto"/>
        <w:bottom w:val="none" w:sz="0" w:space="0" w:color="auto"/>
        <w:right w:val="none" w:sz="0" w:space="0" w:color="auto"/>
      </w:divBdr>
    </w:div>
    <w:div w:id="1778940901">
      <w:bodyDiv w:val="1"/>
      <w:marLeft w:val="0"/>
      <w:marRight w:val="0"/>
      <w:marTop w:val="0"/>
      <w:marBottom w:val="0"/>
      <w:divBdr>
        <w:top w:val="none" w:sz="0" w:space="0" w:color="auto"/>
        <w:left w:val="none" w:sz="0" w:space="0" w:color="auto"/>
        <w:bottom w:val="none" w:sz="0" w:space="0" w:color="auto"/>
        <w:right w:val="none" w:sz="0" w:space="0" w:color="auto"/>
      </w:divBdr>
    </w:div>
    <w:div w:id="1798139862">
      <w:bodyDiv w:val="1"/>
      <w:marLeft w:val="0"/>
      <w:marRight w:val="0"/>
      <w:marTop w:val="0"/>
      <w:marBottom w:val="0"/>
      <w:divBdr>
        <w:top w:val="none" w:sz="0" w:space="0" w:color="auto"/>
        <w:left w:val="none" w:sz="0" w:space="0" w:color="auto"/>
        <w:bottom w:val="none" w:sz="0" w:space="0" w:color="auto"/>
        <w:right w:val="none" w:sz="0" w:space="0" w:color="auto"/>
      </w:divBdr>
    </w:div>
    <w:div w:id="1814255965">
      <w:bodyDiv w:val="1"/>
      <w:marLeft w:val="0"/>
      <w:marRight w:val="0"/>
      <w:marTop w:val="0"/>
      <w:marBottom w:val="0"/>
      <w:divBdr>
        <w:top w:val="none" w:sz="0" w:space="0" w:color="auto"/>
        <w:left w:val="none" w:sz="0" w:space="0" w:color="auto"/>
        <w:bottom w:val="none" w:sz="0" w:space="0" w:color="auto"/>
        <w:right w:val="none" w:sz="0" w:space="0" w:color="auto"/>
      </w:divBdr>
    </w:div>
    <w:div w:id="1821993496">
      <w:bodyDiv w:val="1"/>
      <w:marLeft w:val="0"/>
      <w:marRight w:val="0"/>
      <w:marTop w:val="0"/>
      <w:marBottom w:val="0"/>
      <w:divBdr>
        <w:top w:val="none" w:sz="0" w:space="0" w:color="auto"/>
        <w:left w:val="none" w:sz="0" w:space="0" w:color="auto"/>
        <w:bottom w:val="none" w:sz="0" w:space="0" w:color="auto"/>
        <w:right w:val="none" w:sz="0" w:space="0" w:color="auto"/>
      </w:divBdr>
    </w:div>
    <w:div w:id="1826706554">
      <w:bodyDiv w:val="1"/>
      <w:marLeft w:val="0"/>
      <w:marRight w:val="0"/>
      <w:marTop w:val="0"/>
      <w:marBottom w:val="0"/>
      <w:divBdr>
        <w:top w:val="none" w:sz="0" w:space="0" w:color="auto"/>
        <w:left w:val="none" w:sz="0" w:space="0" w:color="auto"/>
        <w:bottom w:val="none" w:sz="0" w:space="0" w:color="auto"/>
        <w:right w:val="none" w:sz="0" w:space="0" w:color="auto"/>
      </w:divBdr>
    </w:div>
    <w:div w:id="1848983638">
      <w:bodyDiv w:val="1"/>
      <w:marLeft w:val="0"/>
      <w:marRight w:val="0"/>
      <w:marTop w:val="0"/>
      <w:marBottom w:val="0"/>
      <w:divBdr>
        <w:top w:val="none" w:sz="0" w:space="0" w:color="auto"/>
        <w:left w:val="none" w:sz="0" w:space="0" w:color="auto"/>
        <w:bottom w:val="none" w:sz="0" w:space="0" w:color="auto"/>
        <w:right w:val="none" w:sz="0" w:space="0" w:color="auto"/>
      </w:divBdr>
    </w:div>
    <w:div w:id="1855531170">
      <w:bodyDiv w:val="1"/>
      <w:marLeft w:val="0"/>
      <w:marRight w:val="0"/>
      <w:marTop w:val="0"/>
      <w:marBottom w:val="0"/>
      <w:divBdr>
        <w:top w:val="none" w:sz="0" w:space="0" w:color="auto"/>
        <w:left w:val="none" w:sz="0" w:space="0" w:color="auto"/>
        <w:bottom w:val="none" w:sz="0" w:space="0" w:color="auto"/>
        <w:right w:val="none" w:sz="0" w:space="0" w:color="auto"/>
      </w:divBdr>
    </w:div>
    <w:div w:id="1859464640">
      <w:bodyDiv w:val="1"/>
      <w:marLeft w:val="0"/>
      <w:marRight w:val="0"/>
      <w:marTop w:val="0"/>
      <w:marBottom w:val="0"/>
      <w:divBdr>
        <w:top w:val="none" w:sz="0" w:space="0" w:color="auto"/>
        <w:left w:val="none" w:sz="0" w:space="0" w:color="auto"/>
        <w:bottom w:val="none" w:sz="0" w:space="0" w:color="auto"/>
        <w:right w:val="none" w:sz="0" w:space="0" w:color="auto"/>
      </w:divBdr>
    </w:div>
    <w:div w:id="2027948981">
      <w:bodyDiv w:val="1"/>
      <w:marLeft w:val="0"/>
      <w:marRight w:val="0"/>
      <w:marTop w:val="0"/>
      <w:marBottom w:val="0"/>
      <w:divBdr>
        <w:top w:val="none" w:sz="0" w:space="0" w:color="auto"/>
        <w:left w:val="none" w:sz="0" w:space="0" w:color="auto"/>
        <w:bottom w:val="none" w:sz="0" w:space="0" w:color="auto"/>
        <w:right w:val="none" w:sz="0" w:space="0" w:color="auto"/>
      </w:divBdr>
    </w:div>
    <w:div w:id="2041934524">
      <w:bodyDiv w:val="1"/>
      <w:marLeft w:val="0"/>
      <w:marRight w:val="0"/>
      <w:marTop w:val="0"/>
      <w:marBottom w:val="0"/>
      <w:divBdr>
        <w:top w:val="none" w:sz="0" w:space="0" w:color="auto"/>
        <w:left w:val="none" w:sz="0" w:space="0" w:color="auto"/>
        <w:bottom w:val="none" w:sz="0" w:space="0" w:color="auto"/>
        <w:right w:val="none" w:sz="0" w:space="0" w:color="auto"/>
      </w:divBdr>
    </w:div>
    <w:div w:id="2074427063">
      <w:bodyDiv w:val="1"/>
      <w:marLeft w:val="0"/>
      <w:marRight w:val="0"/>
      <w:marTop w:val="0"/>
      <w:marBottom w:val="0"/>
      <w:divBdr>
        <w:top w:val="none" w:sz="0" w:space="0" w:color="auto"/>
        <w:left w:val="none" w:sz="0" w:space="0" w:color="auto"/>
        <w:bottom w:val="none" w:sz="0" w:space="0" w:color="auto"/>
        <w:right w:val="none" w:sz="0" w:space="0" w:color="auto"/>
      </w:divBdr>
    </w:div>
    <w:div w:id="2097170633">
      <w:bodyDiv w:val="1"/>
      <w:marLeft w:val="0"/>
      <w:marRight w:val="0"/>
      <w:marTop w:val="0"/>
      <w:marBottom w:val="0"/>
      <w:divBdr>
        <w:top w:val="none" w:sz="0" w:space="0" w:color="auto"/>
        <w:left w:val="none" w:sz="0" w:space="0" w:color="auto"/>
        <w:bottom w:val="none" w:sz="0" w:space="0" w:color="auto"/>
        <w:right w:val="none" w:sz="0" w:space="0" w:color="auto"/>
      </w:divBdr>
    </w:div>
    <w:div w:id="2138983564">
      <w:bodyDiv w:val="1"/>
      <w:marLeft w:val="0"/>
      <w:marRight w:val="0"/>
      <w:marTop w:val="0"/>
      <w:marBottom w:val="0"/>
      <w:divBdr>
        <w:top w:val="none" w:sz="0" w:space="0" w:color="auto"/>
        <w:left w:val="none" w:sz="0" w:space="0" w:color="auto"/>
        <w:bottom w:val="none" w:sz="0" w:space="0" w:color="auto"/>
        <w:right w:val="none" w:sz="0" w:space="0" w:color="auto"/>
      </w:divBdr>
    </w:div>
    <w:div w:id="214638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o.es/docencia/grados/images/documentos/normativa/memorias/Acceso_y_admision.pdf" TargetMode="External"/><Relationship Id="rId18" Type="http://schemas.openxmlformats.org/officeDocument/2006/relationships/hyperlink" Target="https://www.uco.es/docencia/grados/images/documentos/normativa/memorias/escrito_convenio_FP.pdf" TargetMode="External"/><Relationship Id="rId26" Type="http://schemas.openxmlformats.org/officeDocument/2006/relationships/hyperlink" Target="https://dialnet.unirioja.es/servlet/autor?codigo=2280284" TargetMode="External"/><Relationship Id="rId39" Type="http://schemas.openxmlformats.org/officeDocument/2006/relationships/hyperlink" Target="http://www.uco.es/gestion/unidadtecnica/comunicaciones-form" TargetMode="External"/><Relationship Id="rId21" Type="http://schemas.openxmlformats.org/officeDocument/2006/relationships/hyperlink" Target="http://www.uco.es/etsiam/es/convocatorias-y-actualidad" TargetMode="External"/><Relationship Id="rId34" Type="http://schemas.openxmlformats.org/officeDocument/2006/relationships/hyperlink" Target="http://www.uco.es/organiza/centros/etsiam/es/departamentos-que-imparten-docencia" TargetMode="External"/><Relationship Id="rId42" Type="http://schemas.openxmlformats.org/officeDocument/2006/relationships/hyperlink" Target="https://www.uco.es/pie/images/documentos/GUIA_ACOGIDA.pdf" TargetMode="External"/><Relationship Id="rId47" Type="http://schemas.openxmlformats.org/officeDocument/2006/relationships/hyperlink" Target="https://www.uco.es/docencia/grados/images/documentos/normativa/memorias/modelo_convenio_MDUAL.pdf" TargetMode="External"/><Relationship Id="rId50" Type="http://schemas.openxmlformats.org/officeDocument/2006/relationships/hyperlink" Target="http://sede.uco.es/bouco/bandejaAnuncios/BOUCO/2024/00115" TargetMode="Externa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co.es/organiza/centros/etsiam/es/secretaria-centro" TargetMode="External"/><Relationship Id="rId29" Type="http://schemas.openxmlformats.org/officeDocument/2006/relationships/hyperlink" Target="https://orcid.org/0000-0001-5314-7864" TargetMode="External"/><Relationship Id="rId11" Type="http://schemas.openxmlformats.org/officeDocument/2006/relationships/header" Target="header1.xml"/><Relationship Id="rId24" Type="http://schemas.openxmlformats.org/officeDocument/2006/relationships/hyperlink" Target="https://www.uco.es/etsiam/es/info-doblr-gr-genol-giamr-26-27" TargetMode="External"/><Relationship Id="rId32" Type="http://schemas.openxmlformats.org/officeDocument/2006/relationships/hyperlink" Target="https://orcid.org/0000-0001-6634-5966" TargetMode="External"/><Relationship Id="rId37" Type="http://schemas.openxmlformats.org/officeDocument/2006/relationships/hyperlink" Target="https://www.uco.es/organiza/centros/etsiam/es/practicas-externas-etsiam" TargetMode="External"/><Relationship Id="rId40" Type="http://schemas.openxmlformats.org/officeDocument/2006/relationships/hyperlink" Target="https://www.uco.es/organiza/centros/etsiam/es/calidad-enologia" TargetMode="External"/><Relationship Id="rId45" Type="http://schemas.openxmlformats.org/officeDocument/2006/relationships/hyperlink" Target="http://www.uco.es/etsia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co.es/etsiam/es/info-doblr-gr-genol-giamr-26-27" TargetMode="External"/><Relationship Id="rId19" Type="http://schemas.openxmlformats.org/officeDocument/2006/relationships/hyperlink" Target="http://www.uco.es/internacional/movilidad/es/" TargetMode="External"/><Relationship Id="rId31" Type="http://schemas.openxmlformats.org/officeDocument/2006/relationships/hyperlink" Target="https://orcid.org/0000-0002-6757-1188" TargetMode="External"/><Relationship Id="rId44" Type="http://schemas.openxmlformats.org/officeDocument/2006/relationships/hyperlink" Target="http://sede.uco.es/bouco/bandejaAnuncios/BOUCO/2018/0049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o.es/docencia/grados/images/documentos/normativa/memorias/RRA_normas_permanencia.pdf" TargetMode="External"/><Relationship Id="rId14" Type="http://schemas.openxmlformats.org/officeDocument/2006/relationships/hyperlink" Target="https://www.uco.es/docencia/grados/images/documentos/normativa/memorias/Acceso_y_admision.pdf" TargetMode="External"/><Relationship Id="rId22" Type="http://schemas.openxmlformats.org/officeDocument/2006/relationships/hyperlink" Target="http://sede.uco.es/bouco/bandejaAnuncios/BOUCO/2020/00202" TargetMode="External"/><Relationship Id="rId27" Type="http://schemas.openxmlformats.org/officeDocument/2006/relationships/hyperlink" Target="https://orcid.org/0000-0002-5340-7029" TargetMode="External"/><Relationship Id="rId30" Type="http://schemas.openxmlformats.org/officeDocument/2006/relationships/hyperlink" Target="https://orcid.org/0000-0002-9215-1505" TargetMode="External"/><Relationship Id="rId35" Type="http://schemas.openxmlformats.org/officeDocument/2006/relationships/hyperlink" Target="https://www.juntadeandalucia.es/eboja/2021/137/BOJA21-137-00002-12026-01_00195852.pdf" TargetMode="External"/><Relationship Id="rId43" Type="http://schemas.openxmlformats.org/officeDocument/2006/relationships/hyperlink" Target="https://www.uco.es/docencia/grados/images/documentos/normativa/memorias/Apoyo_y_orientacion.pdf" TargetMode="External"/><Relationship Id="rId48" Type="http://schemas.openxmlformats.org/officeDocument/2006/relationships/hyperlink" Target="https://www.uco.es/organiza/centros/etsiam/es/calidad-enologia" TargetMode="External"/><Relationship Id="rId8" Type="http://schemas.openxmlformats.org/officeDocument/2006/relationships/image" Target="media/image1.png"/><Relationship Id="rId51" Type="http://schemas.openxmlformats.org/officeDocument/2006/relationships/hyperlink" Target="https://www.uco.es/etsiam/es/info-doblr-gr-genol-giamr-26-27"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co.es/organiza/centros/etsiam/images/documentos/secretaria/RECONOMIENTOS_CICLOS_FORMATIVOS.pdf" TargetMode="External"/><Relationship Id="rId25" Type="http://schemas.openxmlformats.org/officeDocument/2006/relationships/hyperlink" Target="https://orcid.org/0000-0003-1859-9990" TargetMode="External"/><Relationship Id="rId33" Type="http://schemas.openxmlformats.org/officeDocument/2006/relationships/hyperlink" Target="https://www.researchgate.net/profile/Inmaculada-Osuna-Jimenez" TargetMode="External"/><Relationship Id="rId38" Type="http://schemas.openxmlformats.org/officeDocument/2006/relationships/hyperlink" Target="http://www.uco.es/docencia/grados/images/documentos/grados_centro_ETSIAM/grado_enologia/Convenios_practicas_ENOL_01.pdf" TargetMode="External"/><Relationship Id="rId46" Type="http://schemas.openxmlformats.org/officeDocument/2006/relationships/hyperlink" Target="http://www.uco.es/internacional/movilidad/es/" TargetMode="External"/><Relationship Id="rId20" Type="http://schemas.openxmlformats.org/officeDocument/2006/relationships/hyperlink" Target="http://www.uco.es/organiza/centros/etsiam/es/relaciones-internacionales" TargetMode="External"/><Relationship Id="rId41" Type="http://schemas.openxmlformats.org/officeDocument/2006/relationships/hyperlink" Target="https://www.uco.es/pie/"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co.es/docencia/grados/images/documentos/normativa/memorias/RRA_rec_y_transferencia.pdf" TargetMode="External"/><Relationship Id="rId23" Type="http://schemas.openxmlformats.org/officeDocument/2006/relationships/hyperlink" Target="https://sede.uco.es/bouco/bandejaAnuncios/BOUCO/2024/00292" TargetMode="External"/><Relationship Id="rId28" Type="http://schemas.openxmlformats.org/officeDocument/2006/relationships/hyperlink" Target="https://lanochedelosinvestigadores.fundaciondescubre.es/investigador/maria-jesus-torres-porras/" TargetMode="External"/><Relationship Id="rId36" Type="http://schemas.openxmlformats.org/officeDocument/2006/relationships/hyperlink" Target="http://www.uco.es/servicios/biblioteca/" TargetMode="External"/><Relationship Id="rId4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7F782-5003-46B2-80CA-83D37C7C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38352</Words>
  <Characters>210940</Characters>
  <Application>Microsoft Office Word</Application>
  <DocSecurity>0</DocSecurity>
  <Lines>1757</Lines>
  <Paragraphs>497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Memoria plan estudios Graduado/a en Enología</vt:lpstr>
      <vt:lpstr>Memoria plan estudios Graduado/a en Ingeniería Forestal</vt:lpstr>
    </vt:vector>
  </TitlesOfParts>
  <Company>Universidad de Córdoba</Company>
  <LinksUpToDate>false</LinksUpToDate>
  <CharactersWithSpaces>248795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plan estudios Graduado/a en Enología</dc:title>
  <dc:creator>Estudios de Grado</dc:creator>
  <cp:lastModifiedBy>Rafael A. del Amor Doncel</cp:lastModifiedBy>
  <cp:revision>2</cp:revision>
  <cp:lastPrinted>2025-01-10T08:18:00Z</cp:lastPrinted>
  <dcterms:created xsi:type="dcterms:W3CDTF">2025-01-22T10:26:00Z</dcterms:created>
  <dcterms:modified xsi:type="dcterms:W3CDTF">2025-01-22T10:26:00Z</dcterms:modified>
</cp:coreProperties>
</file>